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CE" w:rsidRPr="0096018D" w:rsidRDefault="00BE6DCE" w:rsidP="00605F90">
      <w:pPr>
        <w:jc w:val="center"/>
        <w:rPr>
          <w:rFonts w:cs="Arial"/>
          <w:b/>
          <w:bCs/>
        </w:rPr>
      </w:pPr>
      <w:r w:rsidRPr="0096018D">
        <w:rPr>
          <w:rFonts w:cs="Arial"/>
          <w:b/>
          <w:bCs/>
        </w:rPr>
        <w:t>NEW FOREST NATIONAL PARK AUTHORITY</w:t>
      </w:r>
    </w:p>
    <w:p w:rsidR="00BE6DCE" w:rsidRPr="0096018D" w:rsidRDefault="00BE6DCE" w:rsidP="00605F90">
      <w:pPr>
        <w:jc w:val="both"/>
        <w:rPr>
          <w:rFonts w:cs="Arial"/>
        </w:rPr>
      </w:pPr>
    </w:p>
    <w:p w:rsidR="00551477" w:rsidRPr="0096018D" w:rsidRDefault="00F47DF2" w:rsidP="00605F90">
      <w:pPr>
        <w:autoSpaceDE w:val="0"/>
        <w:autoSpaceDN w:val="0"/>
        <w:adjustRightInd w:val="0"/>
        <w:jc w:val="both"/>
        <w:rPr>
          <w:rFonts w:cs="Arial"/>
          <w:b/>
        </w:rPr>
      </w:pPr>
      <w:r w:rsidRPr="0096018D">
        <w:rPr>
          <w:rFonts w:cs="Arial"/>
          <w:b/>
          <w:bCs/>
        </w:rPr>
        <w:t xml:space="preserve">MINUTES OF A MEETING OF THE </w:t>
      </w:r>
      <w:r w:rsidRPr="0096018D">
        <w:rPr>
          <w:rFonts w:cs="Arial"/>
          <w:b/>
          <w:bCs/>
          <w:color w:val="000000"/>
        </w:rPr>
        <w:t>RESOURCES</w:t>
      </w:r>
      <w:r w:rsidR="008B30AA" w:rsidRPr="0096018D">
        <w:rPr>
          <w:rFonts w:cs="Arial"/>
          <w:b/>
          <w:bCs/>
          <w:color w:val="000000"/>
        </w:rPr>
        <w:t>, AUDIT</w:t>
      </w:r>
      <w:r w:rsidRPr="0096018D">
        <w:rPr>
          <w:rFonts w:cs="Arial"/>
          <w:b/>
          <w:bCs/>
          <w:color w:val="000000"/>
        </w:rPr>
        <w:t xml:space="preserve"> AND PERFORMANCE COMMITTEE HELD ON </w:t>
      </w:r>
      <w:r w:rsidR="000E6ED8" w:rsidRPr="0096018D">
        <w:rPr>
          <w:rFonts w:cs="Arial"/>
          <w:b/>
          <w:bCs/>
          <w:color w:val="000000"/>
        </w:rPr>
        <w:t>MONDAY</w:t>
      </w:r>
      <w:r w:rsidR="00C81DFF" w:rsidRPr="0096018D">
        <w:rPr>
          <w:rFonts w:cs="Arial"/>
          <w:b/>
          <w:bCs/>
          <w:color w:val="000000"/>
        </w:rPr>
        <w:t xml:space="preserve"> </w:t>
      </w:r>
      <w:r w:rsidR="001456BD">
        <w:rPr>
          <w:rFonts w:cs="Arial"/>
          <w:b/>
          <w:bCs/>
          <w:color w:val="000000"/>
        </w:rPr>
        <w:t>7</w:t>
      </w:r>
      <w:r w:rsidR="001E5248" w:rsidRPr="0096018D">
        <w:rPr>
          <w:rFonts w:cs="Arial"/>
          <w:b/>
          <w:bCs/>
          <w:color w:val="000000"/>
        </w:rPr>
        <w:t xml:space="preserve"> </w:t>
      </w:r>
      <w:r w:rsidR="001456BD">
        <w:rPr>
          <w:rFonts w:cs="Arial"/>
          <w:b/>
          <w:bCs/>
          <w:color w:val="000000"/>
        </w:rPr>
        <w:t>SEPTEMBER</w:t>
      </w:r>
      <w:r w:rsidR="00F61B38" w:rsidRPr="0096018D">
        <w:rPr>
          <w:rFonts w:cs="Arial"/>
          <w:b/>
          <w:bCs/>
          <w:color w:val="000000"/>
        </w:rPr>
        <w:t xml:space="preserve"> </w:t>
      </w:r>
      <w:r w:rsidR="00601E69" w:rsidRPr="0096018D">
        <w:rPr>
          <w:rFonts w:cs="Arial"/>
          <w:b/>
          <w:bCs/>
          <w:color w:val="000000"/>
        </w:rPr>
        <w:t>2015</w:t>
      </w:r>
      <w:r w:rsidR="00B02AD9" w:rsidRPr="0096018D">
        <w:rPr>
          <w:rFonts w:cs="Arial"/>
          <w:b/>
          <w:bCs/>
          <w:color w:val="000000"/>
        </w:rPr>
        <w:t xml:space="preserve"> AT </w:t>
      </w:r>
      <w:r w:rsidR="00870523" w:rsidRPr="0096018D">
        <w:rPr>
          <w:rFonts w:cs="Arial"/>
          <w:b/>
          <w:bCs/>
          <w:color w:val="000000"/>
        </w:rPr>
        <w:t>10:00</w:t>
      </w:r>
      <w:r w:rsidRPr="0096018D">
        <w:rPr>
          <w:rFonts w:cs="Arial"/>
          <w:b/>
          <w:bCs/>
          <w:color w:val="000000"/>
        </w:rPr>
        <w:t xml:space="preserve"> HOURS IN </w:t>
      </w:r>
      <w:r w:rsidR="004733E4" w:rsidRPr="0096018D">
        <w:rPr>
          <w:rFonts w:cs="Arial"/>
          <w:b/>
          <w:bCs/>
          <w:color w:val="000000"/>
        </w:rPr>
        <w:t>THE COUNCIL CHAMBER</w:t>
      </w:r>
      <w:r w:rsidR="00CA121F" w:rsidRPr="0096018D">
        <w:rPr>
          <w:rFonts w:cs="Arial"/>
          <w:b/>
          <w:bCs/>
          <w:color w:val="000000"/>
        </w:rPr>
        <w:t xml:space="preserve">, </w:t>
      </w:r>
      <w:r w:rsidR="000E6ED8" w:rsidRPr="0096018D">
        <w:rPr>
          <w:rFonts w:cs="Arial"/>
          <w:b/>
          <w:bCs/>
          <w:color w:val="000000"/>
        </w:rPr>
        <w:t xml:space="preserve">LYMINGTON TOWN HALL, AVENUE ROAD, </w:t>
      </w:r>
      <w:r w:rsidR="00414725" w:rsidRPr="0096018D">
        <w:rPr>
          <w:rFonts w:cs="Arial"/>
          <w:b/>
        </w:rPr>
        <w:t>LYMINGTON</w:t>
      </w:r>
    </w:p>
    <w:p w:rsidR="0006273F" w:rsidRPr="0096018D" w:rsidRDefault="0006273F" w:rsidP="00605F90">
      <w:pPr>
        <w:rPr>
          <w:rFonts w:cs="Arial"/>
        </w:rPr>
      </w:pPr>
    </w:p>
    <w:p w:rsidR="00546492" w:rsidRPr="0096018D" w:rsidRDefault="00546492" w:rsidP="00605F90">
      <w:pPr>
        <w:rPr>
          <w:rFonts w:cs="Arial"/>
        </w:rPr>
      </w:pPr>
    </w:p>
    <w:p w:rsidR="00BE6DCE" w:rsidRPr="0096018D" w:rsidRDefault="00BE6DCE" w:rsidP="00605F90">
      <w:pPr>
        <w:rPr>
          <w:rFonts w:cs="Arial"/>
          <w:b/>
          <w:bCs/>
        </w:rPr>
      </w:pPr>
      <w:r w:rsidRPr="0096018D">
        <w:rPr>
          <w:rFonts w:cs="Arial"/>
          <w:b/>
          <w:bCs/>
        </w:rPr>
        <w:t>Present:</w:t>
      </w:r>
    </w:p>
    <w:p w:rsidR="00BE6DCE" w:rsidRDefault="00BE6DCE" w:rsidP="00605F90">
      <w:pPr>
        <w:rPr>
          <w:rFonts w:cs="Arial"/>
          <w:i/>
          <w:iCs/>
        </w:rPr>
      </w:pPr>
      <w:r w:rsidRPr="0096018D">
        <w:rPr>
          <w:rFonts w:cs="Arial"/>
          <w:i/>
          <w:iCs/>
        </w:rPr>
        <w:t>Members:</w:t>
      </w:r>
    </w:p>
    <w:p w:rsidR="006A543B" w:rsidRDefault="006A543B" w:rsidP="00605F90">
      <w:pPr>
        <w:rPr>
          <w:rFonts w:cs="Arial"/>
          <w:iCs/>
        </w:rPr>
      </w:pPr>
      <w:r>
        <w:rPr>
          <w:rFonts w:cs="Arial"/>
          <w:iCs/>
        </w:rPr>
        <w:t>Oliver Crosthwaite-Eyre</w:t>
      </w:r>
    </w:p>
    <w:p w:rsidR="006A543B" w:rsidRPr="006A543B" w:rsidRDefault="006A543B" w:rsidP="00605F90">
      <w:pPr>
        <w:rPr>
          <w:rFonts w:cs="Arial"/>
          <w:iCs/>
        </w:rPr>
      </w:pPr>
      <w:r>
        <w:rPr>
          <w:rFonts w:cs="Arial"/>
          <w:iCs/>
        </w:rPr>
        <w:t>Richard Frampton</w:t>
      </w:r>
    </w:p>
    <w:p w:rsidR="00AA070A" w:rsidRDefault="00BF5BCD" w:rsidP="00AA070A">
      <w:pPr>
        <w:rPr>
          <w:rFonts w:cs="Arial"/>
          <w:iCs/>
        </w:rPr>
      </w:pPr>
      <w:r>
        <w:rPr>
          <w:rFonts w:cs="Arial"/>
          <w:iCs/>
        </w:rPr>
        <w:t>David Harrison</w:t>
      </w:r>
      <w:r w:rsidR="00AA070A" w:rsidRPr="0096018D">
        <w:rPr>
          <w:rFonts w:cs="Arial"/>
          <w:iCs/>
        </w:rPr>
        <w:t xml:space="preserve"> (Chairman)</w:t>
      </w:r>
    </w:p>
    <w:p w:rsidR="006A543B" w:rsidRPr="0096018D" w:rsidRDefault="006A543B" w:rsidP="00AA070A">
      <w:pPr>
        <w:rPr>
          <w:rFonts w:cs="Arial"/>
          <w:iCs/>
        </w:rPr>
      </w:pPr>
      <w:r>
        <w:rPr>
          <w:rFonts w:cs="Arial"/>
          <w:iCs/>
        </w:rPr>
        <w:t>Edward Heron</w:t>
      </w:r>
    </w:p>
    <w:p w:rsidR="004B547C" w:rsidRPr="0096018D" w:rsidRDefault="00BF5BCD" w:rsidP="00AA070A">
      <w:pPr>
        <w:rPr>
          <w:rFonts w:cs="Arial"/>
          <w:iCs/>
        </w:rPr>
      </w:pPr>
      <w:r>
        <w:rPr>
          <w:rFonts w:cs="Arial"/>
          <w:iCs/>
        </w:rPr>
        <w:t>John Pemberton</w:t>
      </w:r>
    </w:p>
    <w:p w:rsidR="006A543B" w:rsidRPr="0096018D" w:rsidRDefault="006A543B" w:rsidP="00AA070A">
      <w:pPr>
        <w:rPr>
          <w:rFonts w:cs="Arial"/>
          <w:iCs/>
        </w:rPr>
      </w:pPr>
      <w:r>
        <w:rPr>
          <w:rFonts w:cs="Arial"/>
          <w:iCs/>
        </w:rPr>
        <w:t>Marian Spain (Deputy Chairman)</w:t>
      </w:r>
    </w:p>
    <w:p w:rsidR="00AA070A" w:rsidRDefault="00AA070A" w:rsidP="00AA070A">
      <w:pPr>
        <w:rPr>
          <w:rFonts w:cs="Arial"/>
          <w:iCs/>
        </w:rPr>
      </w:pPr>
      <w:r w:rsidRPr="0096018D">
        <w:rPr>
          <w:rFonts w:cs="Arial"/>
          <w:iCs/>
        </w:rPr>
        <w:t>Ken Thornber</w:t>
      </w:r>
    </w:p>
    <w:p w:rsidR="00870523" w:rsidRPr="0096018D" w:rsidRDefault="00870523" w:rsidP="00605F90">
      <w:pPr>
        <w:rPr>
          <w:rFonts w:cs="Arial"/>
          <w:i/>
          <w:iCs/>
        </w:rPr>
      </w:pPr>
    </w:p>
    <w:p w:rsidR="00C7060A" w:rsidRPr="0096018D" w:rsidRDefault="00C7060A" w:rsidP="00605F90">
      <w:pPr>
        <w:ind w:left="720"/>
        <w:jc w:val="both"/>
        <w:rPr>
          <w:rFonts w:cs="Arial"/>
        </w:rPr>
      </w:pPr>
    </w:p>
    <w:p w:rsidR="00BE6DCE" w:rsidRPr="0096018D" w:rsidRDefault="00BE6DCE" w:rsidP="00605F90">
      <w:pPr>
        <w:jc w:val="both"/>
        <w:rPr>
          <w:rFonts w:cs="Arial"/>
          <w:i/>
          <w:iCs/>
        </w:rPr>
      </w:pPr>
      <w:r w:rsidRPr="0096018D">
        <w:rPr>
          <w:rFonts w:cs="Arial"/>
          <w:i/>
          <w:iCs/>
        </w:rPr>
        <w:t xml:space="preserve">Officers: </w:t>
      </w:r>
    </w:p>
    <w:p w:rsidR="000476F8" w:rsidRDefault="000476F8" w:rsidP="001F16CB">
      <w:pPr>
        <w:tabs>
          <w:tab w:val="left" w:pos="720"/>
          <w:tab w:val="left" w:pos="2520"/>
          <w:tab w:val="left" w:pos="2835"/>
        </w:tabs>
        <w:ind w:left="2410" w:hanging="2410"/>
        <w:jc w:val="both"/>
        <w:rPr>
          <w:rFonts w:cs="Arial"/>
        </w:rPr>
      </w:pPr>
      <w:r>
        <w:rPr>
          <w:rFonts w:cs="Arial"/>
        </w:rPr>
        <w:t>Alison Barnes</w:t>
      </w:r>
      <w:r>
        <w:rPr>
          <w:rFonts w:cs="Arial"/>
        </w:rPr>
        <w:tab/>
        <w:t>Chief Executive Officer</w:t>
      </w:r>
    </w:p>
    <w:p w:rsidR="001F16CB" w:rsidRPr="0096018D" w:rsidRDefault="001F16CB" w:rsidP="001F16CB">
      <w:pPr>
        <w:tabs>
          <w:tab w:val="left" w:pos="720"/>
          <w:tab w:val="left" w:pos="2520"/>
          <w:tab w:val="left" w:pos="2835"/>
        </w:tabs>
        <w:ind w:left="2410" w:hanging="2410"/>
        <w:jc w:val="both"/>
        <w:rPr>
          <w:rFonts w:cs="Arial"/>
        </w:rPr>
      </w:pPr>
      <w:r w:rsidRPr="0096018D">
        <w:rPr>
          <w:rFonts w:cs="Arial"/>
        </w:rPr>
        <w:t>Steve Avery</w:t>
      </w:r>
      <w:r w:rsidRPr="0096018D">
        <w:rPr>
          <w:rFonts w:cs="Arial"/>
        </w:rPr>
        <w:tab/>
      </w:r>
      <w:r w:rsidR="003F6225" w:rsidRPr="0096018D">
        <w:rPr>
          <w:rFonts w:cs="Arial"/>
        </w:rPr>
        <w:t>Executive Director Strategy and Planning</w:t>
      </w:r>
      <w:r w:rsidRPr="0096018D">
        <w:rPr>
          <w:rFonts w:cs="Arial"/>
        </w:rPr>
        <w:t xml:space="preserve"> </w:t>
      </w:r>
    </w:p>
    <w:p w:rsidR="000B2895" w:rsidRPr="0096018D" w:rsidRDefault="000B2895" w:rsidP="001F16CB">
      <w:pPr>
        <w:tabs>
          <w:tab w:val="left" w:pos="720"/>
          <w:tab w:val="left" w:pos="2520"/>
          <w:tab w:val="left" w:pos="2835"/>
        </w:tabs>
        <w:ind w:left="2410" w:hanging="2410"/>
        <w:jc w:val="both"/>
        <w:rPr>
          <w:rFonts w:cs="Arial"/>
        </w:rPr>
      </w:pPr>
      <w:r w:rsidRPr="0096018D">
        <w:rPr>
          <w:rFonts w:cs="Arial"/>
        </w:rPr>
        <w:t>Julia Mutlow</w:t>
      </w:r>
      <w:r w:rsidRPr="0096018D">
        <w:rPr>
          <w:rFonts w:cs="Arial"/>
        </w:rPr>
        <w:tab/>
      </w:r>
      <w:r w:rsidR="00E467DF" w:rsidRPr="0096018D">
        <w:rPr>
          <w:rFonts w:cs="Arial"/>
        </w:rPr>
        <w:t xml:space="preserve">Senior </w:t>
      </w:r>
      <w:r w:rsidRPr="0096018D">
        <w:rPr>
          <w:rFonts w:cs="Arial"/>
        </w:rPr>
        <w:t>Solicitor and Monitoring Officer</w:t>
      </w:r>
    </w:p>
    <w:p w:rsidR="000476F8" w:rsidRPr="0096018D" w:rsidRDefault="000476F8" w:rsidP="000476F8">
      <w:pPr>
        <w:tabs>
          <w:tab w:val="left" w:pos="720"/>
          <w:tab w:val="left" w:pos="2520"/>
          <w:tab w:val="left" w:pos="2835"/>
        </w:tabs>
        <w:ind w:left="2410" w:hanging="2410"/>
        <w:jc w:val="both"/>
        <w:rPr>
          <w:rFonts w:cs="Arial"/>
        </w:rPr>
      </w:pPr>
      <w:r>
        <w:rPr>
          <w:rFonts w:cs="Arial"/>
        </w:rPr>
        <w:t>David Stone</w:t>
      </w:r>
      <w:r>
        <w:rPr>
          <w:rFonts w:cs="Arial"/>
        </w:rPr>
        <w:tab/>
        <w:t>Corporate Services Manager</w:t>
      </w:r>
    </w:p>
    <w:p w:rsidR="001F16CB" w:rsidRDefault="001F16CB" w:rsidP="001F16CB">
      <w:pPr>
        <w:tabs>
          <w:tab w:val="left" w:pos="720"/>
          <w:tab w:val="left" w:pos="2520"/>
          <w:tab w:val="left" w:pos="2835"/>
        </w:tabs>
        <w:ind w:left="2410" w:hanging="2410"/>
        <w:jc w:val="both"/>
        <w:rPr>
          <w:rFonts w:cs="Arial"/>
        </w:rPr>
      </w:pPr>
      <w:r w:rsidRPr="0096018D">
        <w:rPr>
          <w:rFonts w:cs="Arial"/>
        </w:rPr>
        <w:t>Nigel Stone</w:t>
      </w:r>
      <w:r w:rsidRPr="0096018D">
        <w:rPr>
          <w:rFonts w:cs="Arial"/>
        </w:rPr>
        <w:tab/>
        <w:t>Finance and Performance Manager</w:t>
      </w:r>
    </w:p>
    <w:p w:rsidR="000476F8" w:rsidRDefault="000476F8" w:rsidP="001F16CB">
      <w:pPr>
        <w:tabs>
          <w:tab w:val="left" w:pos="720"/>
          <w:tab w:val="left" w:pos="2520"/>
          <w:tab w:val="left" w:pos="2835"/>
        </w:tabs>
        <w:ind w:left="2410" w:hanging="2410"/>
        <w:jc w:val="both"/>
        <w:rPr>
          <w:rFonts w:cs="Arial"/>
        </w:rPr>
      </w:pPr>
      <w:r>
        <w:rPr>
          <w:rFonts w:cs="Arial"/>
        </w:rPr>
        <w:t xml:space="preserve">Hilary Makin </w:t>
      </w:r>
      <w:r>
        <w:rPr>
          <w:rFonts w:cs="Arial"/>
        </w:rPr>
        <w:tab/>
        <w:t>Communications Manager</w:t>
      </w:r>
    </w:p>
    <w:p w:rsidR="00401311" w:rsidRDefault="00401311" w:rsidP="001F16CB">
      <w:pPr>
        <w:tabs>
          <w:tab w:val="left" w:pos="720"/>
          <w:tab w:val="left" w:pos="2520"/>
          <w:tab w:val="left" w:pos="2835"/>
        </w:tabs>
        <w:ind w:left="2410" w:hanging="2410"/>
        <w:jc w:val="both"/>
        <w:rPr>
          <w:rFonts w:cs="Arial"/>
        </w:rPr>
      </w:pPr>
      <w:r>
        <w:rPr>
          <w:rFonts w:cs="Arial"/>
        </w:rPr>
        <w:t>Nigel Matthews</w:t>
      </w:r>
      <w:r>
        <w:rPr>
          <w:rFonts w:cs="Arial"/>
        </w:rPr>
        <w:tab/>
        <w:t xml:space="preserve">Head of Recreation Management and Learning </w:t>
      </w:r>
    </w:p>
    <w:p w:rsidR="000476F8" w:rsidRDefault="000476F8" w:rsidP="001F16CB">
      <w:pPr>
        <w:tabs>
          <w:tab w:val="left" w:pos="720"/>
          <w:tab w:val="left" w:pos="2520"/>
          <w:tab w:val="left" w:pos="2835"/>
        </w:tabs>
        <w:ind w:left="2410" w:hanging="2410"/>
        <w:jc w:val="both"/>
        <w:rPr>
          <w:rFonts w:cs="Arial"/>
        </w:rPr>
      </w:pPr>
      <w:r w:rsidRPr="000476F8">
        <w:rPr>
          <w:rFonts w:cs="Arial"/>
        </w:rPr>
        <w:t>Jolyon Whaymand</w:t>
      </w:r>
      <w:r w:rsidRPr="000476F8">
        <w:rPr>
          <w:rFonts w:cs="Arial"/>
        </w:rPr>
        <w:tab/>
        <w:t>Inclusive Cycling Officer</w:t>
      </w:r>
      <w:r>
        <w:rPr>
          <w:rFonts w:cs="Arial"/>
        </w:rPr>
        <w:t xml:space="preserve"> (present for agenda item 11)</w:t>
      </w:r>
    </w:p>
    <w:p w:rsidR="001F16CB" w:rsidRPr="0096018D" w:rsidRDefault="001456BD" w:rsidP="001F16CB">
      <w:pPr>
        <w:tabs>
          <w:tab w:val="left" w:pos="720"/>
          <w:tab w:val="left" w:pos="2520"/>
          <w:tab w:val="left" w:pos="2835"/>
        </w:tabs>
        <w:ind w:left="2410" w:hanging="2410"/>
        <w:jc w:val="both"/>
        <w:rPr>
          <w:rFonts w:cs="Arial"/>
        </w:rPr>
      </w:pPr>
      <w:r>
        <w:rPr>
          <w:rFonts w:cs="Arial"/>
        </w:rPr>
        <w:t>Rosalind Alderman</w:t>
      </w:r>
      <w:r w:rsidR="001F16CB" w:rsidRPr="0096018D">
        <w:rPr>
          <w:rFonts w:cs="Arial"/>
        </w:rPr>
        <w:tab/>
      </w:r>
      <w:r>
        <w:rPr>
          <w:rFonts w:cs="Arial"/>
        </w:rPr>
        <w:t>Member Services Officer</w:t>
      </w:r>
    </w:p>
    <w:p w:rsidR="000B2895" w:rsidRPr="0096018D" w:rsidRDefault="000B2895" w:rsidP="001F16CB">
      <w:pPr>
        <w:tabs>
          <w:tab w:val="left" w:pos="720"/>
          <w:tab w:val="left" w:pos="2520"/>
          <w:tab w:val="left" w:pos="2835"/>
        </w:tabs>
        <w:ind w:left="2410" w:hanging="2410"/>
        <w:jc w:val="both"/>
        <w:rPr>
          <w:rFonts w:cs="Arial"/>
        </w:rPr>
      </w:pPr>
      <w:r w:rsidRPr="0096018D">
        <w:rPr>
          <w:rFonts w:cs="Arial"/>
        </w:rPr>
        <w:t>Frances Connolly</w:t>
      </w:r>
      <w:r w:rsidRPr="0096018D">
        <w:rPr>
          <w:rFonts w:cs="Arial"/>
        </w:rPr>
        <w:tab/>
        <w:t>Executive Assistant</w:t>
      </w:r>
    </w:p>
    <w:p w:rsidR="00A57ADB" w:rsidRPr="0096018D" w:rsidRDefault="005B081D" w:rsidP="001F16CB">
      <w:pPr>
        <w:tabs>
          <w:tab w:val="left" w:pos="720"/>
          <w:tab w:val="left" w:pos="2520"/>
          <w:tab w:val="left" w:pos="2835"/>
        </w:tabs>
        <w:ind w:left="2410" w:hanging="2410"/>
        <w:jc w:val="both"/>
        <w:rPr>
          <w:rFonts w:cs="Arial"/>
        </w:rPr>
      </w:pPr>
      <w:r w:rsidRPr="0096018D">
        <w:rPr>
          <w:rFonts w:cs="Arial"/>
        </w:rPr>
        <w:t xml:space="preserve"> </w:t>
      </w:r>
    </w:p>
    <w:p w:rsidR="001F16CB" w:rsidRPr="0096018D" w:rsidRDefault="000B2895" w:rsidP="00605F90">
      <w:pPr>
        <w:jc w:val="both"/>
        <w:rPr>
          <w:rFonts w:cs="Arial"/>
          <w:i/>
          <w:iCs/>
        </w:rPr>
      </w:pPr>
      <w:r w:rsidRPr="0096018D">
        <w:rPr>
          <w:rFonts w:cs="Arial"/>
          <w:i/>
          <w:iCs/>
        </w:rPr>
        <w:t>Also in attendance:</w:t>
      </w:r>
    </w:p>
    <w:p w:rsidR="004B547C" w:rsidRPr="0096018D" w:rsidRDefault="000476F8" w:rsidP="00303D43">
      <w:pPr>
        <w:tabs>
          <w:tab w:val="left" w:pos="720"/>
          <w:tab w:val="left" w:pos="2410"/>
          <w:tab w:val="left" w:pos="3600"/>
        </w:tabs>
        <w:jc w:val="both"/>
        <w:rPr>
          <w:rFonts w:cs="Arial"/>
        </w:rPr>
      </w:pPr>
      <w:r>
        <w:rPr>
          <w:rFonts w:cs="Arial"/>
        </w:rPr>
        <w:t>Helen Thompson and Justine Thorpe, Ernst &amp; Young</w:t>
      </w:r>
    </w:p>
    <w:p w:rsidR="004B547C" w:rsidRPr="0096018D" w:rsidRDefault="004B547C" w:rsidP="00303D43">
      <w:pPr>
        <w:tabs>
          <w:tab w:val="left" w:pos="720"/>
          <w:tab w:val="left" w:pos="2410"/>
          <w:tab w:val="left" w:pos="3600"/>
        </w:tabs>
        <w:jc w:val="both"/>
        <w:rPr>
          <w:rFonts w:cs="Arial"/>
        </w:rPr>
      </w:pPr>
    </w:p>
    <w:p w:rsidR="00BE6DCE" w:rsidRPr="0096018D" w:rsidRDefault="00FD5428" w:rsidP="00605F90">
      <w:pPr>
        <w:ind w:left="720" w:hanging="720"/>
        <w:jc w:val="both"/>
        <w:rPr>
          <w:rFonts w:cs="Arial"/>
          <w:b/>
        </w:rPr>
      </w:pPr>
      <w:r>
        <w:rPr>
          <w:rFonts w:cs="Arial"/>
          <w:b/>
        </w:rPr>
        <w:t>1.</w:t>
      </w:r>
      <w:r w:rsidR="00472605" w:rsidRPr="0096018D">
        <w:rPr>
          <w:rFonts w:cs="Arial"/>
          <w:b/>
        </w:rPr>
        <w:tab/>
      </w:r>
      <w:r w:rsidR="00BE6DCE" w:rsidRPr="0096018D">
        <w:rPr>
          <w:rFonts w:cs="Arial"/>
          <w:b/>
        </w:rPr>
        <w:t>Apologies for absence</w:t>
      </w:r>
    </w:p>
    <w:p w:rsidR="00BE6DCE" w:rsidRPr="0096018D" w:rsidRDefault="00BE6DCE" w:rsidP="00605F90">
      <w:pPr>
        <w:rPr>
          <w:rFonts w:cs="Arial"/>
        </w:rPr>
      </w:pPr>
    </w:p>
    <w:p w:rsidR="00D674F6" w:rsidRPr="0096018D" w:rsidRDefault="00FD5428" w:rsidP="004B547C">
      <w:pPr>
        <w:ind w:left="720" w:hanging="720"/>
        <w:rPr>
          <w:rFonts w:cs="Arial"/>
          <w:i/>
          <w:iCs/>
        </w:rPr>
      </w:pPr>
      <w:r>
        <w:rPr>
          <w:rFonts w:cs="Arial"/>
        </w:rPr>
        <w:t>1</w:t>
      </w:r>
      <w:r w:rsidR="003B4BCA" w:rsidRPr="0096018D">
        <w:rPr>
          <w:rFonts w:cs="Arial"/>
        </w:rPr>
        <w:t>.1</w:t>
      </w:r>
      <w:r w:rsidR="003B4BCA" w:rsidRPr="0096018D">
        <w:rPr>
          <w:rFonts w:cs="Arial"/>
        </w:rPr>
        <w:tab/>
      </w:r>
      <w:r w:rsidR="000476F8">
        <w:rPr>
          <w:rFonts w:cs="Arial"/>
        </w:rPr>
        <w:t>Apologies for absence were received from Gordon Bailey and John Sanger.</w:t>
      </w:r>
    </w:p>
    <w:p w:rsidR="00D674F6" w:rsidRPr="0096018D" w:rsidRDefault="00D674F6" w:rsidP="00D674F6">
      <w:pPr>
        <w:rPr>
          <w:rFonts w:cs="Arial"/>
          <w:iCs/>
        </w:rPr>
      </w:pPr>
    </w:p>
    <w:p w:rsidR="00BE6DCE" w:rsidRPr="0096018D" w:rsidRDefault="00FD5428" w:rsidP="00605F90">
      <w:pPr>
        <w:pStyle w:val="Heading1"/>
        <w:keepNext w:val="0"/>
        <w:numPr>
          <w:ilvl w:val="0"/>
          <w:numId w:val="0"/>
        </w:numPr>
        <w:spacing w:before="0" w:after="0"/>
        <w:jc w:val="both"/>
        <w:rPr>
          <w:sz w:val="24"/>
          <w:szCs w:val="24"/>
        </w:rPr>
      </w:pPr>
      <w:r>
        <w:rPr>
          <w:sz w:val="24"/>
          <w:szCs w:val="24"/>
        </w:rPr>
        <w:t>2</w:t>
      </w:r>
      <w:r w:rsidR="00BE6DCE" w:rsidRPr="0096018D">
        <w:rPr>
          <w:sz w:val="24"/>
          <w:szCs w:val="24"/>
        </w:rPr>
        <w:tab/>
        <w:t>Declarations of Interest</w:t>
      </w:r>
    </w:p>
    <w:p w:rsidR="00605F90" w:rsidRPr="0096018D" w:rsidRDefault="00605F90" w:rsidP="00605F90">
      <w:pPr>
        <w:rPr>
          <w:rFonts w:cs="Arial"/>
        </w:rPr>
      </w:pPr>
    </w:p>
    <w:p w:rsidR="000476F8" w:rsidRDefault="00FD5428" w:rsidP="0083370D">
      <w:pPr>
        <w:ind w:left="720" w:hanging="720"/>
        <w:jc w:val="both"/>
        <w:rPr>
          <w:rFonts w:cs="Arial"/>
        </w:rPr>
      </w:pPr>
      <w:r>
        <w:rPr>
          <w:rFonts w:cs="Arial"/>
        </w:rPr>
        <w:t>2</w:t>
      </w:r>
      <w:r w:rsidR="00D42C54" w:rsidRPr="0096018D">
        <w:rPr>
          <w:rFonts w:cs="Arial"/>
        </w:rPr>
        <w:t>.1</w:t>
      </w:r>
      <w:r w:rsidR="00BE6DCE" w:rsidRPr="0096018D">
        <w:rPr>
          <w:rFonts w:cs="Arial"/>
        </w:rPr>
        <w:tab/>
      </w:r>
      <w:r w:rsidR="000476F8">
        <w:rPr>
          <w:rFonts w:cs="Arial"/>
        </w:rPr>
        <w:t>Oliver Crosthwaite-Eyre and John Pemberton each declared an interest in all papers that involved the New Forest Ninth Centenary Trust, as trustees of that organisation.</w:t>
      </w:r>
    </w:p>
    <w:p w:rsidR="000476F8" w:rsidRDefault="000476F8" w:rsidP="0083370D">
      <w:pPr>
        <w:ind w:left="720" w:hanging="720"/>
        <w:jc w:val="both"/>
        <w:rPr>
          <w:rFonts w:cs="Arial"/>
        </w:rPr>
      </w:pPr>
    </w:p>
    <w:p w:rsidR="000476F8" w:rsidRDefault="000476F8" w:rsidP="0083370D">
      <w:pPr>
        <w:ind w:left="720" w:hanging="720"/>
        <w:jc w:val="both"/>
        <w:rPr>
          <w:rFonts w:cs="Arial"/>
        </w:rPr>
      </w:pPr>
      <w:r>
        <w:rPr>
          <w:rFonts w:cs="Arial"/>
        </w:rPr>
        <w:t>2.2</w:t>
      </w:r>
      <w:r>
        <w:rPr>
          <w:rFonts w:cs="Arial"/>
        </w:rPr>
        <w:tab/>
        <w:t>Members who were also members of NFDC and HCC each declared an interest in agenda items that concerned those authorities, but were reminded that a dispensation had been issued by the NPA’s Standards Committee in respect of business concerning these authorities.</w:t>
      </w:r>
    </w:p>
    <w:p w:rsidR="000476F8" w:rsidRDefault="000476F8" w:rsidP="0083370D">
      <w:pPr>
        <w:ind w:left="720" w:hanging="720"/>
        <w:jc w:val="both"/>
        <w:rPr>
          <w:rFonts w:cs="Arial"/>
        </w:rPr>
      </w:pPr>
    </w:p>
    <w:p w:rsidR="00CC3FD5" w:rsidRDefault="000476F8" w:rsidP="0083370D">
      <w:pPr>
        <w:ind w:left="720" w:hanging="720"/>
        <w:jc w:val="both"/>
        <w:rPr>
          <w:rFonts w:cs="Arial"/>
        </w:rPr>
      </w:pPr>
      <w:r>
        <w:rPr>
          <w:rFonts w:cs="Arial"/>
        </w:rPr>
        <w:t>2.3</w:t>
      </w:r>
      <w:r>
        <w:rPr>
          <w:rFonts w:cs="Arial"/>
        </w:rPr>
        <w:tab/>
        <w:t xml:space="preserve">Richard Frampton declared a prejudicial interest in the item to be discussed under Part II of the agenda and accordingly withdrew from the meeting before the debate and vote on that item. </w:t>
      </w:r>
    </w:p>
    <w:p w:rsidR="0096018D" w:rsidRPr="0096018D" w:rsidRDefault="0096018D" w:rsidP="0083370D">
      <w:pPr>
        <w:ind w:left="720" w:hanging="720"/>
        <w:jc w:val="both"/>
        <w:rPr>
          <w:rFonts w:cs="Arial"/>
        </w:rPr>
      </w:pPr>
    </w:p>
    <w:p w:rsidR="00BE6DCE" w:rsidRPr="0096018D" w:rsidRDefault="00FD5428" w:rsidP="00605F90">
      <w:pPr>
        <w:rPr>
          <w:rFonts w:cs="Arial"/>
          <w:b/>
        </w:rPr>
      </w:pPr>
      <w:r>
        <w:rPr>
          <w:rFonts w:cs="Arial"/>
          <w:b/>
        </w:rPr>
        <w:t>3</w:t>
      </w:r>
      <w:r w:rsidR="00BE6DCE" w:rsidRPr="0096018D">
        <w:rPr>
          <w:rFonts w:cs="Arial"/>
          <w:b/>
        </w:rPr>
        <w:tab/>
        <w:t>Chairman’s announcements</w:t>
      </w:r>
    </w:p>
    <w:p w:rsidR="00605F90" w:rsidRPr="0096018D" w:rsidRDefault="00605F90" w:rsidP="00605F90">
      <w:pPr>
        <w:rPr>
          <w:rFonts w:cs="Arial"/>
          <w:b/>
        </w:rPr>
      </w:pPr>
    </w:p>
    <w:p w:rsidR="005275AE" w:rsidRPr="0096018D" w:rsidRDefault="00FD5428" w:rsidP="00B80A56">
      <w:pPr>
        <w:ind w:left="720" w:hanging="720"/>
        <w:jc w:val="both"/>
        <w:rPr>
          <w:rFonts w:cs="Arial"/>
        </w:rPr>
      </w:pPr>
      <w:r>
        <w:rPr>
          <w:rFonts w:cs="Arial"/>
        </w:rPr>
        <w:t>3</w:t>
      </w:r>
      <w:r w:rsidR="00216306" w:rsidRPr="0096018D">
        <w:rPr>
          <w:rFonts w:cs="Arial"/>
        </w:rPr>
        <w:t>.1</w:t>
      </w:r>
      <w:r w:rsidR="00216306" w:rsidRPr="0096018D">
        <w:rPr>
          <w:rFonts w:cs="Arial"/>
        </w:rPr>
        <w:tab/>
      </w:r>
      <w:r w:rsidR="000476F8">
        <w:rPr>
          <w:rFonts w:cs="Arial"/>
        </w:rPr>
        <w:t>There were no announcements on this occasion.</w:t>
      </w:r>
    </w:p>
    <w:p w:rsidR="0096018D" w:rsidRDefault="0096018D" w:rsidP="00CB0EDB">
      <w:pPr>
        <w:ind w:left="720" w:hanging="720"/>
        <w:rPr>
          <w:rFonts w:cs="Arial"/>
        </w:rPr>
      </w:pPr>
    </w:p>
    <w:p w:rsidR="0096018D" w:rsidRPr="0096018D" w:rsidRDefault="0096018D" w:rsidP="00CB0EDB">
      <w:pPr>
        <w:ind w:left="720" w:hanging="720"/>
        <w:rPr>
          <w:rFonts w:cs="Arial"/>
        </w:rPr>
      </w:pPr>
    </w:p>
    <w:p w:rsidR="00540CA1" w:rsidRPr="0096018D" w:rsidRDefault="00FD5428" w:rsidP="00605F90">
      <w:pPr>
        <w:rPr>
          <w:rFonts w:cs="Arial"/>
          <w:b/>
        </w:rPr>
      </w:pPr>
      <w:r>
        <w:rPr>
          <w:rFonts w:cs="Arial"/>
          <w:b/>
        </w:rPr>
        <w:t>4</w:t>
      </w:r>
      <w:r w:rsidR="00BE6DCE" w:rsidRPr="0096018D">
        <w:rPr>
          <w:rFonts w:cs="Arial"/>
          <w:b/>
        </w:rPr>
        <w:tab/>
        <w:t>Minutes</w:t>
      </w:r>
    </w:p>
    <w:p w:rsidR="0012373E" w:rsidRPr="0096018D" w:rsidRDefault="0012373E" w:rsidP="0012373E">
      <w:pPr>
        <w:rPr>
          <w:rFonts w:cs="Arial"/>
        </w:rPr>
      </w:pPr>
    </w:p>
    <w:p w:rsidR="00DB6DFD" w:rsidRDefault="00FD5428" w:rsidP="00B80A56">
      <w:pPr>
        <w:ind w:left="720" w:hanging="720"/>
        <w:jc w:val="both"/>
        <w:rPr>
          <w:rFonts w:cs="Arial"/>
        </w:rPr>
      </w:pPr>
      <w:r>
        <w:rPr>
          <w:rFonts w:cs="Arial"/>
        </w:rPr>
        <w:t>4</w:t>
      </w:r>
      <w:r w:rsidR="001E5248" w:rsidRPr="0096018D">
        <w:rPr>
          <w:rFonts w:cs="Arial"/>
        </w:rPr>
        <w:t>.</w:t>
      </w:r>
      <w:r w:rsidR="00CC110D" w:rsidRPr="0096018D">
        <w:rPr>
          <w:rFonts w:cs="Arial"/>
        </w:rPr>
        <w:t>1</w:t>
      </w:r>
      <w:r w:rsidR="00AA295E" w:rsidRPr="0096018D">
        <w:rPr>
          <w:rFonts w:cs="Arial"/>
        </w:rPr>
        <w:tab/>
      </w:r>
      <w:r w:rsidR="000476F8">
        <w:rPr>
          <w:rFonts w:cs="Arial"/>
        </w:rPr>
        <w:t>The minutes of the meeting on 1 June were agreed as a correct record of the meeting.</w:t>
      </w:r>
      <w:r w:rsidR="0008699B">
        <w:rPr>
          <w:rFonts w:cs="Arial"/>
        </w:rPr>
        <w:t xml:space="preserve"> </w:t>
      </w:r>
    </w:p>
    <w:p w:rsidR="00CB6EF3" w:rsidRPr="0096018D" w:rsidRDefault="00CB6EF3" w:rsidP="00B80A56">
      <w:pPr>
        <w:ind w:left="720" w:hanging="720"/>
        <w:jc w:val="both"/>
        <w:rPr>
          <w:rFonts w:cs="Arial"/>
        </w:rPr>
      </w:pPr>
    </w:p>
    <w:p w:rsidR="003D46DF" w:rsidRPr="0096018D" w:rsidRDefault="009D6A66" w:rsidP="009D6A66">
      <w:pPr>
        <w:shd w:val="clear" w:color="auto" w:fill="C0C0C0"/>
        <w:jc w:val="both"/>
        <w:rPr>
          <w:rFonts w:cs="Arial"/>
          <w:b/>
        </w:rPr>
      </w:pPr>
      <w:r w:rsidRPr="0096018D">
        <w:rPr>
          <w:rFonts w:cs="Arial"/>
          <w:b/>
        </w:rPr>
        <w:t>Resolved</w:t>
      </w:r>
      <w:r w:rsidR="003E7A39" w:rsidRPr="0096018D">
        <w:rPr>
          <w:rFonts w:cs="Arial"/>
          <w:b/>
        </w:rPr>
        <w:t>,</w:t>
      </w:r>
      <w:r w:rsidRPr="0096018D">
        <w:rPr>
          <w:rFonts w:cs="Arial"/>
          <w:b/>
        </w:rPr>
        <w:t xml:space="preserve"> </w:t>
      </w:r>
      <w:r w:rsidR="00F81678" w:rsidRPr="0096018D">
        <w:rPr>
          <w:rFonts w:cs="Arial"/>
          <w:b/>
        </w:rPr>
        <w:t>that the</w:t>
      </w:r>
      <w:r w:rsidR="00CC110D" w:rsidRPr="0096018D">
        <w:rPr>
          <w:rFonts w:cs="Arial"/>
          <w:b/>
        </w:rPr>
        <w:t xml:space="preserve"> minutes of the meeting held on </w:t>
      </w:r>
      <w:r w:rsidR="00625E2C">
        <w:rPr>
          <w:rFonts w:cs="Arial"/>
          <w:b/>
        </w:rPr>
        <w:t>1 June</w:t>
      </w:r>
      <w:r w:rsidR="001E5248" w:rsidRPr="0096018D">
        <w:rPr>
          <w:rFonts w:cs="Arial"/>
          <w:b/>
        </w:rPr>
        <w:t xml:space="preserve"> </w:t>
      </w:r>
      <w:r w:rsidR="00CC110D" w:rsidRPr="0096018D">
        <w:rPr>
          <w:rFonts w:cs="Arial"/>
          <w:b/>
        </w:rPr>
        <w:t>2015 be confirmed as a correct record.</w:t>
      </w:r>
    </w:p>
    <w:p w:rsidR="009F6E1F" w:rsidRDefault="00C51501" w:rsidP="00E20B50">
      <w:pPr>
        <w:ind w:left="720" w:hanging="720"/>
        <w:jc w:val="both"/>
        <w:rPr>
          <w:rFonts w:cs="Arial"/>
          <w:i/>
        </w:rPr>
      </w:pPr>
      <w:r w:rsidRPr="0096018D">
        <w:rPr>
          <w:rFonts w:cs="Arial"/>
          <w:i/>
        </w:rPr>
        <w:t xml:space="preserve">Voting: </w:t>
      </w:r>
      <w:r w:rsidR="001E4EFA" w:rsidRPr="0096018D">
        <w:rPr>
          <w:rFonts w:cs="Arial"/>
          <w:i/>
        </w:rPr>
        <w:t>n</w:t>
      </w:r>
      <w:r w:rsidRPr="0096018D">
        <w:rPr>
          <w:rFonts w:cs="Arial"/>
          <w:i/>
        </w:rPr>
        <w:t>one voting against</w:t>
      </w:r>
    </w:p>
    <w:p w:rsidR="0096018D" w:rsidRDefault="0096018D" w:rsidP="00E20B50">
      <w:pPr>
        <w:ind w:left="720" w:hanging="720"/>
        <w:jc w:val="both"/>
        <w:rPr>
          <w:rFonts w:cs="Arial"/>
          <w:i/>
        </w:rPr>
      </w:pPr>
    </w:p>
    <w:p w:rsidR="0096018D" w:rsidRPr="0096018D" w:rsidRDefault="0096018D" w:rsidP="00E20B50">
      <w:pPr>
        <w:ind w:left="720" w:hanging="720"/>
        <w:jc w:val="both"/>
        <w:rPr>
          <w:rFonts w:cs="Arial"/>
          <w:i/>
        </w:rPr>
      </w:pPr>
    </w:p>
    <w:p w:rsidR="00BE6DCE" w:rsidRPr="0096018D" w:rsidRDefault="00FD5428" w:rsidP="004733E4">
      <w:pPr>
        <w:ind w:left="720" w:hanging="720"/>
        <w:jc w:val="both"/>
        <w:rPr>
          <w:rFonts w:cs="Arial"/>
          <w:bCs/>
        </w:rPr>
      </w:pPr>
      <w:r>
        <w:rPr>
          <w:rFonts w:cs="Arial"/>
          <w:b/>
        </w:rPr>
        <w:t>5</w:t>
      </w:r>
      <w:r w:rsidR="00BE6DCE" w:rsidRPr="0096018D">
        <w:rPr>
          <w:rFonts w:cs="Arial"/>
        </w:rPr>
        <w:tab/>
      </w:r>
      <w:r w:rsidR="00BE6DCE" w:rsidRPr="0096018D">
        <w:rPr>
          <w:rFonts w:cs="Arial"/>
          <w:b/>
          <w:bCs/>
        </w:rPr>
        <w:t>Public Question Time</w:t>
      </w:r>
    </w:p>
    <w:p w:rsidR="00605F90" w:rsidRPr="0096018D" w:rsidRDefault="00605F90" w:rsidP="00605F90">
      <w:pPr>
        <w:rPr>
          <w:rFonts w:cs="Arial"/>
        </w:rPr>
      </w:pPr>
    </w:p>
    <w:p w:rsidR="00BE6DCE" w:rsidRPr="0096018D" w:rsidRDefault="00FD5428" w:rsidP="00605F90">
      <w:pPr>
        <w:pStyle w:val="Heading1"/>
        <w:keepNext w:val="0"/>
        <w:numPr>
          <w:ilvl w:val="0"/>
          <w:numId w:val="0"/>
        </w:numPr>
        <w:spacing w:before="0" w:after="0"/>
        <w:jc w:val="both"/>
        <w:rPr>
          <w:b w:val="0"/>
          <w:sz w:val="24"/>
          <w:szCs w:val="24"/>
        </w:rPr>
      </w:pPr>
      <w:r>
        <w:rPr>
          <w:b w:val="0"/>
          <w:sz w:val="24"/>
          <w:szCs w:val="24"/>
        </w:rPr>
        <w:t>5</w:t>
      </w:r>
      <w:r w:rsidR="000B5340" w:rsidRPr="0096018D">
        <w:rPr>
          <w:b w:val="0"/>
          <w:sz w:val="24"/>
          <w:szCs w:val="24"/>
        </w:rPr>
        <w:t>.</w:t>
      </w:r>
      <w:r w:rsidR="00BE6DCE" w:rsidRPr="0096018D">
        <w:rPr>
          <w:b w:val="0"/>
          <w:sz w:val="24"/>
          <w:szCs w:val="24"/>
        </w:rPr>
        <w:t>1</w:t>
      </w:r>
      <w:r w:rsidR="00BE6DCE" w:rsidRPr="0096018D">
        <w:rPr>
          <w:sz w:val="24"/>
          <w:szCs w:val="24"/>
        </w:rPr>
        <w:tab/>
      </w:r>
      <w:r w:rsidR="00BE6DCE" w:rsidRPr="0096018D">
        <w:rPr>
          <w:b w:val="0"/>
          <w:sz w:val="24"/>
          <w:szCs w:val="24"/>
        </w:rPr>
        <w:t>There were no questions or statements from the public.</w:t>
      </w:r>
    </w:p>
    <w:p w:rsidR="000F269E" w:rsidRDefault="000F269E" w:rsidP="009E4143">
      <w:pPr>
        <w:widowControl w:val="0"/>
        <w:jc w:val="both"/>
        <w:rPr>
          <w:rFonts w:cs="Arial"/>
          <w:b/>
        </w:rPr>
      </w:pPr>
    </w:p>
    <w:p w:rsidR="0096018D" w:rsidRPr="0096018D" w:rsidRDefault="0096018D" w:rsidP="009E4143">
      <w:pPr>
        <w:widowControl w:val="0"/>
        <w:jc w:val="both"/>
        <w:rPr>
          <w:rFonts w:cs="Arial"/>
          <w:b/>
        </w:rPr>
      </w:pPr>
    </w:p>
    <w:p w:rsidR="002E0CBA" w:rsidRPr="0096018D" w:rsidRDefault="00FD5428" w:rsidP="00EB5286">
      <w:pPr>
        <w:ind w:left="709" w:hanging="709"/>
        <w:jc w:val="both"/>
        <w:rPr>
          <w:rFonts w:cs="Arial"/>
          <w:b/>
        </w:rPr>
      </w:pPr>
      <w:r>
        <w:rPr>
          <w:rFonts w:cs="Arial"/>
          <w:b/>
        </w:rPr>
        <w:t>6</w:t>
      </w:r>
      <w:r w:rsidR="005F2592" w:rsidRPr="0096018D">
        <w:rPr>
          <w:rFonts w:cs="Arial"/>
          <w:b/>
        </w:rPr>
        <w:tab/>
      </w:r>
      <w:r w:rsidR="00F30F87">
        <w:rPr>
          <w:rFonts w:cs="Arial"/>
          <w:b/>
        </w:rPr>
        <w:t>Audit Report 2014-15</w:t>
      </w:r>
    </w:p>
    <w:p w:rsidR="00E21119" w:rsidRPr="0096018D" w:rsidRDefault="00E21119" w:rsidP="00951C24">
      <w:pPr>
        <w:jc w:val="both"/>
        <w:rPr>
          <w:rFonts w:eastAsia="Calibri" w:cs="Arial"/>
          <w:b/>
        </w:rPr>
      </w:pPr>
    </w:p>
    <w:p w:rsidR="005834B0" w:rsidRDefault="00FD5428" w:rsidP="005834B0">
      <w:pPr>
        <w:pStyle w:val="Heading1"/>
        <w:keepNext w:val="0"/>
        <w:numPr>
          <w:ilvl w:val="0"/>
          <w:numId w:val="0"/>
        </w:numPr>
        <w:spacing w:before="0" w:after="0"/>
        <w:ind w:left="709" w:hanging="709"/>
        <w:jc w:val="both"/>
        <w:rPr>
          <w:b w:val="0"/>
          <w:sz w:val="24"/>
          <w:szCs w:val="24"/>
        </w:rPr>
      </w:pPr>
      <w:r w:rsidRPr="00FA3B7C">
        <w:rPr>
          <w:b w:val="0"/>
          <w:sz w:val="24"/>
          <w:szCs w:val="24"/>
        </w:rPr>
        <w:t>6</w:t>
      </w:r>
      <w:r w:rsidR="002E0CBA" w:rsidRPr="00FA3B7C">
        <w:rPr>
          <w:b w:val="0"/>
          <w:sz w:val="24"/>
          <w:szCs w:val="24"/>
        </w:rPr>
        <w:t>.1</w:t>
      </w:r>
      <w:r w:rsidR="00FC4A22" w:rsidRPr="00DD5D2D">
        <w:rPr>
          <w:b w:val="0"/>
          <w:sz w:val="24"/>
          <w:szCs w:val="24"/>
        </w:rPr>
        <w:tab/>
      </w:r>
      <w:r w:rsidR="0008699B" w:rsidRPr="00FA3B7C">
        <w:rPr>
          <w:b w:val="0"/>
          <w:sz w:val="24"/>
          <w:szCs w:val="24"/>
        </w:rPr>
        <w:t xml:space="preserve">Helen Thompson of Ernst &amp; Young LLP took members through the audit report for 2014-2015. Ms Thompson </w:t>
      </w:r>
      <w:r w:rsidR="00CB6EF3" w:rsidRPr="00FA3B7C">
        <w:rPr>
          <w:b w:val="0"/>
          <w:sz w:val="24"/>
          <w:szCs w:val="24"/>
        </w:rPr>
        <w:t xml:space="preserve">commended the </w:t>
      </w:r>
      <w:r w:rsidR="0008699B" w:rsidRPr="00FA3B7C">
        <w:rPr>
          <w:b w:val="0"/>
          <w:sz w:val="24"/>
          <w:szCs w:val="24"/>
        </w:rPr>
        <w:t xml:space="preserve">NPA’s </w:t>
      </w:r>
      <w:r w:rsidR="00CB6EF3" w:rsidRPr="00FA3B7C">
        <w:rPr>
          <w:b w:val="0"/>
          <w:sz w:val="24"/>
          <w:szCs w:val="24"/>
        </w:rPr>
        <w:t>f</w:t>
      </w:r>
      <w:r w:rsidR="0008699B" w:rsidRPr="00FA3B7C">
        <w:rPr>
          <w:b w:val="0"/>
          <w:sz w:val="24"/>
          <w:szCs w:val="24"/>
        </w:rPr>
        <w:t xml:space="preserve">inancial </w:t>
      </w:r>
      <w:r w:rsidR="00CB6EF3" w:rsidRPr="00FA3B7C">
        <w:rPr>
          <w:b w:val="0"/>
          <w:sz w:val="24"/>
          <w:szCs w:val="24"/>
        </w:rPr>
        <w:t>s</w:t>
      </w:r>
      <w:r w:rsidR="0008699B" w:rsidRPr="00FA3B7C">
        <w:rPr>
          <w:b w:val="0"/>
          <w:sz w:val="24"/>
          <w:szCs w:val="24"/>
        </w:rPr>
        <w:t>tatements</w:t>
      </w:r>
      <w:r w:rsidR="005834B0">
        <w:rPr>
          <w:b w:val="0"/>
          <w:sz w:val="24"/>
          <w:szCs w:val="24"/>
        </w:rPr>
        <w:t>,</w:t>
      </w:r>
      <w:r w:rsidR="0008699B" w:rsidRPr="00FA3B7C">
        <w:rPr>
          <w:b w:val="0"/>
          <w:sz w:val="24"/>
          <w:szCs w:val="24"/>
        </w:rPr>
        <w:t xml:space="preserve"> </w:t>
      </w:r>
      <w:r w:rsidR="005834B0">
        <w:rPr>
          <w:b w:val="0"/>
          <w:sz w:val="24"/>
          <w:szCs w:val="24"/>
        </w:rPr>
        <w:t>explaining</w:t>
      </w:r>
      <w:r w:rsidR="00CB6EF3" w:rsidRPr="00FA3B7C">
        <w:rPr>
          <w:b w:val="0"/>
          <w:sz w:val="24"/>
          <w:szCs w:val="24"/>
        </w:rPr>
        <w:t xml:space="preserve"> </w:t>
      </w:r>
      <w:r w:rsidR="0008699B" w:rsidRPr="00FA3B7C">
        <w:rPr>
          <w:b w:val="0"/>
          <w:sz w:val="24"/>
          <w:szCs w:val="24"/>
        </w:rPr>
        <w:t xml:space="preserve">that </w:t>
      </w:r>
      <w:r w:rsidR="005834B0">
        <w:rPr>
          <w:b w:val="0"/>
          <w:sz w:val="24"/>
          <w:szCs w:val="24"/>
        </w:rPr>
        <w:t xml:space="preserve">there were no material errors in the statements and that overall </w:t>
      </w:r>
      <w:r w:rsidR="0008699B" w:rsidRPr="00FA3B7C">
        <w:rPr>
          <w:b w:val="0"/>
          <w:sz w:val="24"/>
          <w:szCs w:val="24"/>
        </w:rPr>
        <w:t xml:space="preserve">very few issues had been identified during the audit process. </w:t>
      </w:r>
      <w:r w:rsidR="005834B0">
        <w:rPr>
          <w:b w:val="0"/>
          <w:sz w:val="24"/>
          <w:szCs w:val="24"/>
        </w:rPr>
        <w:tab/>
        <w:t>She noted that t</w:t>
      </w:r>
      <w:r w:rsidR="00FA3B7C">
        <w:rPr>
          <w:b w:val="0"/>
          <w:sz w:val="24"/>
          <w:szCs w:val="24"/>
        </w:rPr>
        <w:t xml:space="preserve">he auditors had offered </w:t>
      </w:r>
      <w:r w:rsidR="00DD5D2D">
        <w:rPr>
          <w:b w:val="0"/>
          <w:sz w:val="24"/>
          <w:szCs w:val="24"/>
        </w:rPr>
        <w:t xml:space="preserve">some </w:t>
      </w:r>
      <w:r w:rsidR="00FA3B7C">
        <w:rPr>
          <w:b w:val="0"/>
          <w:sz w:val="24"/>
          <w:szCs w:val="24"/>
        </w:rPr>
        <w:t xml:space="preserve">recommendations as to </w:t>
      </w:r>
      <w:r w:rsidR="00FA3B7C" w:rsidRPr="00FA3B7C">
        <w:rPr>
          <w:b w:val="0"/>
          <w:sz w:val="24"/>
          <w:szCs w:val="24"/>
        </w:rPr>
        <w:t xml:space="preserve">how the </w:t>
      </w:r>
      <w:r w:rsidR="00FA3B7C">
        <w:rPr>
          <w:b w:val="0"/>
          <w:sz w:val="24"/>
          <w:szCs w:val="24"/>
        </w:rPr>
        <w:t xml:space="preserve">NPA could </w:t>
      </w:r>
      <w:r w:rsidR="00FA3B7C" w:rsidRPr="00FA3B7C">
        <w:rPr>
          <w:b w:val="0"/>
          <w:sz w:val="24"/>
          <w:szCs w:val="24"/>
        </w:rPr>
        <w:t>further improve its governance framework</w:t>
      </w:r>
      <w:r w:rsidR="00DD5D2D">
        <w:rPr>
          <w:b w:val="0"/>
          <w:sz w:val="24"/>
          <w:szCs w:val="24"/>
        </w:rPr>
        <w:t>,</w:t>
      </w:r>
      <w:r w:rsidR="00FA3B7C">
        <w:rPr>
          <w:b w:val="0"/>
          <w:sz w:val="24"/>
          <w:szCs w:val="24"/>
        </w:rPr>
        <w:t xml:space="preserve"> in view of </w:t>
      </w:r>
      <w:r w:rsidR="00DD5D2D">
        <w:rPr>
          <w:b w:val="0"/>
          <w:sz w:val="24"/>
          <w:szCs w:val="24"/>
        </w:rPr>
        <w:t xml:space="preserve">the possibility that the systems </w:t>
      </w:r>
      <w:r w:rsidR="00FA3B7C">
        <w:rPr>
          <w:b w:val="0"/>
          <w:sz w:val="24"/>
          <w:szCs w:val="24"/>
        </w:rPr>
        <w:t>of internal controls</w:t>
      </w:r>
      <w:r w:rsidR="00DD5D2D">
        <w:rPr>
          <w:b w:val="0"/>
          <w:sz w:val="24"/>
          <w:szCs w:val="24"/>
        </w:rPr>
        <w:t xml:space="preserve"> could potentially be circumvented. T</w:t>
      </w:r>
      <w:r w:rsidR="00FA3B7C">
        <w:rPr>
          <w:b w:val="0"/>
          <w:sz w:val="24"/>
          <w:szCs w:val="24"/>
        </w:rPr>
        <w:t xml:space="preserve">hese issues were no greater than would usually be the case in a local authority and no </w:t>
      </w:r>
      <w:r w:rsidR="00DD5D2D">
        <w:rPr>
          <w:b w:val="0"/>
          <w:sz w:val="24"/>
          <w:szCs w:val="24"/>
        </w:rPr>
        <w:t xml:space="preserve">further </w:t>
      </w:r>
      <w:r w:rsidR="00DD5D2D" w:rsidRPr="00DD5D2D">
        <w:rPr>
          <w:b w:val="0"/>
          <w:sz w:val="24"/>
          <w:szCs w:val="24"/>
        </w:rPr>
        <w:t xml:space="preserve">significant deficiencies in the design or operation of an internal control that might result in a material misstatement in </w:t>
      </w:r>
      <w:r w:rsidR="00DD5D2D">
        <w:rPr>
          <w:b w:val="0"/>
          <w:sz w:val="24"/>
          <w:szCs w:val="24"/>
        </w:rPr>
        <w:t xml:space="preserve">the </w:t>
      </w:r>
      <w:r w:rsidR="00DD5D2D" w:rsidRPr="00DD5D2D">
        <w:rPr>
          <w:b w:val="0"/>
          <w:sz w:val="24"/>
          <w:szCs w:val="24"/>
        </w:rPr>
        <w:t xml:space="preserve">financial statements </w:t>
      </w:r>
      <w:r w:rsidR="00DD5D2D">
        <w:rPr>
          <w:b w:val="0"/>
          <w:sz w:val="24"/>
          <w:szCs w:val="24"/>
        </w:rPr>
        <w:t xml:space="preserve">had been identified. </w:t>
      </w:r>
    </w:p>
    <w:p w:rsidR="005834B0" w:rsidRDefault="005834B0" w:rsidP="005834B0">
      <w:pPr>
        <w:pStyle w:val="Heading1"/>
        <w:keepNext w:val="0"/>
        <w:numPr>
          <w:ilvl w:val="0"/>
          <w:numId w:val="0"/>
        </w:numPr>
        <w:spacing w:before="0" w:after="0"/>
        <w:ind w:left="709" w:hanging="709"/>
        <w:jc w:val="both"/>
        <w:rPr>
          <w:b w:val="0"/>
          <w:sz w:val="24"/>
          <w:szCs w:val="24"/>
        </w:rPr>
      </w:pPr>
    </w:p>
    <w:p w:rsidR="005834B0" w:rsidRDefault="005834B0" w:rsidP="005834B0">
      <w:pPr>
        <w:pStyle w:val="Heading1"/>
        <w:keepNext w:val="0"/>
        <w:numPr>
          <w:ilvl w:val="0"/>
          <w:numId w:val="0"/>
        </w:numPr>
        <w:spacing w:before="0" w:after="0"/>
        <w:ind w:left="709" w:hanging="709"/>
        <w:jc w:val="both"/>
        <w:rPr>
          <w:b w:val="0"/>
          <w:sz w:val="24"/>
          <w:szCs w:val="24"/>
        </w:rPr>
      </w:pPr>
      <w:r>
        <w:rPr>
          <w:b w:val="0"/>
          <w:sz w:val="24"/>
          <w:szCs w:val="24"/>
        </w:rPr>
        <w:t>6.2</w:t>
      </w:r>
      <w:r>
        <w:rPr>
          <w:b w:val="0"/>
          <w:sz w:val="24"/>
          <w:szCs w:val="24"/>
        </w:rPr>
        <w:tab/>
      </w:r>
      <w:r w:rsidR="00DD5D2D">
        <w:rPr>
          <w:b w:val="0"/>
          <w:sz w:val="24"/>
          <w:szCs w:val="24"/>
        </w:rPr>
        <w:t>A</w:t>
      </w:r>
      <w:r w:rsidR="00D23FD5">
        <w:rPr>
          <w:b w:val="0"/>
          <w:sz w:val="24"/>
          <w:szCs w:val="24"/>
        </w:rPr>
        <w:t xml:space="preserve"> disclosure h</w:t>
      </w:r>
      <w:r w:rsidR="00DD5D2D">
        <w:rPr>
          <w:b w:val="0"/>
          <w:sz w:val="24"/>
          <w:szCs w:val="24"/>
        </w:rPr>
        <w:t>ad</w:t>
      </w:r>
      <w:r>
        <w:rPr>
          <w:b w:val="0"/>
          <w:sz w:val="24"/>
          <w:szCs w:val="24"/>
        </w:rPr>
        <w:t xml:space="preserve"> also</w:t>
      </w:r>
      <w:r w:rsidR="00DD5D2D">
        <w:rPr>
          <w:b w:val="0"/>
          <w:sz w:val="24"/>
          <w:szCs w:val="24"/>
        </w:rPr>
        <w:t xml:space="preserve"> been </w:t>
      </w:r>
      <w:r w:rsidR="00D23FD5">
        <w:rPr>
          <w:b w:val="0"/>
          <w:sz w:val="24"/>
          <w:szCs w:val="24"/>
        </w:rPr>
        <w:t>added to the accounting policies within the financial statements</w:t>
      </w:r>
      <w:r w:rsidR="00DD5D2D">
        <w:rPr>
          <w:b w:val="0"/>
          <w:sz w:val="24"/>
          <w:szCs w:val="24"/>
        </w:rPr>
        <w:t xml:space="preserve"> relating to the valuation and treatment of gifted land</w:t>
      </w:r>
      <w:r w:rsidR="00D23FD5">
        <w:rPr>
          <w:b w:val="0"/>
          <w:sz w:val="24"/>
          <w:szCs w:val="24"/>
        </w:rPr>
        <w:t xml:space="preserve">, and the auditors were satisfied that the gifted land had been appropriately </w:t>
      </w:r>
      <w:r>
        <w:rPr>
          <w:b w:val="0"/>
          <w:sz w:val="24"/>
          <w:szCs w:val="24"/>
        </w:rPr>
        <w:t xml:space="preserve">valued and correctly treated in the accounts. Some minor issues had been identified </w:t>
      </w:r>
      <w:r w:rsidR="00737F4B">
        <w:rPr>
          <w:b w:val="0"/>
          <w:sz w:val="24"/>
          <w:szCs w:val="24"/>
        </w:rPr>
        <w:t>in terms of aligning performance management with</w:t>
      </w:r>
      <w:r>
        <w:rPr>
          <w:b w:val="0"/>
          <w:sz w:val="24"/>
          <w:szCs w:val="24"/>
        </w:rPr>
        <w:t xml:space="preserve"> the risk log and risk management practices, </w:t>
      </w:r>
      <w:r w:rsidR="00737F4B">
        <w:rPr>
          <w:b w:val="0"/>
          <w:sz w:val="24"/>
          <w:szCs w:val="24"/>
        </w:rPr>
        <w:t xml:space="preserve">namely ensuring that the risk log specified </w:t>
      </w:r>
      <w:r w:rsidRPr="005834B0">
        <w:rPr>
          <w:b w:val="0"/>
          <w:sz w:val="24"/>
          <w:szCs w:val="24"/>
        </w:rPr>
        <w:t>th</w:t>
      </w:r>
      <w:r w:rsidR="00737F4B">
        <w:rPr>
          <w:b w:val="0"/>
          <w:sz w:val="24"/>
          <w:szCs w:val="24"/>
        </w:rPr>
        <w:t>os</w:t>
      </w:r>
      <w:r w:rsidRPr="005834B0">
        <w:rPr>
          <w:b w:val="0"/>
          <w:sz w:val="24"/>
          <w:szCs w:val="24"/>
        </w:rPr>
        <w:t xml:space="preserve">e risks </w:t>
      </w:r>
      <w:r w:rsidR="00737F4B">
        <w:rPr>
          <w:b w:val="0"/>
          <w:sz w:val="24"/>
          <w:szCs w:val="24"/>
        </w:rPr>
        <w:t xml:space="preserve">that related to the achievement of </w:t>
      </w:r>
      <w:r w:rsidRPr="005834B0">
        <w:rPr>
          <w:b w:val="0"/>
          <w:sz w:val="24"/>
          <w:szCs w:val="24"/>
        </w:rPr>
        <w:t xml:space="preserve">the 12 priorities in the </w:t>
      </w:r>
      <w:r w:rsidR="00737F4B">
        <w:rPr>
          <w:b w:val="0"/>
          <w:sz w:val="24"/>
          <w:szCs w:val="24"/>
        </w:rPr>
        <w:t xml:space="preserve">NPA’s Business </w:t>
      </w:r>
      <w:r w:rsidRPr="005834B0">
        <w:rPr>
          <w:b w:val="0"/>
          <w:sz w:val="24"/>
          <w:szCs w:val="24"/>
        </w:rPr>
        <w:t xml:space="preserve">Plan </w:t>
      </w:r>
      <w:r w:rsidR="002C7C50">
        <w:rPr>
          <w:b w:val="0"/>
          <w:sz w:val="24"/>
          <w:szCs w:val="24"/>
        </w:rPr>
        <w:t xml:space="preserve">and </w:t>
      </w:r>
      <w:r w:rsidR="00737F4B">
        <w:rPr>
          <w:b w:val="0"/>
          <w:sz w:val="24"/>
          <w:szCs w:val="24"/>
        </w:rPr>
        <w:t xml:space="preserve">the </w:t>
      </w:r>
      <w:r w:rsidR="002C7C50">
        <w:rPr>
          <w:b w:val="0"/>
          <w:sz w:val="24"/>
          <w:szCs w:val="24"/>
        </w:rPr>
        <w:t xml:space="preserve">appropriate </w:t>
      </w:r>
      <w:r w:rsidR="002C7C50" w:rsidRPr="005834B0">
        <w:rPr>
          <w:b w:val="0"/>
          <w:sz w:val="24"/>
          <w:szCs w:val="24"/>
        </w:rPr>
        <w:t>mitigation</w:t>
      </w:r>
      <w:r w:rsidRPr="005834B0">
        <w:rPr>
          <w:b w:val="0"/>
          <w:sz w:val="24"/>
          <w:szCs w:val="24"/>
        </w:rPr>
        <w:t xml:space="preserve"> measures</w:t>
      </w:r>
      <w:r>
        <w:rPr>
          <w:b w:val="0"/>
          <w:sz w:val="24"/>
          <w:szCs w:val="24"/>
        </w:rPr>
        <w:t>, which would be covered under the relevant item later on the agenda.</w:t>
      </w:r>
      <w:r w:rsidRPr="005834B0">
        <w:rPr>
          <w:b w:val="0"/>
          <w:sz w:val="24"/>
          <w:szCs w:val="24"/>
        </w:rPr>
        <w:t xml:space="preserve"> </w:t>
      </w:r>
    </w:p>
    <w:p w:rsidR="005834B0" w:rsidRDefault="005834B0" w:rsidP="005834B0">
      <w:pPr>
        <w:pStyle w:val="Heading1"/>
        <w:keepNext w:val="0"/>
        <w:numPr>
          <w:ilvl w:val="0"/>
          <w:numId w:val="0"/>
        </w:numPr>
        <w:spacing w:before="0" w:after="0"/>
        <w:ind w:left="709" w:hanging="709"/>
        <w:jc w:val="both"/>
        <w:rPr>
          <w:b w:val="0"/>
          <w:sz w:val="24"/>
          <w:szCs w:val="24"/>
        </w:rPr>
      </w:pPr>
    </w:p>
    <w:p w:rsidR="008D02B1" w:rsidRDefault="005834B0" w:rsidP="008D02B1">
      <w:pPr>
        <w:pStyle w:val="Heading1"/>
        <w:keepNext w:val="0"/>
        <w:numPr>
          <w:ilvl w:val="0"/>
          <w:numId w:val="0"/>
        </w:numPr>
        <w:spacing w:before="0" w:after="0"/>
        <w:ind w:left="709" w:hanging="709"/>
        <w:jc w:val="both"/>
        <w:rPr>
          <w:b w:val="0"/>
          <w:sz w:val="24"/>
          <w:szCs w:val="24"/>
        </w:rPr>
      </w:pPr>
      <w:r>
        <w:rPr>
          <w:b w:val="0"/>
          <w:sz w:val="24"/>
          <w:szCs w:val="24"/>
        </w:rPr>
        <w:t>6.3</w:t>
      </w:r>
      <w:r>
        <w:rPr>
          <w:b w:val="0"/>
          <w:sz w:val="24"/>
          <w:szCs w:val="24"/>
        </w:rPr>
        <w:tab/>
      </w:r>
      <w:r w:rsidRPr="005834B0">
        <w:rPr>
          <w:b w:val="0"/>
          <w:sz w:val="24"/>
          <w:szCs w:val="24"/>
        </w:rPr>
        <w:t xml:space="preserve">Ms Thompson </w:t>
      </w:r>
      <w:r>
        <w:rPr>
          <w:b w:val="0"/>
          <w:sz w:val="24"/>
          <w:szCs w:val="24"/>
        </w:rPr>
        <w:t>explained that at the time of drafting their report the auditors had been awaiting r</w:t>
      </w:r>
      <w:r w:rsidRPr="005834B0">
        <w:rPr>
          <w:b w:val="0"/>
          <w:sz w:val="24"/>
          <w:szCs w:val="24"/>
        </w:rPr>
        <w:t>eceipt of a Letter of Representation</w:t>
      </w:r>
      <w:r>
        <w:rPr>
          <w:b w:val="0"/>
          <w:sz w:val="24"/>
          <w:szCs w:val="24"/>
        </w:rPr>
        <w:t>, which would be provided at the NPA meeting on 24 September 2015, and that the o</w:t>
      </w:r>
      <w:r w:rsidRPr="005834B0">
        <w:rPr>
          <w:b w:val="0"/>
          <w:sz w:val="24"/>
          <w:szCs w:val="24"/>
        </w:rPr>
        <w:t>utcome of the work from the Hampshire Pension Fund auditor</w:t>
      </w:r>
      <w:r>
        <w:rPr>
          <w:b w:val="0"/>
          <w:sz w:val="24"/>
          <w:szCs w:val="24"/>
        </w:rPr>
        <w:t>, which had also been outstanding at that time, had now been supplied.</w:t>
      </w:r>
      <w:r w:rsidRPr="005834B0">
        <w:rPr>
          <w:b w:val="0"/>
          <w:sz w:val="24"/>
          <w:szCs w:val="24"/>
        </w:rPr>
        <w:t xml:space="preserve"> </w:t>
      </w:r>
      <w:r>
        <w:rPr>
          <w:b w:val="0"/>
          <w:sz w:val="24"/>
          <w:szCs w:val="24"/>
        </w:rPr>
        <w:t>Subject to the receipt of the Letter of Representation, t</w:t>
      </w:r>
      <w:r w:rsidRPr="00FA3B7C">
        <w:rPr>
          <w:b w:val="0"/>
          <w:sz w:val="24"/>
          <w:szCs w:val="24"/>
        </w:rPr>
        <w:t xml:space="preserve">he auditors expected to issue an unqualified opinion on the financial statements and value for money statement once these were approved by the full NPA at its meeting on 24 September 2015. </w:t>
      </w:r>
      <w:r w:rsidR="00737F4B">
        <w:rPr>
          <w:b w:val="0"/>
          <w:sz w:val="24"/>
          <w:szCs w:val="24"/>
        </w:rPr>
        <w:t xml:space="preserve">Members then commended the work of the </w:t>
      </w:r>
      <w:r w:rsidR="00737F4B" w:rsidRPr="00737F4B">
        <w:rPr>
          <w:b w:val="0"/>
          <w:sz w:val="24"/>
          <w:szCs w:val="24"/>
        </w:rPr>
        <w:t>Finance and Performance Manager</w:t>
      </w:r>
      <w:r w:rsidR="00737F4B">
        <w:rPr>
          <w:b w:val="0"/>
          <w:sz w:val="24"/>
          <w:szCs w:val="24"/>
        </w:rPr>
        <w:t xml:space="preserve"> and his team and noted the auditors’ report.</w:t>
      </w:r>
    </w:p>
    <w:p w:rsidR="008D02B1" w:rsidRDefault="008D02B1" w:rsidP="008D02B1">
      <w:pPr>
        <w:pStyle w:val="Heading1"/>
        <w:keepNext w:val="0"/>
        <w:numPr>
          <w:ilvl w:val="0"/>
          <w:numId w:val="0"/>
        </w:numPr>
        <w:spacing w:before="0" w:after="0"/>
        <w:ind w:left="709" w:hanging="709"/>
        <w:jc w:val="both"/>
      </w:pPr>
      <w:bookmarkStart w:id="0" w:name="_GoBack"/>
      <w:bookmarkEnd w:id="0"/>
      <w:r>
        <w:t xml:space="preserve"> </w:t>
      </w:r>
    </w:p>
    <w:p w:rsidR="008D02B1" w:rsidRPr="008D02B1" w:rsidRDefault="008D02B1" w:rsidP="008D02B1"/>
    <w:p w:rsidR="00737F4B" w:rsidRPr="00737F4B" w:rsidRDefault="00737F4B" w:rsidP="00737F4B"/>
    <w:p w:rsidR="00330045" w:rsidRDefault="00330045" w:rsidP="00737F4B">
      <w:pPr>
        <w:jc w:val="both"/>
        <w:rPr>
          <w:rFonts w:eastAsia="Calibri" w:cs="Arial"/>
          <w:b/>
        </w:rPr>
      </w:pPr>
    </w:p>
    <w:p w:rsidR="00E21119" w:rsidRDefault="00FD5428" w:rsidP="00E21119">
      <w:pPr>
        <w:ind w:left="720" w:hanging="720"/>
        <w:jc w:val="both"/>
        <w:rPr>
          <w:rFonts w:eastAsia="Calibri" w:cs="Arial"/>
        </w:rPr>
      </w:pPr>
      <w:r>
        <w:rPr>
          <w:rFonts w:eastAsia="Calibri" w:cs="Arial"/>
          <w:b/>
        </w:rPr>
        <w:lastRenderedPageBreak/>
        <w:t>7</w:t>
      </w:r>
      <w:r w:rsidR="008D45CB" w:rsidRPr="0096018D">
        <w:rPr>
          <w:rFonts w:eastAsia="Calibri" w:cs="Arial"/>
        </w:rPr>
        <w:tab/>
      </w:r>
      <w:r w:rsidR="006C3908">
        <w:rPr>
          <w:rFonts w:eastAsia="Calibri" w:cs="Arial"/>
          <w:b/>
        </w:rPr>
        <w:t>Draft Financial Report 2014-15 (including the Annual Governance Statement)</w:t>
      </w:r>
    </w:p>
    <w:p w:rsidR="00625E2C" w:rsidRPr="0096018D" w:rsidRDefault="00625E2C" w:rsidP="00E21119">
      <w:pPr>
        <w:ind w:left="720" w:hanging="720"/>
        <w:jc w:val="both"/>
        <w:rPr>
          <w:rFonts w:eastAsia="Calibri" w:cs="Arial"/>
        </w:rPr>
      </w:pPr>
    </w:p>
    <w:p w:rsidR="00EE6716" w:rsidRDefault="00FD5428" w:rsidP="002C3CE9">
      <w:pPr>
        <w:ind w:left="709" w:hanging="709"/>
        <w:jc w:val="both"/>
        <w:rPr>
          <w:rFonts w:eastAsia="Calibri" w:cs="Arial"/>
        </w:rPr>
      </w:pPr>
      <w:r>
        <w:rPr>
          <w:rFonts w:eastAsia="Calibri" w:cs="Arial"/>
        </w:rPr>
        <w:t>7</w:t>
      </w:r>
      <w:r w:rsidR="00E21119" w:rsidRPr="0096018D">
        <w:rPr>
          <w:rFonts w:eastAsia="Calibri" w:cs="Arial"/>
        </w:rPr>
        <w:t>.1</w:t>
      </w:r>
      <w:r w:rsidR="007D68D2" w:rsidRPr="0096018D">
        <w:rPr>
          <w:rFonts w:eastAsia="Calibri" w:cs="Arial"/>
        </w:rPr>
        <w:tab/>
      </w:r>
      <w:r w:rsidR="00CB6EF3">
        <w:rPr>
          <w:rFonts w:cs="Arial"/>
          <w:bCs/>
        </w:rPr>
        <w:t xml:space="preserve">Nigel Stone introduced the report </w:t>
      </w:r>
      <w:r w:rsidR="00372B8C">
        <w:rPr>
          <w:rFonts w:cs="Arial"/>
          <w:bCs/>
        </w:rPr>
        <w:t>(NFNPA RAPC 269/15), explaining</w:t>
      </w:r>
      <w:r w:rsidR="00CB6EF3">
        <w:rPr>
          <w:rFonts w:cs="Arial"/>
          <w:bCs/>
        </w:rPr>
        <w:t xml:space="preserve"> that it provided a summary of the financial performance in the first four months of 2014-15.</w:t>
      </w:r>
      <w:r w:rsidR="00737F4B">
        <w:rPr>
          <w:rFonts w:cs="Arial"/>
          <w:bCs/>
        </w:rPr>
        <w:t xml:space="preserve"> He explained that t</w:t>
      </w:r>
      <w:r w:rsidR="00737F4B" w:rsidRPr="00737F4B">
        <w:rPr>
          <w:rFonts w:cs="Arial"/>
          <w:bCs/>
        </w:rPr>
        <w:t>he net ‘saving’ at year-end was £102,000</w:t>
      </w:r>
      <w:r w:rsidR="00737F4B">
        <w:rPr>
          <w:rFonts w:cs="Arial"/>
          <w:bCs/>
        </w:rPr>
        <w:t>, which</w:t>
      </w:r>
      <w:r w:rsidR="00737F4B" w:rsidRPr="00737F4B">
        <w:rPr>
          <w:rFonts w:cs="Arial"/>
          <w:bCs/>
        </w:rPr>
        <w:t xml:space="preserve"> reduced the call on the Revenue Support Reserve to £3,000 (down from the original budget estimate of £105,000)</w:t>
      </w:r>
      <w:r w:rsidR="00737F4B">
        <w:rPr>
          <w:rFonts w:cs="Arial"/>
          <w:bCs/>
        </w:rPr>
        <w:t>, which was a positive result.</w:t>
      </w:r>
      <w:r w:rsidR="00CB424B">
        <w:rPr>
          <w:rFonts w:cs="Arial"/>
          <w:bCs/>
        </w:rPr>
        <w:t xml:space="preserve"> He also explained that Annex 1 to the report </w:t>
      </w:r>
      <w:r w:rsidR="00CB424B">
        <w:rPr>
          <w:rFonts w:cs="Arial"/>
        </w:rPr>
        <w:t xml:space="preserve">listed </w:t>
      </w:r>
      <w:r w:rsidR="00CB424B" w:rsidRPr="004277E1">
        <w:rPr>
          <w:rFonts w:cs="Arial"/>
          <w:bCs/>
        </w:rPr>
        <w:t>the four procurement waivers granted during the 2014/15 financial year.</w:t>
      </w:r>
      <w:r w:rsidR="004277E1" w:rsidRPr="004277E1">
        <w:rPr>
          <w:rFonts w:cs="Arial"/>
          <w:bCs/>
        </w:rPr>
        <w:t xml:space="preserve"> Nigel Stone up</w:t>
      </w:r>
      <w:r w:rsidR="004277E1">
        <w:rPr>
          <w:rFonts w:cs="Arial"/>
          <w:bCs/>
        </w:rPr>
        <w:t xml:space="preserve">dated members on the </w:t>
      </w:r>
      <w:r w:rsidR="004277E1" w:rsidRPr="004277E1">
        <w:rPr>
          <w:rFonts w:cs="Arial"/>
          <w:bCs/>
        </w:rPr>
        <w:t>two complaints against Members</w:t>
      </w:r>
      <w:r w:rsidR="004277E1">
        <w:rPr>
          <w:rFonts w:cs="Arial"/>
          <w:bCs/>
        </w:rPr>
        <w:t>,</w:t>
      </w:r>
      <w:r w:rsidR="004277E1" w:rsidRPr="004277E1">
        <w:rPr>
          <w:rFonts w:cs="Arial"/>
          <w:bCs/>
        </w:rPr>
        <w:t xml:space="preserve"> in relation to allegations of failure to comply with the Members’ Code of Conduct</w:t>
      </w:r>
      <w:r w:rsidR="004277E1">
        <w:rPr>
          <w:rFonts w:cs="Arial"/>
          <w:bCs/>
        </w:rPr>
        <w:t xml:space="preserve"> that had been </w:t>
      </w:r>
      <w:r w:rsidR="004277E1" w:rsidRPr="004277E1">
        <w:rPr>
          <w:rFonts w:cs="Arial"/>
          <w:bCs/>
        </w:rPr>
        <w:t>under investigation</w:t>
      </w:r>
      <w:r w:rsidR="004277E1">
        <w:rPr>
          <w:rFonts w:cs="Arial"/>
          <w:bCs/>
        </w:rPr>
        <w:t xml:space="preserve"> at the time of drafting the report, explaining that the investigations had now been concluded with no fault being found and he would accordingly reword the financial report before the NPA meeting on 24 September 2015</w:t>
      </w:r>
      <w:r w:rsidR="002C3CE9">
        <w:rPr>
          <w:rFonts w:cs="Arial"/>
          <w:bCs/>
        </w:rPr>
        <w:t>.</w:t>
      </w:r>
    </w:p>
    <w:p w:rsidR="00EE6716" w:rsidRPr="0096018D" w:rsidRDefault="00EE6716" w:rsidP="00493923">
      <w:pPr>
        <w:ind w:left="720" w:hanging="720"/>
        <w:jc w:val="both"/>
        <w:rPr>
          <w:rFonts w:eastAsia="Calibri" w:cs="Arial"/>
        </w:rPr>
      </w:pPr>
    </w:p>
    <w:p w:rsidR="00AB2696" w:rsidRPr="00AD7B8A" w:rsidRDefault="00BB1841" w:rsidP="00625E2C">
      <w:pPr>
        <w:shd w:val="clear" w:color="auto" w:fill="C0C0C0"/>
        <w:jc w:val="both"/>
        <w:rPr>
          <w:rFonts w:cs="Arial"/>
          <w:b/>
        </w:rPr>
      </w:pPr>
      <w:r>
        <w:rPr>
          <w:rFonts w:cs="Arial"/>
          <w:b/>
        </w:rPr>
        <w:t>Resolved, that</w:t>
      </w:r>
      <w:r w:rsidRPr="00BB1841">
        <w:rPr>
          <w:rFonts w:cs="Arial"/>
          <w:b/>
        </w:rPr>
        <w:t xml:space="preserve"> </w:t>
      </w:r>
      <w:r>
        <w:rPr>
          <w:rFonts w:cs="Arial"/>
          <w:b/>
        </w:rPr>
        <w:t>the draft Financial Report</w:t>
      </w:r>
      <w:r w:rsidRPr="00650B52">
        <w:rPr>
          <w:rFonts w:cs="Arial"/>
          <w:b/>
        </w:rPr>
        <w:t xml:space="preserve"> </w:t>
      </w:r>
      <w:r>
        <w:rPr>
          <w:rFonts w:cs="Arial"/>
          <w:b/>
        </w:rPr>
        <w:t xml:space="preserve">be recommended </w:t>
      </w:r>
      <w:r w:rsidRPr="00650B52">
        <w:rPr>
          <w:rFonts w:cs="Arial"/>
          <w:b/>
        </w:rPr>
        <w:t>to the Authority</w:t>
      </w:r>
      <w:r>
        <w:rPr>
          <w:rFonts w:cs="Arial"/>
          <w:b/>
        </w:rPr>
        <w:t xml:space="preserve"> for approval</w:t>
      </w:r>
      <w:r w:rsidRPr="00650B52">
        <w:rPr>
          <w:rFonts w:cs="Arial"/>
          <w:b/>
        </w:rPr>
        <w:t xml:space="preserve">, subject to </w:t>
      </w:r>
      <w:r>
        <w:rPr>
          <w:rFonts w:cs="Arial"/>
          <w:b/>
        </w:rPr>
        <w:t xml:space="preserve">the minor amendment detailed at minute item 7.1 and </w:t>
      </w:r>
      <w:r w:rsidRPr="00650B52">
        <w:rPr>
          <w:rFonts w:cs="Arial"/>
          <w:b/>
        </w:rPr>
        <w:t>an</w:t>
      </w:r>
      <w:r>
        <w:rPr>
          <w:rFonts w:cs="Arial"/>
          <w:b/>
        </w:rPr>
        <w:t>y further amendments being repor</w:t>
      </w:r>
      <w:r w:rsidRPr="00650B52">
        <w:rPr>
          <w:rFonts w:cs="Arial"/>
          <w:b/>
        </w:rPr>
        <w:t>te</w:t>
      </w:r>
      <w:r>
        <w:rPr>
          <w:rFonts w:cs="Arial"/>
          <w:b/>
        </w:rPr>
        <w:t>d to the Authority meeting on 24</w:t>
      </w:r>
      <w:r w:rsidRPr="00650B52">
        <w:rPr>
          <w:rFonts w:cs="Arial"/>
          <w:b/>
        </w:rPr>
        <w:t xml:space="preserve"> September</w:t>
      </w:r>
      <w:r>
        <w:rPr>
          <w:rFonts w:cs="Arial"/>
          <w:b/>
        </w:rPr>
        <w:t xml:space="preserve"> 2015</w:t>
      </w:r>
      <w:r w:rsidRPr="00650B52">
        <w:rPr>
          <w:rFonts w:cs="Arial"/>
          <w:b/>
        </w:rPr>
        <w:t xml:space="preserve">. </w:t>
      </w:r>
    </w:p>
    <w:p w:rsidR="00AB2696" w:rsidRPr="0096018D" w:rsidRDefault="00AB2696" w:rsidP="00AB2696">
      <w:pPr>
        <w:ind w:left="720" w:hanging="720"/>
        <w:jc w:val="both"/>
        <w:rPr>
          <w:rFonts w:cs="Arial"/>
          <w:i/>
        </w:rPr>
      </w:pPr>
      <w:r w:rsidRPr="0096018D">
        <w:rPr>
          <w:rFonts w:cs="Arial"/>
          <w:i/>
        </w:rPr>
        <w:t>Voting: none voting against</w:t>
      </w:r>
    </w:p>
    <w:p w:rsidR="00AB2696" w:rsidRDefault="00AB2696" w:rsidP="00493923">
      <w:pPr>
        <w:ind w:left="720" w:hanging="720"/>
        <w:jc w:val="both"/>
        <w:rPr>
          <w:rFonts w:eastAsia="Calibri" w:cs="Arial"/>
        </w:rPr>
      </w:pPr>
    </w:p>
    <w:p w:rsidR="00AD7B8A" w:rsidRPr="0096018D" w:rsidRDefault="00AD7B8A" w:rsidP="00493923">
      <w:pPr>
        <w:ind w:left="720" w:hanging="720"/>
        <w:jc w:val="both"/>
        <w:rPr>
          <w:rFonts w:eastAsia="Calibri" w:cs="Arial"/>
        </w:rPr>
      </w:pPr>
    </w:p>
    <w:p w:rsidR="00E21119" w:rsidRPr="00F30F87" w:rsidRDefault="00625E2C" w:rsidP="00493923">
      <w:pPr>
        <w:ind w:left="720" w:hanging="720"/>
        <w:jc w:val="both"/>
        <w:rPr>
          <w:rFonts w:eastAsia="Calibri" w:cs="Arial"/>
          <w:b/>
        </w:rPr>
      </w:pPr>
      <w:r>
        <w:rPr>
          <w:rFonts w:eastAsia="Calibri" w:cs="Arial"/>
          <w:b/>
        </w:rPr>
        <w:t>8</w:t>
      </w:r>
      <w:r w:rsidR="006940A5" w:rsidRPr="0096018D">
        <w:rPr>
          <w:rFonts w:eastAsia="Calibri" w:cs="Arial"/>
        </w:rPr>
        <w:tab/>
      </w:r>
      <w:r w:rsidR="006C3908">
        <w:rPr>
          <w:rFonts w:eastAsia="Calibri" w:cs="Arial"/>
          <w:b/>
        </w:rPr>
        <w:t>Q1 Performance Report</w:t>
      </w:r>
    </w:p>
    <w:p w:rsidR="00625E2C" w:rsidRPr="0096018D" w:rsidRDefault="00625E2C" w:rsidP="00493923">
      <w:pPr>
        <w:ind w:left="720" w:hanging="720"/>
        <w:jc w:val="both"/>
        <w:rPr>
          <w:rFonts w:eastAsia="Calibri" w:cs="Arial"/>
        </w:rPr>
      </w:pPr>
    </w:p>
    <w:p w:rsidR="00D118B7" w:rsidRDefault="00625E2C" w:rsidP="00BB1841">
      <w:pPr>
        <w:ind w:left="709" w:hanging="709"/>
        <w:jc w:val="both"/>
      </w:pPr>
      <w:r>
        <w:rPr>
          <w:rFonts w:eastAsia="Calibri" w:cs="Arial"/>
        </w:rPr>
        <w:t>8</w:t>
      </w:r>
      <w:r w:rsidR="00E21119" w:rsidRPr="0096018D">
        <w:rPr>
          <w:rFonts w:eastAsia="Calibri" w:cs="Arial"/>
        </w:rPr>
        <w:t>.1</w:t>
      </w:r>
      <w:r w:rsidR="002055DC" w:rsidRPr="0096018D">
        <w:rPr>
          <w:rFonts w:eastAsia="Calibri" w:cs="Arial"/>
        </w:rPr>
        <w:tab/>
      </w:r>
      <w:r w:rsidR="00425461">
        <w:rPr>
          <w:rFonts w:eastAsia="Calibri" w:cs="Arial"/>
        </w:rPr>
        <w:t xml:space="preserve">David Stone introduced the report </w:t>
      </w:r>
      <w:r w:rsidR="00372B8C">
        <w:rPr>
          <w:rFonts w:cs="Arial"/>
          <w:bCs/>
        </w:rPr>
        <w:t xml:space="preserve">(NFNPA RAPC 270/15) </w:t>
      </w:r>
      <w:r w:rsidR="00425461">
        <w:rPr>
          <w:rFonts w:eastAsia="Calibri" w:cs="Arial"/>
        </w:rPr>
        <w:t xml:space="preserve">to Members, explaining that the new Business Plan </w:t>
      </w:r>
      <w:r w:rsidR="00425461">
        <w:t xml:space="preserve">for 2015-2018 </w:t>
      </w:r>
      <w:r w:rsidR="00425461">
        <w:rPr>
          <w:rFonts w:eastAsia="Calibri" w:cs="Arial"/>
        </w:rPr>
        <w:t>had now been aligned to the Management Plan. Officers had therefore reported against the activities listed in the annual work plan. David Stone explained that t</w:t>
      </w:r>
      <w:r w:rsidR="00425461">
        <w:t xml:space="preserve">he report also contained the performance indicators for the current year, including the ‘family’ (national) indicators, agreed by all English National Park Authorities, and a set of ‘local’ indicators that had been set internally.  </w:t>
      </w:r>
    </w:p>
    <w:p w:rsidR="00425461" w:rsidRDefault="00425461" w:rsidP="00BB1841">
      <w:pPr>
        <w:ind w:left="709" w:hanging="709"/>
        <w:jc w:val="both"/>
      </w:pPr>
    </w:p>
    <w:p w:rsidR="00425461" w:rsidRDefault="00425461" w:rsidP="00BB1841">
      <w:pPr>
        <w:ind w:left="709" w:hanging="709"/>
        <w:jc w:val="both"/>
        <w:rPr>
          <w:rFonts w:eastAsia="Calibri" w:cs="Arial"/>
        </w:rPr>
      </w:pPr>
      <w:r>
        <w:t>8.2</w:t>
      </w:r>
      <w:r>
        <w:tab/>
        <w:t xml:space="preserve">Members then discussed the report and in particular requested that, if it was feasible in terms of the burden on officers’ time and resources, a report be prepared on the </w:t>
      </w:r>
      <w:r w:rsidR="00DA77E2">
        <w:t xml:space="preserve">length of time before a decision was made and the outcomes in respect of those </w:t>
      </w:r>
      <w:r>
        <w:t xml:space="preserve">planning applications that </w:t>
      </w:r>
      <w:r w:rsidR="00DA77E2">
        <w:t xml:space="preserve">had not been </w:t>
      </w:r>
      <w:r>
        <w:t xml:space="preserve">resolved </w:t>
      </w:r>
      <w:r w:rsidR="00DA6A21">
        <w:t>by the three-</w:t>
      </w:r>
      <w:r>
        <w:t xml:space="preserve">month mark. </w:t>
      </w:r>
    </w:p>
    <w:p w:rsidR="00625E2C" w:rsidRDefault="00625E2C" w:rsidP="00D118B7">
      <w:pPr>
        <w:ind w:left="720" w:hanging="720"/>
        <w:jc w:val="both"/>
        <w:rPr>
          <w:rFonts w:eastAsia="Calibri" w:cs="Arial"/>
        </w:rPr>
      </w:pPr>
    </w:p>
    <w:p w:rsidR="002551C8" w:rsidRPr="002C3AF7" w:rsidRDefault="002551C8" w:rsidP="002551C8">
      <w:pPr>
        <w:shd w:val="clear" w:color="auto" w:fill="C0C0C0"/>
        <w:jc w:val="both"/>
        <w:rPr>
          <w:rFonts w:cs="Arial"/>
        </w:rPr>
      </w:pPr>
      <w:r w:rsidRPr="0096018D">
        <w:rPr>
          <w:rFonts w:cs="Arial"/>
          <w:b/>
        </w:rPr>
        <w:t xml:space="preserve">Action: </w:t>
      </w:r>
      <w:r w:rsidR="00DA77E2">
        <w:rPr>
          <w:rFonts w:cs="Arial"/>
          <w:b/>
        </w:rPr>
        <w:t>Steve Avery to prepare a report on the outcomes of those planning applications that had not been resolved within three months of the application date.</w:t>
      </w:r>
    </w:p>
    <w:p w:rsidR="002551C8" w:rsidRDefault="002551C8" w:rsidP="00D118B7">
      <w:pPr>
        <w:ind w:left="720" w:hanging="720"/>
        <w:jc w:val="both"/>
        <w:rPr>
          <w:rFonts w:eastAsia="Calibri" w:cs="Arial"/>
        </w:rPr>
      </w:pPr>
    </w:p>
    <w:p w:rsidR="00DA77E2" w:rsidRDefault="00DA77E2" w:rsidP="00D118B7">
      <w:pPr>
        <w:ind w:left="720" w:hanging="720"/>
        <w:jc w:val="both"/>
        <w:rPr>
          <w:rFonts w:eastAsia="Calibri" w:cs="Arial"/>
        </w:rPr>
      </w:pPr>
      <w:r>
        <w:rPr>
          <w:rFonts w:eastAsia="Calibri" w:cs="Arial"/>
        </w:rPr>
        <w:t>8.3</w:t>
      </w:r>
      <w:r>
        <w:rPr>
          <w:rFonts w:eastAsia="Calibri" w:cs="Arial"/>
        </w:rPr>
        <w:tab/>
        <w:t>In respect of the ‘Prosper’ work programme, Members discussed w</w:t>
      </w:r>
      <w:r w:rsidRPr="00A96EDC">
        <w:rPr>
          <w:rFonts w:cs="Arial"/>
          <w:color w:val="000000"/>
        </w:rPr>
        <w:t xml:space="preserve">ork with Local Economic Partnerships </w:t>
      </w:r>
      <w:r>
        <w:rPr>
          <w:rFonts w:cs="Arial"/>
          <w:color w:val="000000"/>
        </w:rPr>
        <w:t xml:space="preserve">(LEPs) </w:t>
      </w:r>
      <w:r w:rsidRPr="00A96EDC">
        <w:rPr>
          <w:rFonts w:cs="Arial"/>
          <w:color w:val="000000"/>
        </w:rPr>
        <w:t xml:space="preserve">and </w:t>
      </w:r>
      <w:r>
        <w:rPr>
          <w:rFonts w:cs="Arial"/>
          <w:color w:val="000000"/>
        </w:rPr>
        <w:t xml:space="preserve">the </w:t>
      </w:r>
      <w:r w:rsidRPr="00A96EDC">
        <w:rPr>
          <w:rFonts w:cs="Arial"/>
          <w:color w:val="000000"/>
        </w:rPr>
        <w:t xml:space="preserve">LEADER Local Action Group to ensure the New Forest economy </w:t>
      </w:r>
      <w:r>
        <w:rPr>
          <w:rFonts w:cs="Arial"/>
          <w:color w:val="000000"/>
        </w:rPr>
        <w:t xml:space="preserve">could </w:t>
      </w:r>
      <w:r w:rsidRPr="00A96EDC">
        <w:rPr>
          <w:rFonts w:cs="Arial"/>
          <w:color w:val="000000"/>
        </w:rPr>
        <w:t>benefit from England’s n</w:t>
      </w:r>
      <w:r>
        <w:rPr>
          <w:rFonts w:cs="Arial"/>
          <w:color w:val="000000"/>
        </w:rPr>
        <w:t>ew Rural Development Programme, and in particular the</w:t>
      </w:r>
      <w:r w:rsidR="00F17101">
        <w:rPr>
          <w:rFonts w:cs="Arial"/>
          <w:color w:val="000000"/>
        </w:rPr>
        <w:t>y noted the</w:t>
      </w:r>
      <w:r>
        <w:rPr>
          <w:rFonts w:cs="Arial"/>
          <w:color w:val="000000"/>
        </w:rPr>
        <w:t xml:space="preserve"> </w:t>
      </w:r>
      <w:r>
        <w:rPr>
          <w:rFonts w:cs="Arial"/>
        </w:rPr>
        <w:t xml:space="preserve">EM3 </w:t>
      </w:r>
      <w:proofErr w:type="spellStart"/>
      <w:r>
        <w:rPr>
          <w:rFonts w:cs="Arial"/>
        </w:rPr>
        <w:t>woodfuel</w:t>
      </w:r>
      <w:proofErr w:type="spellEnd"/>
      <w:r>
        <w:rPr>
          <w:rFonts w:cs="Arial"/>
        </w:rPr>
        <w:t xml:space="preserve"> workshop that had taken place to discuss building the business case for funding for </w:t>
      </w:r>
      <w:proofErr w:type="spellStart"/>
      <w:r>
        <w:rPr>
          <w:rFonts w:cs="Arial"/>
        </w:rPr>
        <w:t>woodfuel</w:t>
      </w:r>
      <w:proofErr w:type="spellEnd"/>
      <w:r>
        <w:rPr>
          <w:rFonts w:cs="Arial"/>
        </w:rPr>
        <w:t xml:space="preserve"> market from the M3 LEP.  </w:t>
      </w:r>
      <w:r>
        <w:rPr>
          <w:rFonts w:cs="Arial"/>
          <w:color w:val="000000"/>
        </w:rPr>
        <w:t xml:space="preserve">One member </w:t>
      </w:r>
      <w:r w:rsidR="00F17101">
        <w:rPr>
          <w:rFonts w:cs="Arial"/>
          <w:color w:val="000000"/>
        </w:rPr>
        <w:t xml:space="preserve">pointed out that </w:t>
      </w:r>
      <w:r>
        <w:rPr>
          <w:rFonts w:cs="Arial"/>
          <w:color w:val="000000"/>
        </w:rPr>
        <w:t xml:space="preserve">LEPs </w:t>
      </w:r>
      <w:r w:rsidR="00F17101">
        <w:rPr>
          <w:rFonts w:cs="Arial"/>
          <w:color w:val="000000"/>
        </w:rPr>
        <w:t>could not be regarded as offering an alternative funding stream for small business support as the</w:t>
      </w:r>
      <w:r>
        <w:rPr>
          <w:rFonts w:cs="Arial"/>
          <w:color w:val="000000"/>
        </w:rPr>
        <w:t xml:space="preserve"> </w:t>
      </w:r>
      <w:r w:rsidR="00F17101">
        <w:rPr>
          <w:rFonts w:cs="Arial"/>
          <w:color w:val="000000"/>
        </w:rPr>
        <w:t xml:space="preserve">LEPs </w:t>
      </w:r>
      <w:r>
        <w:rPr>
          <w:rFonts w:cs="Arial"/>
          <w:color w:val="000000"/>
        </w:rPr>
        <w:t>had their own very specific priorities and objectives</w:t>
      </w:r>
      <w:r w:rsidR="00F17101">
        <w:rPr>
          <w:rFonts w:cs="Arial"/>
          <w:color w:val="000000"/>
        </w:rPr>
        <w:t xml:space="preserve">. Members also discussed ongoing work by the New Forest </w:t>
      </w:r>
      <w:r w:rsidR="00F17101" w:rsidRPr="00A96EDC">
        <w:rPr>
          <w:rFonts w:cs="Arial"/>
        </w:rPr>
        <w:t xml:space="preserve">Marque </w:t>
      </w:r>
      <w:r w:rsidR="00F17101">
        <w:rPr>
          <w:rFonts w:cs="Arial"/>
        </w:rPr>
        <w:t xml:space="preserve">to </w:t>
      </w:r>
      <w:r w:rsidR="00F17101" w:rsidRPr="00A96EDC">
        <w:rPr>
          <w:rFonts w:cs="Arial"/>
        </w:rPr>
        <w:t>prepare a Business Plan</w:t>
      </w:r>
      <w:r w:rsidR="00F17101">
        <w:rPr>
          <w:rFonts w:cs="Arial"/>
        </w:rPr>
        <w:t xml:space="preserve">. </w:t>
      </w:r>
      <w:r w:rsidR="00F17101" w:rsidRPr="00A96EDC">
        <w:rPr>
          <w:rFonts w:cs="Arial"/>
        </w:rPr>
        <w:t xml:space="preserve"> </w:t>
      </w:r>
    </w:p>
    <w:p w:rsidR="00F17101" w:rsidRDefault="00F17101" w:rsidP="00F17101">
      <w:pPr>
        <w:ind w:left="720" w:hanging="720"/>
        <w:jc w:val="both"/>
        <w:rPr>
          <w:rFonts w:eastAsia="Calibri" w:cs="Arial"/>
        </w:rPr>
      </w:pPr>
    </w:p>
    <w:p w:rsidR="00F17101" w:rsidRPr="002C3AF7" w:rsidRDefault="00F17101" w:rsidP="00F17101">
      <w:pPr>
        <w:shd w:val="clear" w:color="auto" w:fill="C0C0C0"/>
        <w:jc w:val="both"/>
        <w:rPr>
          <w:rFonts w:cs="Arial"/>
        </w:rPr>
      </w:pPr>
      <w:r w:rsidRPr="0096018D">
        <w:rPr>
          <w:rFonts w:cs="Arial"/>
          <w:b/>
        </w:rPr>
        <w:t xml:space="preserve">Action: </w:t>
      </w:r>
      <w:r>
        <w:rPr>
          <w:rFonts w:cs="Arial"/>
          <w:b/>
        </w:rPr>
        <w:t>Officers to circulate the New Forest Marque Business Plan, once drafted, to the Committee for information.</w:t>
      </w:r>
    </w:p>
    <w:p w:rsidR="00DA77E2" w:rsidRDefault="00DA77E2" w:rsidP="00D118B7">
      <w:pPr>
        <w:ind w:left="720" w:hanging="720"/>
        <w:jc w:val="both"/>
        <w:rPr>
          <w:rFonts w:eastAsia="Calibri" w:cs="Arial"/>
        </w:rPr>
      </w:pPr>
    </w:p>
    <w:p w:rsidR="00DA77E2" w:rsidRDefault="00F17101" w:rsidP="00D118B7">
      <w:pPr>
        <w:ind w:left="720" w:hanging="720"/>
        <w:jc w:val="both"/>
        <w:rPr>
          <w:rFonts w:eastAsia="Calibri" w:cs="Arial"/>
        </w:rPr>
      </w:pPr>
      <w:r>
        <w:rPr>
          <w:rFonts w:eastAsia="Calibri" w:cs="Arial"/>
        </w:rPr>
        <w:t>8.4</w:t>
      </w:r>
      <w:r>
        <w:rPr>
          <w:rFonts w:eastAsia="Calibri" w:cs="Arial"/>
        </w:rPr>
        <w:tab/>
        <w:t xml:space="preserve">Members </w:t>
      </w:r>
      <w:r w:rsidR="00DA77E2">
        <w:rPr>
          <w:rFonts w:eastAsia="Calibri" w:cs="Arial"/>
        </w:rPr>
        <w:t>then noted the report.</w:t>
      </w:r>
    </w:p>
    <w:p w:rsidR="00C535B6" w:rsidRDefault="00C535B6" w:rsidP="00662BDC">
      <w:pPr>
        <w:widowControl w:val="0"/>
        <w:jc w:val="both"/>
        <w:rPr>
          <w:rFonts w:cs="Arial"/>
          <w:bCs/>
        </w:rPr>
      </w:pPr>
    </w:p>
    <w:p w:rsidR="006B6C9B" w:rsidRDefault="006B6C9B" w:rsidP="00662BDC">
      <w:pPr>
        <w:widowControl w:val="0"/>
        <w:jc w:val="both"/>
        <w:rPr>
          <w:rFonts w:cs="Arial"/>
          <w:b/>
          <w:bCs/>
        </w:rPr>
      </w:pPr>
    </w:p>
    <w:p w:rsidR="00F30F87" w:rsidRDefault="00FD5428" w:rsidP="006B6C9B">
      <w:pPr>
        <w:keepNext/>
        <w:widowControl w:val="0"/>
        <w:jc w:val="both"/>
        <w:rPr>
          <w:rFonts w:cs="Arial"/>
          <w:b/>
          <w:bCs/>
        </w:rPr>
      </w:pPr>
      <w:r w:rsidRPr="00FD5428">
        <w:rPr>
          <w:rFonts w:cs="Arial"/>
          <w:b/>
          <w:bCs/>
        </w:rPr>
        <w:t>9</w:t>
      </w:r>
      <w:r w:rsidR="00F30F87">
        <w:rPr>
          <w:rFonts w:cs="Arial"/>
          <w:bCs/>
        </w:rPr>
        <w:tab/>
      </w:r>
      <w:r w:rsidR="006C3908">
        <w:rPr>
          <w:rFonts w:cs="Arial"/>
          <w:b/>
          <w:bCs/>
        </w:rPr>
        <w:t>Budgetary Control Report 2015-16</w:t>
      </w:r>
    </w:p>
    <w:p w:rsidR="00F30F87" w:rsidRDefault="00F30F87" w:rsidP="006B6C9B">
      <w:pPr>
        <w:keepNext/>
        <w:widowControl w:val="0"/>
        <w:jc w:val="both"/>
        <w:rPr>
          <w:rFonts w:cs="Arial"/>
          <w:b/>
          <w:bCs/>
        </w:rPr>
      </w:pPr>
    </w:p>
    <w:p w:rsidR="00AE5F9C" w:rsidRDefault="00FD5428" w:rsidP="00AE5F9C">
      <w:pPr>
        <w:ind w:left="720" w:hanging="720"/>
        <w:jc w:val="both"/>
        <w:rPr>
          <w:rStyle w:val="StyleArial"/>
        </w:rPr>
      </w:pPr>
      <w:r>
        <w:rPr>
          <w:rFonts w:cs="Arial"/>
          <w:bCs/>
        </w:rPr>
        <w:t>9</w:t>
      </w:r>
      <w:r w:rsidR="00F30F87" w:rsidRPr="00E86BBD">
        <w:rPr>
          <w:rFonts w:cs="Arial"/>
          <w:bCs/>
        </w:rPr>
        <w:t>.1</w:t>
      </w:r>
      <w:r w:rsidR="00850A57">
        <w:rPr>
          <w:rFonts w:cs="Arial"/>
          <w:bCs/>
        </w:rPr>
        <w:tab/>
      </w:r>
      <w:r w:rsidR="00850A57" w:rsidRPr="00850A57">
        <w:rPr>
          <w:rFonts w:cs="Arial"/>
          <w:color w:val="000000"/>
        </w:rPr>
        <w:t xml:space="preserve">Nigel Stone presented the report </w:t>
      </w:r>
      <w:r w:rsidR="00372B8C">
        <w:rPr>
          <w:rFonts w:cs="Arial"/>
          <w:bCs/>
        </w:rPr>
        <w:t xml:space="preserve">(NFNPA RAPC 271/15) </w:t>
      </w:r>
      <w:r w:rsidR="00850A57" w:rsidRPr="00850A57">
        <w:rPr>
          <w:rFonts w:cs="Arial"/>
          <w:color w:val="000000"/>
        </w:rPr>
        <w:t xml:space="preserve">which </w:t>
      </w:r>
      <w:r w:rsidR="00850A57">
        <w:rPr>
          <w:rFonts w:cs="Arial"/>
          <w:color w:val="000000"/>
        </w:rPr>
        <w:t>provided</w:t>
      </w:r>
      <w:r w:rsidR="00850A57" w:rsidRPr="00850A57">
        <w:rPr>
          <w:rFonts w:cs="Arial"/>
          <w:color w:val="000000"/>
        </w:rPr>
        <w:t xml:space="preserve"> a summary of financial performance up to the end</w:t>
      </w:r>
      <w:r w:rsidR="00850A57">
        <w:rPr>
          <w:rFonts w:cs="Arial"/>
        </w:rPr>
        <w:t xml:space="preserve"> of July 2015, the first four months of the 2015/16</w:t>
      </w:r>
      <w:r w:rsidR="00850A57" w:rsidRPr="00CE31B8">
        <w:rPr>
          <w:rFonts w:cs="Arial"/>
        </w:rPr>
        <w:t xml:space="preserve"> financial year.  </w:t>
      </w:r>
      <w:r w:rsidR="006B6C9B">
        <w:rPr>
          <w:rFonts w:cs="Arial"/>
        </w:rPr>
        <w:t>He drew Members’ attention to the key figures set out in paragraphs 2.2 and 2.3 of the report. He explained that the planning f</w:t>
      </w:r>
      <w:r w:rsidR="006B6C9B">
        <w:rPr>
          <w:rStyle w:val="StyleArial"/>
        </w:rPr>
        <w:t>ee income</w:t>
      </w:r>
      <w:r w:rsidR="006B6C9B" w:rsidRPr="000E186A">
        <w:rPr>
          <w:rStyle w:val="StyleArial"/>
        </w:rPr>
        <w:t xml:space="preserve"> for the first four months totalled £113,000 from an annual target of £250</w:t>
      </w:r>
      <w:r w:rsidR="006B6C9B">
        <w:rPr>
          <w:rStyle w:val="StyleArial"/>
        </w:rPr>
        <w:t>,000 (45%), which was</w:t>
      </w:r>
      <w:r w:rsidR="006B6C9B" w:rsidRPr="000E186A">
        <w:rPr>
          <w:rStyle w:val="StyleArial"/>
        </w:rPr>
        <w:t xml:space="preserve"> £30,000 higher than would normally be expected at this point in the financial year, potentially leading to some significant additional income for the Authority.  This situation </w:t>
      </w:r>
      <w:r w:rsidR="006B6C9B">
        <w:rPr>
          <w:rStyle w:val="StyleArial"/>
        </w:rPr>
        <w:t xml:space="preserve">would </w:t>
      </w:r>
      <w:r w:rsidR="006B6C9B" w:rsidRPr="000E186A">
        <w:rPr>
          <w:rStyle w:val="StyleArial"/>
        </w:rPr>
        <w:t xml:space="preserve">be monitored up to the end of Q2, </w:t>
      </w:r>
      <w:r w:rsidR="006B6C9B">
        <w:rPr>
          <w:rStyle w:val="StyleArial"/>
        </w:rPr>
        <w:t xml:space="preserve">at which point </w:t>
      </w:r>
      <w:r w:rsidR="006B6C9B" w:rsidRPr="000E186A">
        <w:rPr>
          <w:rStyle w:val="StyleArial"/>
        </w:rPr>
        <w:t xml:space="preserve">a firmer outturn figure </w:t>
      </w:r>
      <w:r w:rsidR="006B6C9B">
        <w:rPr>
          <w:rStyle w:val="StyleArial"/>
        </w:rPr>
        <w:t xml:space="preserve">could </w:t>
      </w:r>
      <w:r w:rsidR="006B6C9B" w:rsidRPr="000E186A">
        <w:rPr>
          <w:rStyle w:val="StyleArial"/>
        </w:rPr>
        <w:t>be estimated.</w:t>
      </w:r>
      <w:r w:rsidR="00AE5F9C">
        <w:rPr>
          <w:rStyle w:val="StyleArial"/>
        </w:rPr>
        <w:t xml:space="preserve"> He also explained that the annual salary budget allowed for a 2% provision for vacancies during the year but that during the first four months there were very few vacancies at the NPA and therefore the salary budget was showing as slightly overspent at th</w:t>
      </w:r>
      <w:r w:rsidR="00970E89">
        <w:rPr>
          <w:rStyle w:val="StyleArial"/>
        </w:rPr>
        <w:t>is</w:t>
      </w:r>
      <w:r w:rsidR="00AE5F9C">
        <w:rPr>
          <w:rStyle w:val="StyleArial"/>
        </w:rPr>
        <w:t xml:space="preserve"> stage</w:t>
      </w:r>
      <w:r w:rsidR="00970E89">
        <w:rPr>
          <w:rStyle w:val="StyleArial"/>
        </w:rPr>
        <w:t>,</w:t>
      </w:r>
      <w:r w:rsidR="00AE5F9C">
        <w:rPr>
          <w:rStyle w:val="StyleArial"/>
        </w:rPr>
        <w:t xml:space="preserve"> although it was expected that this would correct over the course of year</w:t>
      </w:r>
      <w:r w:rsidR="00970E89">
        <w:rPr>
          <w:rStyle w:val="StyleArial"/>
        </w:rPr>
        <w:t>;</w:t>
      </w:r>
      <w:r w:rsidR="00AE5F9C">
        <w:rPr>
          <w:rStyle w:val="StyleArial"/>
        </w:rPr>
        <w:t xml:space="preserve"> he would report back in subsequent budgetary control reports. </w:t>
      </w:r>
    </w:p>
    <w:p w:rsidR="00970E89" w:rsidRDefault="00970E89" w:rsidP="00AE5F9C">
      <w:pPr>
        <w:ind w:left="720" w:hanging="720"/>
        <w:jc w:val="both"/>
        <w:rPr>
          <w:rStyle w:val="StyleArial"/>
        </w:rPr>
      </w:pPr>
    </w:p>
    <w:p w:rsidR="00F30F87" w:rsidRDefault="00970E89" w:rsidP="009A3281">
      <w:pPr>
        <w:ind w:left="720" w:hanging="720"/>
        <w:jc w:val="both"/>
        <w:rPr>
          <w:rStyle w:val="StyleArial"/>
        </w:rPr>
      </w:pPr>
      <w:r>
        <w:rPr>
          <w:rStyle w:val="StyleArial"/>
        </w:rPr>
        <w:t>9.2</w:t>
      </w:r>
      <w:r>
        <w:rPr>
          <w:rStyle w:val="StyleArial"/>
        </w:rPr>
        <w:tab/>
        <w:t>Members discussed the report and in particular the implications of planning fee income and the pressures on the NPA to continue to provide this key service over the longer term. Steve Avery commended the efficient and exemplary work of the planning officers</w:t>
      </w:r>
      <w:r w:rsidR="005D0737">
        <w:rPr>
          <w:rStyle w:val="StyleArial"/>
        </w:rPr>
        <w:t xml:space="preserve"> and the low staff turnover in this team</w:t>
      </w:r>
      <w:r>
        <w:rPr>
          <w:rStyle w:val="StyleArial"/>
        </w:rPr>
        <w:t xml:space="preserve"> that </w:t>
      </w:r>
      <w:r w:rsidR="005D0737">
        <w:rPr>
          <w:rStyle w:val="StyleArial"/>
        </w:rPr>
        <w:t xml:space="preserve">together allowed the NPA to deal with large and complex applications in a cost-effective manner at the current time, but acknowledged prospective future pressures. </w:t>
      </w:r>
      <w:r>
        <w:rPr>
          <w:rStyle w:val="StyleArial"/>
        </w:rPr>
        <w:t xml:space="preserve">The Chief Executive pointed out that there was an ongoing dialogue at a national level in respect of charging, which had not yet been resolved. </w:t>
      </w:r>
      <w:r w:rsidR="005D0737">
        <w:rPr>
          <w:rStyle w:val="StyleArial"/>
        </w:rPr>
        <w:t>Members were also happy with the low staff turnover that had resulted in the slight project</w:t>
      </w:r>
      <w:r w:rsidR="003B05DB">
        <w:rPr>
          <w:rStyle w:val="StyleArial"/>
        </w:rPr>
        <w:t>ed</w:t>
      </w:r>
      <w:r w:rsidR="005D0737">
        <w:rPr>
          <w:rStyle w:val="StyleArial"/>
        </w:rPr>
        <w:t xml:space="preserve"> overspend in respect of the annual salary budget.</w:t>
      </w:r>
      <w:r w:rsidR="009A3281">
        <w:rPr>
          <w:rStyle w:val="StyleArial"/>
        </w:rPr>
        <w:t xml:space="preserve"> Members then noted the report.</w:t>
      </w:r>
    </w:p>
    <w:p w:rsidR="009A3281" w:rsidRPr="00E86BBD" w:rsidRDefault="009A3281" w:rsidP="009A3281">
      <w:pPr>
        <w:ind w:left="720" w:hanging="720"/>
        <w:jc w:val="both"/>
        <w:rPr>
          <w:rFonts w:cs="Arial"/>
          <w:bCs/>
        </w:rPr>
      </w:pPr>
    </w:p>
    <w:p w:rsidR="00F30F87" w:rsidRDefault="00F30F87" w:rsidP="00662BDC">
      <w:pPr>
        <w:widowControl w:val="0"/>
        <w:jc w:val="both"/>
        <w:rPr>
          <w:rFonts w:cs="Arial"/>
          <w:b/>
          <w:bCs/>
        </w:rPr>
      </w:pPr>
    </w:p>
    <w:p w:rsidR="00F30F87" w:rsidRDefault="00FD5428" w:rsidP="00662BDC">
      <w:pPr>
        <w:widowControl w:val="0"/>
        <w:jc w:val="both"/>
        <w:rPr>
          <w:rFonts w:cs="Arial"/>
          <w:b/>
          <w:bCs/>
        </w:rPr>
      </w:pPr>
      <w:r>
        <w:rPr>
          <w:rFonts w:cs="Arial"/>
          <w:b/>
          <w:bCs/>
        </w:rPr>
        <w:t>10</w:t>
      </w:r>
      <w:r w:rsidR="00F30F87">
        <w:rPr>
          <w:rFonts w:cs="Arial"/>
          <w:b/>
          <w:bCs/>
        </w:rPr>
        <w:tab/>
      </w:r>
      <w:r w:rsidR="00796440">
        <w:rPr>
          <w:rFonts w:cs="Arial"/>
          <w:b/>
          <w:bCs/>
        </w:rPr>
        <w:t>External Funding Strategy</w:t>
      </w:r>
    </w:p>
    <w:p w:rsidR="00F30F87" w:rsidRDefault="00F30F87" w:rsidP="00662BDC">
      <w:pPr>
        <w:widowControl w:val="0"/>
        <w:jc w:val="both"/>
        <w:rPr>
          <w:rFonts w:cs="Arial"/>
          <w:b/>
          <w:bCs/>
        </w:rPr>
      </w:pPr>
    </w:p>
    <w:p w:rsidR="00DA709C" w:rsidRDefault="00FD5428" w:rsidP="009A3281">
      <w:pPr>
        <w:widowControl w:val="0"/>
        <w:ind w:left="709" w:hanging="709"/>
        <w:jc w:val="both"/>
      </w:pPr>
      <w:r>
        <w:rPr>
          <w:rFonts w:cs="Arial"/>
          <w:bCs/>
        </w:rPr>
        <w:t>10</w:t>
      </w:r>
      <w:r w:rsidR="00F30F87" w:rsidRPr="00E86BBD">
        <w:rPr>
          <w:rFonts w:cs="Arial"/>
          <w:bCs/>
        </w:rPr>
        <w:t>.1</w:t>
      </w:r>
      <w:r w:rsidR="009A3281">
        <w:rPr>
          <w:rFonts w:cs="Arial"/>
          <w:bCs/>
        </w:rPr>
        <w:tab/>
        <w:t>Nigel Stone presented the report</w:t>
      </w:r>
      <w:r w:rsidR="00FD1D24">
        <w:rPr>
          <w:rFonts w:cs="Arial"/>
          <w:bCs/>
        </w:rPr>
        <w:t xml:space="preserve"> </w:t>
      </w:r>
      <w:r w:rsidR="00372B8C">
        <w:rPr>
          <w:rFonts w:cs="Arial"/>
          <w:bCs/>
        </w:rPr>
        <w:t xml:space="preserve">(NFNPA RAPC 272/15) </w:t>
      </w:r>
      <w:r w:rsidR="00FD1D24">
        <w:rPr>
          <w:rFonts w:cs="Arial"/>
          <w:bCs/>
        </w:rPr>
        <w:t xml:space="preserve">which </w:t>
      </w:r>
      <w:r w:rsidR="009A3281">
        <w:t>reviewed the funding strategy, set out how the NPA would continue to seek funding and in kind support for its work during 2015/16</w:t>
      </w:r>
      <w:r w:rsidR="00EA3482">
        <w:t>,</w:t>
      </w:r>
      <w:r w:rsidR="009A3281">
        <w:t xml:space="preserve"> and considered how future funding strategy might be developed.</w:t>
      </w:r>
      <w:r w:rsidR="00DA709C">
        <w:t xml:space="preserve"> This work was particularly important in view of the probable reduction in Defra funding over the longer term and the need to leverage any money that was awarded. </w:t>
      </w:r>
    </w:p>
    <w:p w:rsidR="00DA709C" w:rsidRDefault="00DA709C" w:rsidP="009A3281">
      <w:pPr>
        <w:widowControl w:val="0"/>
        <w:ind w:left="709" w:hanging="709"/>
        <w:jc w:val="both"/>
      </w:pPr>
    </w:p>
    <w:p w:rsidR="00F30F87" w:rsidRDefault="00DA709C" w:rsidP="009A3281">
      <w:pPr>
        <w:widowControl w:val="0"/>
        <w:ind w:left="709" w:hanging="709"/>
        <w:jc w:val="both"/>
      </w:pPr>
      <w:r>
        <w:t>10.2</w:t>
      </w:r>
      <w:r>
        <w:tab/>
        <w:t xml:space="preserve">Members cautioned that, notwithstanding these financial pressures, the NPA must ensure that it continued to set its priorities according to its statutory purposes and duty rather than according to funding availability. </w:t>
      </w:r>
      <w:r w:rsidR="00BA3F60">
        <w:t>It was also important to consider the risks associated with particular proposed funding opportunities (for example, that they might not be completed despite extensive work and input by staff,</w:t>
      </w:r>
      <w:r w:rsidR="00FD1D24">
        <w:t xml:space="preserve"> particularly</w:t>
      </w:r>
      <w:r w:rsidR="00BA3F60">
        <w:t xml:space="preserve"> in view of the increasing level of competition for available funding at the present time) and to weigh these up against the probable benefits.</w:t>
      </w:r>
      <w:r w:rsidR="00EA3482">
        <w:t xml:space="preserve"> Members noted that p</w:t>
      </w:r>
      <w:r w:rsidR="00BA3F60">
        <w:t xml:space="preserve">artnership working was also </w:t>
      </w:r>
      <w:r w:rsidR="00EA3482">
        <w:t xml:space="preserve">often </w:t>
      </w:r>
      <w:r w:rsidR="00BA3F60">
        <w:t xml:space="preserve">an excellent way to help deliver the NPA’s objectives. </w:t>
      </w:r>
      <w:r w:rsidR="00FD1D24">
        <w:t>The Chief Executive Officer updated Members on the establishment of National Parks Partnerships Limited in order to examine the commercial opportunities associated with the National Park brand, which</w:t>
      </w:r>
      <w:r w:rsidR="00372B8C">
        <w:t xml:space="preserve"> was</w:t>
      </w:r>
      <w:r w:rsidR="00FD1D24">
        <w:t xml:space="preserve"> a positive development.  </w:t>
      </w:r>
      <w:r>
        <w:t>Members then thanked Officers for their work, and noted the</w:t>
      </w:r>
      <w:r w:rsidRPr="00DA709C">
        <w:t xml:space="preserve"> interim report on external funding.</w:t>
      </w:r>
    </w:p>
    <w:p w:rsidR="00DA709C" w:rsidRDefault="00DA709C" w:rsidP="009A3281">
      <w:pPr>
        <w:widowControl w:val="0"/>
        <w:ind w:left="709" w:hanging="709"/>
        <w:jc w:val="both"/>
        <w:rPr>
          <w:rFonts w:cs="Arial"/>
          <w:bCs/>
        </w:rPr>
      </w:pPr>
    </w:p>
    <w:p w:rsidR="00796440" w:rsidRDefault="00796440" w:rsidP="00662BDC">
      <w:pPr>
        <w:widowControl w:val="0"/>
        <w:jc w:val="both"/>
        <w:rPr>
          <w:rFonts w:cs="Arial"/>
          <w:bCs/>
        </w:rPr>
      </w:pPr>
    </w:p>
    <w:p w:rsidR="00796440" w:rsidRDefault="00FD5428" w:rsidP="00372B8C">
      <w:pPr>
        <w:keepNext/>
        <w:widowControl w:val="0"/>
        <w:jc w:val="both"/>
        <w:rPr>
          <w:rFonts w:cs="Arial"/>
          <w:b/>
          <w:bCs/>
        </w:rPr>
      </w:pPr>
      <w:r>
        <w:rPr>
          <w:rFonts w:cs="Arial"/>
          <w:b/>
          <w:bCs/>
        </w:rPr>
        <w:lastRenderedPageBreak/>
        <w:t>11</w:t>
      </w:r>
      <w:r w:rsidR="00796440" w:rsidRPr="00796440">
        <w:rPr>
          <w:rFonts w:cs="Arial"/>
          <w:b/>
          <w:bCs/>
        </w:rPr>
        <w:t>.</w:t>
      </w:r>
      <w:r w:rsidR="00796440">
        <w:rPr>
          <w:rFonts w:cs="Arial"/>
          <w:b/>
          <w:bCs/>
        </w:rPr>
        <w:tab/>
      </w:r>
      <w:r w:rsidR="006C3908">
        <w:rPr>
          <w:rFonts w:cs="Arial"/>
          <w:b/>
          <w:bCs/>
        </w:rPr>
        <w:t>New Forest Inclusive Cycling Future Plans</w:t>
      </w:r>
    </w:p>
    <w:p w:rsidR="00796440" w:rsidRDefault="00796440" w:rsidP="00372B8C">
      <w:pPr>
        <w:keepNext/>
        <w:widowControl w:val="0"/>
        <w:jc w:val="both"/>
        <w:rPr>
          <w:rFonts w:cs="Arial"/>
          <w:b/>
          <w:bCs/>
        </w:rPr>
      </w:pPr>
    </w:p>
    <w:p w:rsidR="00372B8C" w:rsidRDefault="00FD5428" w:rsidP="00372B8C">
      <w:pPr>
        <w:keepNext/>
        <w:widowControl w:val="0"/>
        <w:ind w:left="709" w:hanging="709"/>
        <w:jc w:val="both"/>
        <w:rPr>
          <w:rFonts w:cs="Arial"/>
        </w:rPr>
      </w:pPr>
      <w:r>
        <w:rPr>
          <w:rFonts w:cs="Arial"/>
          <w:bCs/>
        </w:rPr>
        <w:t>11</w:t>
      </w:r>
      <w:r w:rsidR="00796440" w:rsidRPr="00796440">
        <w:rPr>
          <w:rFonts w:cs="Arial"/>
          <w:bCs/>
        </w:rPr>
        <w:t>.1</w:t>
      </w:r>
      <w:r w:rsidR="00372B8C">
        <w:rPr>
          <w:rFonts w:cs="Arial"/>
          <w:bCs/>
        </w:rPr>
        <w:tab/>
      </w:r>
      <w:r w:rsidR="00401311">
        <w:rPr>
          <w:rFonts w:cs="Arial"/>
          <w:bCs/>
        </w:rPr>
        <w:t xml:space="preserve">Nigel Matthews and </w:t>
      </w:r>
      <w:r w:rsidR="00877611">
        <w:rPr>
          <w:rFonts w:cs="Arial"/>
          <w:bCs/>
        </w:rPr>
        <w:t>Jolyon Whaymand</w:t>
      </w:r>
      <w:r w:rsidR="00372B8C">
        <w:rPr>
          <w:rFonts w:cs="Arial"/>
          <w:bCs/>
        </w:rPr>
        <w:t xml:space="preserve"> introduced the report (NFNPA RAPC 273/15)</w:t>
      </w:r>
      <w:r w:rsidR="00877611">
        <w:rPr>
          <w:rFonts w:cs="Arial"/>
          <w:bCs/>
        </w:rPr>
        <w:t>,</w:t>
      </w:r>
      <w:r w:rsidR="00372B8C">
        <w:rPr>
          <w:rFonts w:cs="Arial"/>
          <w:bCs/>
        </w:rPr>
        <w:t xml:space="preserve"> explaining </w:t>
      </w:r>
      <w:r w:rsidR="00401311">
        <w:rPr>
          <w:rFonts w:cs="Arial"/>
          <w:bCs/>
        </w:rPr>
        <w:t xml:space="preserve">the rationale behind the proposal to </w:t>
      </w:r>
      <w:r w:rsidR="00372B8C" w:rsidRPr="00BC37CF">
        <w:rPr>
          <w:rFonts w:cs="Arial"/>
        </w:rPr>
        <w:t>develop a Charitable Incorporated Organisation</w:t>
      </w:r>
      <w:r w:rsidR="00372B8C">
        <w:rPr>
          <w:rFonts w:cs="Arial"/>
        </w:rPr>
        <w:t xml:space="preserve"> (CIO) as </w:t>
      </w:r>
      <w:r w:rsidR="00372B8C" w:rsidRPr="00BC37CF">
        <w:rPr>
          <w:rFonts w:cs="Arial"/>
        </w:rPr>
        <w:t xml:space="preserve">an independent </w:t>
      </w:r>
      <w:r w:rsidR="00401311" w:rsidRPr="00BC37CF">
        <w:rPr>
          <w:rFonts w:cs="Arial"/>
        </w:rPr>
        <w:t>no</w:t>
      </w:r>
      <w:r w:rsidR="00401311">
        <w:rPr>
          <w:rFonts w:cs="Arial"/>
        </w:rPr>
        <w:t>t</w:t>
      </w:r>
      <w:r w:rsidR="00372B8C" w:rsidRPr="00BC37CF">
        <w:rPr>
          <w:rFonts w:cs="Arial"/>
        </w:rPr>
        <w:t>-</w:t>
      </w:r>
      <w:r w:rsidR="00401311">
        <w:rPr>
          <w:rFonts w:cs="Arial"/>
        </w:rPr>
        <w:t>for-</w:t>
      </w:r>
      <w:r w:rsidR="00372B8C" w:rsidRPr="00BC37CF">
        <w:rPr>
          <w:rFonts w:cs="Arial"/>
        </w:rPr>
        <w:t>profit organisation</w:t>
      </w:r>
      <w:r w:rsidR="00667C50">
        <w:rPr>
          <w:rFonts w:cs="Arial"/>
        </w:rPr>
        <w:t>,</w:t>
      </w:r>
      <w:r w:rsidR="00372B8C" w:rsidRPr="00BC37CF">
        <w:rPr>
          <w:rFonts w:cs="Arial"/>
        </w:rPr>
        <w:t xml:space="preserve"> </w:t>
      </w:r>
      <w:r w:rsidR="00372B8C">
        <w:rPr>
          <w:rFonts w:cs="Arial"/>
        </w:rPr>
        <w:t>in order to ensure the</w:t>
      </w:r>
      <w:r w:rsidR="00372B8C" w:rsidRPr="00BC37CF">
        <w:rPr>
          <w:rFonts w:cs="Arial"/>
        </w:rPr>
        <w:t xml:space="preserve"> </w:t>
      </w:r>
      <w:r w:rsidR="00667C50">
        <w:rPr>
          <w:rFonts w:cs="Arial"/>
        </w:rPr>
        <w:t xml:space="preserve">continued </w:t>
      </w:r>
      <w:r w:rsidR="00372B8C" w:rsidRPr="00BC37CF">
        <w:rPr>
          <w:rFonts w:cs="Arial"/>
        </w:rPr>
        <w:t>deliver</w:t>
      </w:r>
      <w:r w:rsidR="00372B8C">
        <w:rPr>
          <w:rFonts w:cs="Arial"/>
        </w:rPr>
        <w:t>y and further development of</w:t>
      </w:r>
      <w:r w:rsidR="00372B8C" w:rsidRPr="00BC37CF">
        <w:rPr>
          <w:rFonts w:cs="Arial"/>
        </w:rPr>
        <w:t xml:space="preserve"> inclusive cycling activities </w:t>
      </w:r>
      <w:r w:rsidR="00372B8C">
        <w:rPr>
          <w:rFonts w:cs="Arial"/>
        </w:rPr>
        <w:t>in the New Forest</w:t>
      </w:r>
      <w:r w:rsidR="00372B8C" w:rsidRPr="00BC37CF">
        <w:rPr>
          <w:rFonts w:cs="Arial"/>
        </w:rPr>
        <w:t>.</w:t>
      </w:r>
      <w:r w:rsidR="00667C50">
        <w:rPr>
          <w:rFonts w:cs="Arial"/>
        </w:rPr>
        <w:t xml:space="preserve"> </w:t>
      </w:r>
      <w:r w:rsidR="00877611">
        <w:rPr>
          <w:rFonts w:cs="Arial"/>
        </w:rPr>
        <w:t xml:space="preserve">The CIO would have three trustees, including NPA member David Harrison together with Sarah Newman and Louis </w:t>
      </w:r>
      <w:r w:rsidR="00401311">
        <w:rPr>
          <w:rFonts w:cs="Arial"/>
        </w:rPr>
        <w:t xml:space="preserve">Bonney </w:t>
      </w:r>
      <w:r w:rsidR="00877611">
        <w:rPr>
          <w:rFonts w:cs="Arial"/>
        </w:rPr>
        <w:t>who each had a great deal of relevant experience and expertise in this type of work. Members were very supportive of this initiative.</w:t>
      </w:r>
    </w:p>
    <w:p w:rsidR="00372B8C" w:rsidRDefault="00372B8C" w:rsidP="00372B8C">
      <w:pPr>
        <w:keepNext/>
        <w:widowControl w:val="0"/>
        <w:ind w:left="709" w:hanging="709"/>
        <w:jc w:val="both"/>
        <w:rPr>
          <w:rFonts w:cs="Arial"/>
        </w:rPr>
      </w:pPr>
    </w:p>
    <w:p w:rsidR="00372B8C" w:rsidRPr="00AD7B8A" w:rsidRDefault="00372B8C" w:rsidP="00667C50">
      <w:pPr>
        <w:shd w:val="clear" w:color="auto" w:fill="C0C0C0"/>
        <w:jc w:val="both"/>
        <w:rPr>
          <w:rFonts w:cs="Arial"/>
          <w:b/>
        </w:rPr>
      </w:pPr>
      <w:r w:rsidRPr="00BF6E30">
        <w:rPr>
          <w:rFonts w:cs="Arial"/>
          <w:b/>
        </w:rPr>
        <w:t xml:space="preserve">Resolved, that </w:t>
      </w:r>
      <w:r w:rsidR="00667C50" w:rsidRPr="00BF6E30">
        <w:rPr>
          <w:rFonts w:cs="Arial"/>
          <w:b/>
        </w:rPr>
        <w:t xml:space="preserve">the Committee recommend to the full Authority </w:t>
      </w:r>
      <w:r w:rsidR="00937BE8" w:rsidRPr="00BF6E30">
        <w:rPr>
          <w:rFonts w:cs="Arial"/>
          <w:b/>
        </w:rPr>
        <w:t xml:space="preserve">meeting </w:t>
      </w:r>
      <w:r w:rsidR="00667C50" w:rsidRPr="00BF6E30">
        <w:rPr>
          <w:rFonts w:cs="Arial"/>
          <w:b/>
        </w:rPr>
        <w:t xml:space="preserve">on 24 September 2015 that the </w:t>
      </w:r>
      <w:r w:rsidR="00937BE8" w:rsidRPr="00BF6E30">
        <w:rPr>
          <w:rFonts w:cs="Arial"/>
          <w:b/>
        </w:rPr>
        <w:t>NPA confirm its</w:t>
      </w:r>
      <w:r w:rsidR="00667C50" w:rsidRPr="00BF6E30">
        <w:rPr>
          <w:rFonts w:cs="Arial"/>
          <w:b/>
        </w:rPr>
        <w:t xml:space="preserve"> support for inclusive cycling in the New Forest through the setting up of PEDALL as a Charitable Incorporated Organisation.</w:t>
      </w:r>
      <w:r w:rsidR="00EA3482">
        <w:rPr>
          <w:rFonts w:cs="Arial"/>
          <w:b/>
        </w:rPr>
        <w:t xml:space="preserve"> </w:t>
      </w:r>
    </w:p>
    <w:p w:rsidR="00372B8C" w:rsidRPr="0096018D" w:rsidRDefault="00372B8C" w:rsidP="00372B8C">
      <w:pPr>
        <w:ind w:left="720" w:hanging="720"/>
        <w:jc w:val="both"/>
        <w:rPr>
          <w:rFonts w:cs="Arial"/>
          <w:i/>
        </w:rPr>
      </w:pPr>
      <w:r w:rsidRPr="0096018D">
        <w:rPr>
          <w:rFonts w:cs="Arial"/>
          <w:i/>
        </w:rPr>
        <w:t>Voting: none voting against</w:t>
      </w:r>
    </w:p>
    <w:p w:rsidR="00372B8C" w:rsidRDefault="00372B8C" w:rsidP="00372B8C">
      <w:pPr>
        <w:ind w:left="720" w:hanging="720"/>
        <w:jc w:val="both"/>
        <w:rPr>
          <w:rFonts w:eastAsia="Calibri" w:cs="Arial"/>
        </w:rPr>
      </w:pPr>
    </w:p>
    <w:p w:rsidR="00796440" w:rsidRDefault="00796440" w:rsidP="00662BDC">
      <w:pPr>
        <w:widowControl w:val="0"/>
        <w:jc w:val="both"/>
        <w:rPr>
          <w:rFonts w:cs="Arial"/>
          <w:bCs/>
        </w:rPr>
      </w:pPr>
    </w:p>
    <w:p w:rsidR="00796440" w:rsidRPr="00796440" w:rsidRDefault="00FD5428" w:rsidP="00662BDC">
      <w:pPr>
        <w:widowControl w:val="0"/>
        <w:jc w:val="both"/>
        <w:rPr>
          <w:rFonts w:cs="Arial"/>
          <w:b/>
          <w:bCs/>
        </w:rPr>
      </w:pPr>
      <w:r>
        <w:rPr>
          <w:rFonts w:cs="Arial"/>
          <w:b/>
          <w:bCs/>
        </w:rPr>
        <w:t>12</w:t>
      </w:r>
      <w:r w:rsidR="00796440" w:rsidRPr="00796440">
        <w:rPr>
          <w:rFonts w:cs="Arial"/>
          <w:b/>
          <w:bCs/>
        </w:rPr>
        <w:t>.</w:t>
      </w:r>
      <w:r w:rsidR="00796440" w:rsidRPr="00796440">
        <w:rPr>
          <w:rFonts w:cs="Arial"/>
          <w:b/>
          <w:bCs/>
        </w:rPr>
        <w:tab/>
      </w:r>
      <w:r w:rsidR="006C3908">
        <w:rPr>
          <w:rFonts w:cs="Arial"/>
          <w:b/>
          <w:bCs/>
        </w:rPr>
        <w:t>Risk Log</w:t>
      </w:r>
    </w:p>
    <w:p w:rsidR="00796440" w:rsidRDefault="00796440" w:rsidP="00662BDC">
      <w:pPr>
        <w:widowControl w:val="0"/>
        <w:jc w:val="both"/>
        <w:rPr>
          <w:rFonts w:cs="Arial"/>
          <w:bCs/>
        </w:rPr>
      </w:pPr>
    </w:p>
    <w:p w:rsidR="001539DD" w:rsidRDefault="00FD5428" w:rsidP="001539DD">
      <w:pPr>
        <w:tabs>
          <w:tab w:val="left" w:pos="709"/>
        </w:tabs>
        <w:ind w:left="709" w:hanging="709"/>
        <w:jc w:val="both"/>
      </w:pPr>
      <w:r>
        <w:rPr>
          <w:rFonts w:cs="Arial"/>
          <w:bCs/>
        </w:rPr>
        <w:t>12</w:t>
      </w:r>
      <w:r w:rsidR="00796440">
        <w:rPr>
          <w:rFonts w:cs="Arial"/>
          <w:bCs/>
        </w:rPr>
        <w:t>.1</w:t>
      </w:r>
      <w:r w:rsidR="00937BE8">
        <w:rPr>
          <w:rFonts w:cs="Arial"/>
          <w:bCs/>
        </w:rPr>
        <w:tab/>
      </w:r>
      <w:r w:rsidR="001539DD">
        <w:rPr>
          <w:rFonts w:cs="Arial"/>
          <w:bCs/>
        </w:rPr>
        <w:t xml:space="preserve">David Stone introduced the report (NFNPA RAPC 274/15) which set out a review of the NPA’s identified risks together with counter-measures. </w:t>
      </w:r>
      <w:r w:rsidR="001539DD">
        <w:t>In line with the recommendations of the Audit Results report for 2014-15, the risk log would be reported to the Committee half yearly and officers would shortly initiate a review of the log to establish clear links with the Authority’s Business Plan and the risks against achieving the 12 priorities in the Plan under ‘Protect’, ‘Enjoy’ and ‘Prosper’ a</w:t>
      </w:r>
      <w:r w:rsidR="0072743C">
        <w:t xml:space="preserve">s well as </w:t>
      </w:r>
      <w:r w:rsidR="001539DD">
        <w:t>the actions required to mitigate those risks.</w:t>
      </w:r>
    </w:p>
    <w:p w:rsidR="0072743C" w:rsidRDefault="0072743C" w:rsidP="001539DD">
      <w:pPr>
        <w:tabs>
          <w:tab w:val="left" w:pos="709"/>
        </w:tabs>
        <w:ind w:left="709" w:hanging="709"/>
        <w:jc w:val="both"/>
      </w:pPr>
    </w:p>
    <w:p w:rsidR="0072743C" w:rsidRDefault="0072743C" w:rsidP="001539DD">
      <w:pPr>
        <w:tabs>
          <w:tab w:val="left" w:pos="709"/>
        </w:tabs>
        <w:ind w:left="709" w:hanging="709"/>
        <w:jc w:val="both"/>
      </w:pPr>
      <w:r>
        <w:t>12.2</w:t>
      </w:r>
      <w:r>
        <w:tab/>
        <w:t xml:space="preserve">In response to queries, Mr Stone explained that the NPA was currently in the process of reviewing its data protection and records management measures and software, and was taking all necessary precautions. </w:t>
      </w:r>
      <w:r w:rsidR="00304F8D">
        <w:t xml:space="preserve"> </w:t>
      </w:r>
      <w:r>
        <w:t>Members also discussed risks around ongoing funding. Members then noted the report.</w:t>
      </w:r>
    </w:p>
    <w:p w:rsidR="0072743C" w:rsidRPr="00FF78A2" w:rsidRDefault="0072743C" w:rsidP="001539DD">
      <w:pPr>
        <w:tabs>
          <w:tab w:val="left" w:pos="709"/>
        </w:tabs>
        <w:ind w:left="709" w:hanging="709"/>
        <w:jc w:val="both"/>
      </w:pPr>
    </w:p>
    <w:p w:rsidR="00F30F87" w:rsidRDefault="00F30F87" w:rsidP="00662BDC">
      <w:pPr>
        <w:widowControl w:val="0"/>
        <w:jc w:val="both"/>
        <w:rPr>
          <w:rFonts w:cs="Arial"/>
          <w:bCs/>
        </w:rPr>
      </w:pPr>
    </w:p>
    <w:p w:rsidR="00F30D3C" w:rsidRPr="0096018D" w:rsidRDefault="00FD5428" w:rsidP="00F30D3C">
      <w:pPr>
        <w:ind w:left="720" w:hanging="720"/>
        <w:jc w:val="both"/>
        <w:rPr>
          <w:rFonts w:cs="Arial"/>
          <w:b/>
          <w:bCs/>
        </w:rPr>
      </w:pPr>
      <w:r>
        <w:rPr>
          <w:rFonts w:cs="Arial"/>
          <w:b/>
          <w:bCs/>
        </w:rPr>
        <w:t>13</w:t>
      </w:r>
      <w:r w:rsidR="00F30D3C" w:rsidRPr="0096018D">
        <w:rPr>
          <w:rFonts w:cs="Arial"/>
          <w:b/>
          <w:bCs/>
        </w:rPr>
        <w:tab/>
        <w:t>Any other items that the Chairman decides are urgent</w:t>
      </w:r>
    </w:p>
    <w:p w:rsidR="00232955" w:rsidRDefault="00232955" w:rsidP="00A86E82">
      <w:pPr>
        <w:ind w:left="720" w:hanging="720"/>
        <w:jc w:val="both"/>
        <w:rPr>
          <w:rFonts w:cs="Arial"/>
          <w:b/>
          <w:bCs/>
        </w:rPr>
      </w:pPr>
    </w:p>
    <w:p w:rsidR="00D430C7" w:rsidRPr="00DA6A21" w:rsidRDefault="00FD5428" w:rsidP="00DA6A21">
      <w:pPr>
        <w:spacing w:after="240"/>
        <w:ind w:left="709" w:hanging="709"/>
        <w:jc w:val="both"/>
      </w:pPr>
      <w:r>
        <w:rPr>
          <w:rFonts w:cs="Arial"/>
          <w:bCs/>
        </w:rPr>
        <w:t>13</w:t>
      </w:r>
      <w:r w:rsidR="00D430C7" w:rsidRPr="00D430C7">
        <w:rPr>
          <w:rFonts w:cs="Arial"/>
          <w:bCs/>
        </w:rPr>
        <w:t>.1</w:t>
      </w:r>
      <w:r w:rsidR="00D430C7" w:rsidRPr="00D430C7">
        <w:rPr>
          <w:rFonts w:cs="Arial"/>
          <w:bCs/>
        </w:rPr>
        <w:tab/>
      </w:r>
      <w:r w:rsidR="0072743C" w:rsidRPr="00DA6A21">
        <w:t xml:space="preserve">Steve Avery updated Members on </w:t>
      </w:r>
      <w:r w:rsidR="00DA6A21" w:rsidRPr="00DA6A21">
        <w:t>The Hampshire and Isle of Wight devolution bid. On 19 June 2015, the Hampshire and Isle of Wight Local Government Association (HIOWLGA) had agreed to support the exploration of a Wider Hampshire model as a basis for a Combined Authority covering the County Council, Hampshire’s eleven District and Borough Councils, the two City Councils of Portsmouth and Southampton and Isle of Wight Council. The Solent and M3 Local Enterprise Partnership Boards were also invited to be full partners. The New Forest National Park Authority had only recently been brought into the bid</w:t>
      </w:r>
      <w:r w:rsidR="00EA3482">
        <w:t xml:space="preserve"> as a full partner and signatory </w:t>
      </w:r>
      <w:r w:rsidR="00DA6A21" w:rsidRPr="00DA6A21">
        <w:t xml:space="preserve">to the devolution bid. Whilst some of the devolved powers sought would be peripheral to the </w:t>
      </w:r>
      <w:r w:rsidR="00EA3482">
        <w:t xml:space="preserve">NPA’s </w:t>
      </w:r>
      <w:r w:rsidR="00DA6A21" w:rsidRPr="00DA6A21">
        <w:t>purposes and d</w:t>
      </w:r>
      <w:r w:rsidR="00EA3482">
        <w:t xml:space="preserve">uty, a number of other aspects would be </w:t>
      </w:r>
      <w:r w:rsidR="00DA6A21" w:rsidRPr="00DA6A21">
        <w:t>of direct relevance, including strategic planning, affordable housing, green infrastructure, broadband and transport. As full partners, both NPAs would have voting rights on any future decisions. Steve Avery explained that discussions were still at a very early stage and the full implications were not yet known, but that the NPA’s inclusion in the bid was, broadly speaking, a</w:t>
      </w:r>
      <w:r w:rsidR="00EA3482">
        <w:t xml:space="preserve"> very</w:t>
      </w:r>
      <w:r w:rsidR="00DA6A21" w:rsidRPr="00DA6A21">
        <w:t xml:space="preserve"> positive development. </w:t>
      </w:r>
      <w:r w:rsidR="0072743C" w:rsidRPr="00DA6A21">
        <w:t>A briefing note for all Members would be included in the next Members’ Bulletin</w:t>
      </w:r>
      <w:r w:rsidR="00DA6A21" w:rsidRPr="00DA6A21">
        <w:t xml:space="preserve"> and members would be kept informed of further progress</w:t>
      </w:r>
      <w:r w:rsidR="0072743C" w:rsidRPr="00DA6A21">
        <w:t>.</w:t>
      </w:r>
    </w:p>
    <w:p w:rsidR="00D430C7" w:rsidRDefault="00D430C7" w:rsidP="00A86E82">
      <w:pPr>
        <w:ind w:left="720" w:hanging="720"/>
        <w:jc w:val="both"/>
        <w:rPr>
          <w:rFonts w:cs="Arial"/>
          <w:b/>
          <w:bCs/>
        </w:rPr>
      </w:pPr>
    </w:p>
    <w:p w:rsidR="00541FA2" w:rsidRPr="0096018D" w:rsidRDefault="00FD5428" w:rsidP="00A86E82">
      <w:pPr>
        <w:ind w:left="720" w:hanging="720"/>
        <w:jc w:val="both"/>
        <w:rPr>
          <w:rFonts w:cs="Arial"/>
          <w:b/>
        </w:rPr>
      </w:pPr>
      <w:r>
        <w:rPr>
          <w:rFonts w:cs="Arial"/>
          <w:b/>
          <w:bCs/>
        </w:rPr>
        <w:t>14</w:t>
      </w:r>
      <w:r w:rsidR="00E50BB5" w:rsidRPr="0096018D">
        <w:rPr>
          <w:rFonts w:cs="Arial"/>
          <w:b/>
          <w:bCs/>
        </w:rPr>
        <w:tab/>
      </w:r>
      <w:r w:rsidR="00541FA2" w:rsidRPr="0096018D">
        <w:rPr>
          <w:rFonts w:cs="Arial"/>
          <w:b/>
          <w:bCs/>
        </w:rPr>
        <w:t>Date of next meeting</w:t>
      </w:r>
    </w:p>
    <w:p w:rsidR="00C8240E" w:rsidRPr="0096018D" w:rsidRDefault="00C8240E" w:rsidP="00D07C62">
      <w:pPr>
        <w:widowControl w:val="0"/>
        <w:tabs>
          <w:tab w:val="left" w:pos="709"/>
        </w:tabs>
        <w:ind w:left="709" w:hanging="709"/>
        <w:jc w:val="both"/>
        <w:rPr>
          <w:rFonts w:cs="Arial"/>
          <w:bCs/>
        </w:rPr>
      </w:pPr>
    </w:p>
    <w:p w:rsidR="00DA5381" w:rsidRDefault="00FD5428" w:rsidP="00DA5381">
      <w:pPr>
        <w:ind w:left="720" w:hanging="720"/>
        <w:jc w:val="both"/>
        <w:rPr>
          <w:rFonts w:cs="Arial"/>
        </w:rPr>
      </w:pPr>
      <w:r>
        <w:rPr>
          <w:rFonts w:cs="Arial"/>
        </w:rPr>
        <w:t>14</w:t>
      </w:r>
      <w:r w:rsidR="00176E53" w:rsidRPr="0096018D">
        <w:rPr>
          <w:rFonts w:cs="Arial"/>
        </w:rPr>
        <w:t>.1</w:t>
      </w:r>
      <w:r w:rsidR="00DA5381" w:rsidRPr="0096018D">
        <w:rPr>
          <w:rFonts w:cs="Arial"/>
        </w:rPr>
        <w:tab/>
        <w:t>Members noted that the next meeting of the Comm</w:t>
      </w:r>
      <w:r w:rsidR="002E3FE9" w:rsidRPr="0096018D">
        <w:rPr>
          <w:rFonts w:cs="Arial"/>
        </w:rPr>
        <w:t>ittee would be held on Monday</w:t>
      </w:r>
      <w:r w:rsidR="006A1201" w:rsidRPr="0096018D">
        <w:rPr>
          <w:rFonts w:cs="Arial"/>
        </w:rPr>
        <w:t xml:space="preserve"> </w:t>
      </w:r>
      <w:r w:rsidR="00625E2C">
        <w:rPr>
          <w:rFonts w:cs="Arial"/>
        </w:rPr>
        <w:t>23 November</w:t>
      </w:r>
      <w:r w:rsidR="00D07C62" w:rsidRPr="0096018D">
        <w:rPr>
          <w:rFonts w:cs="Arial"/>
        </w:rPr>
        <w:t xml:space="preserve"> </w:t>
      </w:r>
      <w:r w:rsidR="00E56868" w:rsidRPr="0096018D">
        <w:rPr>
          <w:rFonts w:cs="Arial"/>
        </w:rPr>
        <w:t>201</w:t>
      </w:r>
      <w:r w:rsidR="00D07C62" w:rsidRPr="0096018D">
        <w:rPr>
          <w:rFonts w:cs="Arial"/>
        </w:rPr>
        <w:t>5</w:t>
      </w:r>
      <w:r w:rsidR="001605A8" w:rsidRPr="0096018D">
        <w:rPr>
          <w:rFonts w:cs="Arial"/>
        </w:rPr>
        <w:t xml:space="preserve"> </w:t>
      </w:r>
      <w:r w:rsidR="00DA5381" w:rsidRPr="0096018D">
        <w:rPr>
          <w:rFonts w:cs="Arial"/>
        </w:rPr>
        <w:t>at 10.</w:t>
      </w:r>
      <w:r w:rsidR="00196161" w:rsidRPr="0096018D">
        <w:rPr>
          <w:rFonts w:cs="Arial"/>
        </w:rPr>
        <w:t>00</w:t>
      </w:r>
      <w:r w:rsidR="00DA5381" w:rsidRPr="0096018D">
        <w:rPr>
          <w:rFonts w:cs="Arial"/>
        </w:rPr>
        <w:t xml:space="preserve"> </w:t>
      </w:r>
      <w:r w:rsidR="00765FC6" w:rsidRPr="0096018D">
        <w:rPr>
          <w:rFonts w:cs="Arial"/>
        </w:rPr>
        <w:t>hours</w:t>
      </w:r>
      <w:r w:rsidR="00DA5381" w:rsidRPr="0096018D">
        <w:rPr>
          <w:rFonts w:cs="Arial"/>
        </w:rPr>
        <w:t xml:space="preserve"> at Lymington Town Hall.</w:t>
      </w:r>
    </w:p>
    <w:p w:rsidR="005B46E1" w:rsidRDefault="005B46E1" w:rsidP="00DA5381">
      <w:pPr>
        <w:ind w:left="720" w:hanging="720"/>
        <w:jc w:val="both"/>
        <w:rPr>
          <w:rFonts w:cs="Arial"/>
        </w:rPr>
      </w:pPr>
    </w:p>
    <w:p w:rsidR="005B46E1" w:rsidRDefault="005B46E1" w:rsidP="0072743C">
      <w:pPr>
        <w:keepNext/>
        <w:autoSpaceDE w:val="0"/>
        <w:autoSpaceDN w:val="0"/>
        <w:adjustRightInd w:val="0"/>
        <w:jc w:val="both"/>
        <w:rPr>
          <w:rFonts w:cs="Arial"/>
          <w:b/>
          <w:bCs/>
          <w:color w:val="000000"/>
        </w:rPr>
      </w:pPr>
      <w:r w:rsidRPr="008935CE">
        <w:rPr>
          <w:rFonts w:cs="Arial"/>
          <w:b/>
          <w:bCs/>
          <w:color w:val="000000"/>
        </w:rPr>
        <w:t>PART II ITEMS WHICH MAY BE TAKEN IN THE ABSENCE OF THE PRESS AND PUBLIC ON THE GROUNDS THAT EXEMPTED INFORMATION MAY BE DISCLOSED</w:t>
      </w:r>
    </w:p>
    <w:p w:rsidR="005B46E1" w:rsidRDefault="005B46E1" w:rsidP="0072743C">
      <w:pPr>
        <w:keepNext/>
        <w:autoSpaceDE w:val="0"/>
        <w:autoSpaceDN w:val="0"/>
        <w:adjustRightInd w:val="0"/>
        <w:jc w:val="both"/>
        <w:rPr>
          <w:rFonts w:cs="Arial"/>
          <w:b/>
          <w:bCs/>
          <w:color w:val="000000"/>
        </w:rPr>
      </w:pPr>
    </w:p>
    <w:p w:rsidR="005B46E1" w:rsidRDefault="005B46E1" w:rsidP="0072743C">
      <w:pPr>
        <w:keepNext/>
        <w:tabs>
          <w:tab w:val="left" w:pos="7230"/>
          <w:tab w:val="left" w:pos="7655"/>
          <w:tab w:val="left" w:pos="9922"/>
        </w:tabs>
        <w:ind w:left="720" w:hanging="11"/>
        <w:jc w:val="both"/>
        <w:rPr>
          <w:rFonts w:cs="Arial"/>
          <w:i/>
          <w:color w:val="000000"/>
        </w:rPr>
      </w:pPr>
      <w:r w:rsidRPr="00347668">
        <w:rPr>
          <w:rFonts w:cs="Arial"/>
          <w:b/>
          <w:i/>
          <w:color w:val="000000"/>
          <w:highlight w:val="lightGray"/>
        </w:rPr>
        <w:t xml:space="preserve">Resolved, </w:t>
      </w:r>
      <w:r w:rsidRPr="00347668">
        <w:rPr>
          <w:rFonts w:cs="Arial"/>
          <w:i/>
          <w:color w:val="000000"/>
          <w:highlight w:val="lightGray"/>
        </w:rPr>
        <w:t>that the public be excluded from the meeting during the following item of business, as it is likely, in view of the nature of the business to be transacted or the nature of the proceedings, that if members of the public were present during this item there would be disclosure to them of exempt information within Paragraph 3 of Part 1 of Schedule 12A to the Local Government Act 1972, and further that in all the circumstances of the case, the public interest in maintaining the exemption outweighs the public interest in disclosing the information, namely the need to avoid disclosing sensitive information relating to the Authority’s financial affairs</w:t>
      </w:r>
    </w:p>
    <w:p w:rsidR="002F1F2E" w:rsidRDefault="002F1F2E" w:rsidP="002F1F2E">
      <w:pPr>
        <w:tabs>
          <w:tab w:val="left" w:pos="7230"/>
          <w:tab w:val="left" w:pos="7655"/>
          <w:tab w:val="left" w:pos="9922"/>
        </w:tabs>
        <w:ind w:left="720" w:hanging="11"/>
        <w:jc w:val="both"/>
        <w:rPr>
          <w:rFonts w:cs="Arial"/>
          <w:i/>
          <w:color w:val="000000"/>
        </w:rPr>
      </w:pPr>
    </w:p>
    <w:p w:rsidR="005B46E1" w:rsidRDefault="005B46E1" w:rsidP="005B46E1">
      <w:pPr>
        <w:jc w:val="both"/>
        <w:rPr>
          <w:rFonts w:cs="Arial"/>
          <w:b/>
        </w:rPr>
      </w:pPr>
      <w:r>
        <w:rPr>
          <w:rFonts w:cs="Arial"/>
          <w:b/>
          <w:bCs/>
        </w:rPr>
        <w:t>15</w:t>
      </w:r>
      <w:r>
        <w:rPr>
          <w:rFonts w:cs="Arial"/>
          <w:b/>
          <w:bCs/>
        </w:rPr>
        <w:tab/>
      </w:r>
      <w:r>
        <w:rPr>
          <w:rFonts w:cs="Arial"/>
          <w:b/>
        </w:rPr>
        <w:t>Affordable Housing Update</w:t>
      </w:r>
    </w:p>
    <w:p w:rsidR="005B46E1" w:rsidRDefault="005B46E1" w:rsidP="005B46E1">
      <w:pPr>
        <w:jc w:val="both"/>
        <w:rPr>
          <w:rFonts w:cs="Arial"/>
          <w:b/>
        </w:rPr>
      </w:pPr>
    </w:p>
    <w:p w:rsidR="005B46E1" w:rsidRPr="001726FD" w:rsidRDefault="005B46E1" w:rsidP="005B46E1">
      <w:pPr>
        <w:keepNext/>
        <w:ind w:left="720" w:hanging="720"/>
        <w:jc w:val="both"/>
        <w:rPr>
          <w:rFonts w:cs="Arial"/>
        </w:rPr>
      </w:pPr>
      <w:r>
        <w:rPr>
          <w:rFonts w:cs="Arial"/>
        </w:rPr>
        <w:t>15</w:t>
      </w:r>
      <w:r w:rsidRPr="00E56868">
        <w:rPr>
          <w:rFonts w:cs="Arial"/>
        </w:rPr>
        <w:t>.1</w:t>
      </w:r>
      <w:r>
        <w:rPr>
          <w:rFonts w:cs="Arial"/>
        </w:rPr>
        <w:tab/>
      </w:r>
      <w:r w:rsidRPr="001726FD">
        <w:rPr>
          <w:rFonts w:cs="Arial"/>
          <w:color w:val="000000"/>
        </w:rPr>
        <w:t xml:space="preserve">Members considered a </w:t>
      </w:r>
      <w:r>
        <w:rPr>
          <w:rFonts w:cs="Arial"/>
          <w:color w:val="000000"/>
        </w:rPr>
        <w:t>report on a</w:t>
      </w:r>
      <w:r w:rsidR="00DE1E1D">
        <w:rPr>
          <w:rFonts w:cs="Arial"/>
          <w:color w:val="000000"/>
        </w:rPr>
        <w:t>n</w:t>
      </w:r>
      <w:r>
        <w:rPr>
          <w:rFonts w:cs="Arial"/>
          <w:color w:val="000000"/>
        </w:rPr>
        <w:t xml:space="preserve"> </w:t>
      </w:r>
      <w:r w:rsidR="00DE1E1D">
        <w:rPr>
          <w:rFonts w:cs="Arial"/>
        </w:rPr>
        <w:t>Affordable Housing Update</w:t>
      </w:r>
      <w:r w:rsidRPr="001726FD">
        <w:rPr>
          <w:rFonts w:cs="Arial"/>
          <w:color w:val="000000"/>
        </w:rPr>
        <w:t xml:space="preserve"> (this is a summary of a minute that contains exempt information).</w:t>
      </w:r>
    </w:p>
    <w:p w:rsidR="005B46E1" w:rsidRPr="0096018D" w:rsidRDefault="005B46E1" w:rsidP="005B46E1">
      <w:pPr>
        <w:ind w:left="720" w:hanging="720"/>
        <w:jc w:val="both"/>
        <w:rPr>
          <w:rFonts w:cs="Arial"/>
        </w:rPr>
      </w:pPr>
    </w:p>
    <w:p w:rsidR="005D62C1" w:rsidRPr="0096018D" w:rsidRDefault="005D62C1" w:rsidP="00DA5381">
      <w:pPr>
        <w:ind w:left="720" w:hanging="720"/>
        <w:jc w:val="both"/>
        <w:rPr>
          <w:rFonts w:cs="Arial"/>
        </w:rPr>
      </w:pPr>
    </w:p>
    <w:p w:rsidR="005D62C1" w:rsidRPr="0096018D" w:rsidRDefault="005D62C1" w:rsidP="005D62C1">
      <w:pPr>
        <w:rPr>
          <w:rFonts w:cs="Arial"/>
          <w:bCs/>
        </w:rPr>
      </w:pPr>
      <w:r w:rsidRPr="0096018D">
        <w:rPr>
          <w:rFonts w:cs="Arial"/>
          <w:bCs/>
        </w:rPr>
        <w:t>The meeting closed at</w:t>
      </w:r>
      <w:r w:rsidR="00DA77E2">
        <w:rPr>
          <w:rFonts w:cs="Arial"/>
          <w:bCs/>
        </w:rPr>
        <w:t xml:space="preserve"> 12.35 </w:t>
      </w:r>
      <w:r w:rsidR="009E593B" w:rsidRPr="0096018D">
        <w:rPr>
          <w:rFonts w:cs="Arial"/>
          <w:bCs/>
        </w:rPr>
        <w:t>hours</w:t>
      </w:r>
    </w:p>
    <w:p w:rsidR="005D62C1" w:rsidRPr="0096018D" w:rsidRDefault="005D62C1" w:rsidP="005D62C1">
      <w:pPr>
        <w:rPr>
          <w:rFonts w:cs="Arial"/>
          <w:b/>
          <w:bCs/>
        </w:rPr>
      </w:pPr>
    </w:p>
    <w:p w:rsidR="008371D4" w:rsidRPr="0096018D" w:rsidRDefault="008371D4" w:rsidP="005D62C1">
      <w:pPr>
        <w:rPr>
          <w:rFonts w:cs="Arial"/>
          <w:b/>
          <w:bCs/>
        </w:rPr>
      </w:pPr>
    </w:p>
    <w:p w:rsidR="005D62C1" w:rsidRPr="0096018D" w:rsidRDefault="005D62C1" w:rsidP="005D62C1">
      <w:pPr>
        <w:rPr>
          <w:rFonts w:cs="Arial"/>
          <w:b/>
          <w:bCs/>
        </w:rPr>
      </w:pPr>
    </w:p>
    <w:p w:rsidR="005D62C1" w:rsidRPr="0096018D" w:rsidRDefault="005D62C1" w:rsidP="005D62C1">
      <w:pPr>
        <w:rPr>
          <w:rFonts w:cs="Arial"/>
          <w:b/>
          <w:bCs/>
        </w:rPr>
      </w:pPr>
      <w:r w:rsidRPr="0096018D">
        <w:rPr>
          <w:rFonts w:cs="Arial"/>
          <w:b/>
          <w:bCs/>
        </w:rPr>
        <w:t>Signed ……………………………………………………Date………………….</w:t>
      </w:r>
    </w:p>
    <w:p w:rsidR="005D62C1" w:rsidRPr="0096018D" w:rsidRDefault="005D62C1" w:rsidP="005D62C1">
      <w:pPr>
        <w:rPr>
          <w:rFonts w:cs="Arial"/>
          <w:b/>
          <w:bCs/>
        </w:rPr>
      </w:pPr>
      <w:r w:rsidRPr="0096018D">
        <w:rPr>
          <w:rFonts w:cs="Arial"/>
          <w:b/>
          <w:bCs/>
        </w:rPr>
        <w:tab/>
        <w:t>(Chairman)</w:t>
      </w:r>
    </w:p>
    <w:sectPr w:rsidR="005D62C1" w:rsidRPr="0096018D" w:rsidSect="002A00A1">
      <w:headerReference w:type="default" r:id="rId12"/>
      <w:footerReference w:type="default" r:id="rId13"/>
      <w:footerReference w:type="first" r:id="rId14"/>
      <w:pgSz w:w="11906" w:h="16838"/>
      <w:pgMar w:top="899" w:right="991" w:bottom="993" w:left="993" w:header="709" w:footer="25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B0F" w:rsidRDefault="00493B0F">
      <w:r>
        <w:separator/>
      </w:r>
    </w:p>
  </w:endnote>
  <w:endnote w:type="continuationSeparator" w:id="0">
    <w:p w:rsidR="00493B0F" w:rsidRDefault="0049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F7" w:rsidRDefault="002C3AF7" w:rsidP="000E2DCC">
    <w:pPr>
      <w:pStyle w:val="Footer"/>
      <w:jc w:val="center"/>
    </w:pPr>
    <w:r>
      <w:rPr>
        <w:rStyle w:val="PageNumber"/>
      </w:rPr>
      <w:fldChar w:fldCharType="begin"/>
    </w:r>
    <w:r>
      <w:rPr>
        <w:rStyle w:val="PageNumber"/>
      </w:rPr>
      <w:instrText xml:space="preserve"> PAGE </w:instrText>
    </w:r>
    <w:r>
      <w:rPr>
        <w:rStyle w:val="PageNumber"/>
      </w:rPr>
      <w:fldChar w:fldCharType="separate"/>
    </w:r>
    <w:r w:rsidR="008D02B1">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F7" w:rsidRPr="004C1B49" w:rsidRDefault="002C3AF7" w:rsidP="003E5089">
    <w:pPr>
      <w:pStyle w:val="Footer"/>
      <w:jc w:val="center"/>
      <w:rPr>
        <w:sz w:val="20"/>
        <w:szCs w:val="20"/>
      </w:rPr>
    </w:pPr>
    <w:r w:rsidRPr="004C1B49">
      <w:rPr>
        <w:rStyle w:val="PageNumber"/>
        <w:sz w:val="20"/>
        <w:szCs w:val="20"/>
      </w:rPr>
      <w:fldChar w:fldCharType="begin"/>
    </w:r>
    <w:r w:rsidRPr="004C1B49">
      <w:rPr>
        <w:rStyle w:val="PageNumber"/>
        <w:sz w:val="20"/>
        <w:szCs w:val="20"/>
      </w:rPr>
      <w:instrText xml:space="preserve"> PAGE </w:instrText>
    </w:r>
    <w:r w:rsidRPr="004C1B49">
      <w:rPr>
        <w:rStyle w:val="PageNumber"/>
        <w:sz w:val="20"/>
        <w:szCs w:val="20"/>
      </w:rPr>
      <w:fldChar w:fldCharType="separate"/>
    </w:r>
    <w:r w:rsidR="008D02B1">
      <w:rPr>
        <w:rStyle w:val="PageNumber"/>
        <w:noProof/>
        <w:sz w:val="20"/>
        <w:szCs w:val="20"/>
      </w:rPr>
      <w:t>1</w:t>
    </w:r>
    <w:r w:rsidRPr="004C1B49">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B0F" w:rsidRDefault="00493B0F">
      <w:r>
        <w:separator/>
      </w:r>
    </w:p>
  </w:footnote>
  <w:footnote w:type="continuationSeparator" w:id="0">
    <w:p w:rsidR="00493B0F" w:rsidRDefault="00493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bottom w:val="single" w:sz="4" w:space="0" w:color="auto"/>
      </w:tblBorders>
      <w:tblLook w:val="01E0" w:firstRow="1" w:lastRow="1" w:firstColumn="1" w:lastColumn="1" w:noHBand="0" w:noVBand="0"/>
    </w:tblPr>
    <w:tblGrid>
      <w:gridCol w:w="4320"/>
      <w:gridCol w:w="5886"/>
    </w:tblGrid>
    <w:tr w:rsidR="002C3AF7" w:rsidRPr="002E4B54" w:rsidTr="004C1B49">
      <w:tc>
        <w:tcPr>
          <w:tcW w:w="4320" w:type="dxa"/>
        </w:tcPr>
        <w:p w:rsidR="002C3AF7" w:rsidRPr="002E4B54" w:rsidRDefault="002C3AF7" w:rsidP="00CE7B0C">
          <w:pPr>
            <w:pStyle w:val="Header"/>
            <w:rPr>
              <w:i/>
              <w:sz w:val="18"/>
              <w:szCs w:val="18"/>
            </w:rPr>
          </w:pPr>
          <w:r>
            <w:rPr>
              <w:i/>
              <w:sz w:val="18"/>
              <w:szCs w:val="18"/>
            </w:rPr>
            <w:t>Resources, Audit and</w:t>
          </w:r>
          <w:r w:rsidRPr="002E4B54">
            <w:rPr>
              <w:i/>
              <w:sz w:val="18"/>
              <w:szCs w:val="18"/>
            </w:rPr>
            <w:t xml:space="preserve"> Performance Committee</w:t>
          </w:r>
        </w:p>
        <w:p w:rsidR="002C3AF7" w:rsidRPr="002E4B54" w:rsidRDefault="002C3AF7" w:rsidP="002E4B54">
          <w:pPr>
            <w:pStyle w:val="Header"/>
            <w:tabs>
              <w:tab w:val="clear" w:pos="4153"/>
              <w:tab w:val="clear" w:pos="8306"/>
              <w:tab w:val="left" w:pos="3057"/>
            </w:tabs>
            <w:rPr>
              <w:i/>
              <w:sz w:val="18"/>
              <w:szCs w:val="18"/>
            </w:rPr>
          </w:pPr>
          <w:r w:rsidRPr="002E4B54">
            <w:rPr>
              <w:i/>
              <w:sz w:val="18"/>
              <w:szCs w:val="18"/>
            </w:rPr>
            <w:tab/>
          </w:r>
        </w:p>
      </w:tc>
      <w:tc>
        <w:tcPr>
          <w:tcW w:w="5886" w:type="dxa"/>
        </w:tcPr>
        <w:p w:rsidR="002C3AF7" w:rsidRPr="002E4B54" w:rsidRDefault="002C3AF7" w:rsidP="00F73DE1">
          <w:pPr>
            <w:pStyle w:val="Header"/>
            <w:tabs>
              <w:tab w:val="clear" w:pos="4153"/>
            </w:tabs>
            <w:jc w:val="right"/>
            <w:rPr>
              <w:i/>
              <w:sz w:val="18"/>
              <w:szCs w:val="18"/>
            </w:rPr>
          </w:pPr>
          <w:r w:rsidRPr="002E4B54">
            <w:rPr>
              <w:i/>
              <w:sz w:val="18"/>
              <w:szCs w:val="18"/>
            </w:rPr>
            <w:t xml:space="preserve">Minutes of </w:t>
          </w:r>
          <w:r>
            <w:rPr>
              <w:i/>
              <w:sz w:val="18"/>
              <w:szCs w:val="18"/>
            </w:rPr>
            <w:t xml:space="preserve">the </w:t>
          </w:r>
          <w:r w:rsidRPr="002E4B54">
            <w:rPr>
              <w:i/>
              <w:sz w:val="18"/>
              <w:szCs w:val="18"/>
            </w:rPr>
            <w:t xml:space="preserve">meeting </w:t>
          </w:r>
          <w:r>
            <w:rPr>
              <w:i/>
              <w:sz w:val="18"/>
              <w:szCs w:val="18"/>
            </w:rPr>
            <w:t xml:space="preserve">on </w:t>
          </w:r>
          <w:r w:rsidR="00F73DE1">
            <w:rPr>
              <w:i/>
              <w:sz w:val="18"/>
              <w:szCs w:val="18"/>
            </w:rPr>
            <w:t>7</w:t>
          </w:r>
          <w:r>
            <w:rPr>
              <w:i/>
              <w:sz w:val="18"/>
              <w:szCs w:val="18"/>
            </w:rPr>
            <w:t xml:space="preserve"> </w:t>
          </w:r>
          <w:r w:rsidR="00F73DE1">
            <w:rPr>
              <w:i/>
              <w:sz w:val="18"/>
              <w:szCs w:val="18"/>
            </w:rPr>
            <w:t>September</w:t>
          </w:r>
          <w:r>
            <w:rPr>
              <w:i/>
              <w:sz w:val="18"/>
              <w:szCs w:val="18"/>
            </w:rPr>
            <w:t xml:space="preserve"> 2015</w:t>
          </w:r>
        </w:p>
      </w:tc>
    </w:tr>
  </w:tbl>
  <w:p w:rsidR="002C3AF7" w:rsidRDefault="002C3A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D154D"/>
    <w:multiLevelType w:val="hybridMultilevel"/>
    <w:tmpl w:val="4952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884132"/>
    <w:multiLevelType w:val="multilevel"/>
    <w:tmpl w:val="667C1326"/>
    <w:lvl w:ilvl="0">
      <w:start w:val="9"/>
      <w:numFmt w:val="decimal"/>
      <w:pStyle w:val="Heading1"/>
      <w:lvlText w:val="%1"/>
      <w:lvlJc w:val="left"/>
      <w:pPr>
        <w:tabs>
          <w:tab w:val="num" w:pos="432"/>
        </w:tabs>
        <w:ind w:left="432" w:hanging="432"/>
      </w:pPr>
      <w:rPr>
        <w:rFonts w:ascii="Arial" w:hAnsi="Arial" w:hint="default"/>
        <w:b w:val="0"/>
        <w:i w:val="0"/>
        <w:color w:val="000000"/>
        <w:sz w:val="24"/>
        <w:szCs w:val="24"/>
      </w:rPr>
    </w:lvl>
    <w:lvl w:ilvl="1">
      <w:start w:val="1"/>
      <w:numFmt w:val="decimal"/>
      <w:pStyle w:val="Heading2"/>
      <w:lvlText w:val="%1.%2"/>
      <w:lvlJc w:val="left"/>
      <w:pPr>
        <w:tabs>
          <w:tab w:val="num" w:pos="576"/>
        </w:tabs>
        <w:ind w:left="576" w:hanging="576"/>
      </w:pPr>
      <w:rPr>
        <w:rFonts w:ascii="Arial" w:hAnsi="Arial" w:hint="default"/>
        <w:b w:val="0"/>
        <w:i w:val="0"/>
        <w:color w:val="000000"/>
        <w:sz w:val="24"/>
        <w:szCs w:val="24"/>
      </w:rPr>
    </w:lvl>
    <w:lvl w:ilvl="2">
      <w:start w:val="1"/>
      <w:numFmt w:val="decimal"/>
      <w:pStyle w:val="Heading3"/>
      <w:lvlText w:val="%1.%2.%3"/>
      <w:lvlJc w:val="left"/>
      <w:pPr>
        <w:tabs>
          <w:tab w:val="num" w:pos="720"/>
        </w:tabs>
        <w:ind w:left="720" w:hanging="720"/>
      </w:pPr>
      <w:rPr>
        <w:rFonts w:hint="default"/>
        <w:color w:val="000000"/>
      </w:rPr>
    </w:lvl>
    <w:lvl w:ilvl="3">
      <w:start w:val="1"/>
      <w:numFmt w:val="decimal"/>
      <w:pStyle w:val="Heading4"/>
      <w:lvlText w:val="%1.%2.%3.%4"/>
      <w:lvlJc w:val="left"/>
      <w:pPr>
        <w:tabs>
          <w:tab w:val="num" w:pos="864"/>
        </w:tabs>
        <w:ind w:left="864" w:hanging="864"/>
      </w:pPr>
      <w:rPr>
        <w:rFonts w:hint="default"/>
        <w:color w:val="000000"/>
      </w:rPr>
    </w:lvl>
    <w:lvl w:ilvl="4">
      <w:start w:val="1"/>
      <w:numFmt w:val="decimal"/>
      <w:pStyle w:val="Heading5"/>
      <w:lvlText w:val="%1.%2.%3.%4.%5"/>
      <w:lvlJc w:val="left"/>
      <w:pPr>
        <w:tabs>
          <w:tab w:val="num" w:pos="1008"/>
        </w:tabs>
        <w:ind w:left="1008" w:hanging="1008"/>
      </w:pPr>
      <w:rPr>
        <w:rFonts w:hint="default"/>
        <w:color w:val="000000"/>
      </w:rPr>
    </w:lvl>
    <w:lvl w:ilvl="5">
      <w:start w:val="1"/>
      <w:numFmt w:val="decimal"/>
      <w:pStyle w:val="Heading6"/>
      <w:lvlText w:val="%1.%2.%3.%4.%5.%6"/>
      <w:lvlJc w:val="left"/>
      <w:pPr>
        <w:tabs>
          <w:tab w:val="num" w:pos="1152"/>
        </w:tabs>
        <w:ind w:left="1152" w:hanging="1152"/>
      </w:pPr>
      <w:rPr>
        <w:rFonts w:hint="default"/>
        <w:color w:val="000000"/>
      </w:rPr>
    </w:lvl>
    <w:lvl w:ilvl="6">
      <w:start w:val="1"/>
      <w:numFmt w:val="decimal"/>
      <w:pStyle w:val="Heading7"/>
      <w:lvlText w:val="%1.%2.%3.%4.%5.%6.%7"/>
      <w:lvlJc w:val="left"/>
      <w:pPr>
        <w:tabs>
          <w:tab w:val="num" w:pos="1296"/>
        </w:tabs>
        <w:ind w:left="1296" w:hanging="1296"/>
      </w:pPr>
      <w:rPr>
        <w:rFonts w:hint="default"/>
        <w:color w:val="000000"/>
      </w:rPr>
    </w:lvl>
    <w:lvl w:ilvl="7">
      <w:start w:val="1"/>
      <w:numFmt w:val="decimal"/>
      <w:pStyle w:val="Heading8"/>
      <w:lvlText w:val="%1.%2.%3.%4.%5.%6.%7.%8"/>
      <w:lvlJc w:val="left"/>
      <w:pPr>
        <w:tabs>
          <w:tab w:val="num" w:pos="1440"/>
        </w:tabs>
        <w:ind w:left="1440" w:hanging="1440"/>
      </w:pPr>
      <w:rPr>
        <w:rFonts w:hint="default"/>
        <w:color w:val="000000"/>
      </w:rPr>
    </w:lvl>
    <w:lvl w:ilvl="8">
      <w:start w:val="1"/>
      <w:numFmt w:val="decimal"/>
      <w:pStyle w:val="Heading9"/>
      <w:lvlText w:val="%1.%2.%3.%4.%5.%6.%7.%8.%9"/>
      <w:lvlJc w:val="left"/>
      <w:pPr>
        <w:tabs>
          <w:tab w:val="num" w:pos="1584"/>
        </w:tabs>
        <w:ind w:left="1584" w:hanging="1584"/>
      </w:pPr>
      <w:rPr>
        <w:rFonts w:hint="default"/>
        <w:color w:val="000000"/>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075"/>
    <w:rsid w:val="000021EF"/>
    <w:rsid w:val="000028C8"/>
    <w:rsid w:val="000032E8"/>
    <w:rsid w:val="000034F3"/>
    <w:rsid w:val="000035AD"/>
    <w:rsid w:val="00003E16"/>
    <w:rsid w:val="00004491"/>
    <w:rsid w:val="000049FD"/>
    <w:rsid w:val="000056F9"/>
    <w:rsid w:val="00005A4A"/>
    <w:rsid w:val="00005E84"/>
    <w:rsid w:val="00010F04"/>
    <w:rsid w:val="0001119C"/>
    <w:rsid w:val="000125DA"/>
    <w:rsid w:val="00012F0B"/>
    <w:rsid w:val="00013652"/>
    <w:rsid w:val="000149AB"/>
    <w:rsid w:val="00014FA8"/>
    <w:rsid w:val="0001540A"/>
    <w:rsid w:val="00015F8B"/>
    <w:rsid w:val="0001682E"/>
    <w:rsid w:val="0002073F"/>
    <w:rsid w:val="0002106B"/>
    <w:rsid w:val="00021D96"/>
    <w:rsid w:val="0002265C"/>
    <w:rsid w:val="00022DB3"/>
    <w:rsid w:val="00022E1E"/>
    <w:rsid w:val="00023747"/>
    <w:rsid w:val="0002385E"/>
    <w:rsid w:val="0002462E"/>
    <w:rsid w:val="00024F70"/>
    <w:rsid w:val="00024FA8"/>
    <w:rsid w:val="00025165"/>
    <w:rsid w:val="000254D7"/>
    <w:rsid w:val="0002797B"/>
    <w:rsid w:val="00032580"/>
    <w:rsid w:val="00032917"/>
    <w:rsid w:val="00032A57"/>
    <w:rsid w:val="00032D45"/>
    <w:rsid w:val="00032FBC"/>
    <w:rsid w:val="0003325E"/>
    <w:rsid w:val="000342E7"/>
    <w:rsid w:val="000342F5"/>
    <w:rsid w:val="00034D9E"/>
    <w:rsid w:val="000353CD"/>
    <w:rsid w:val="00036022"/>
    <w:rsid w:val="00036875"/>
    <w:rsid w:val="0003768C"/>
    <w:rsid w:val="000407E7"/>
    <w:rsid w:val="000408A3"/>
    <w:rsid w:val="0004132F"/>
    <w:rsid w:val="00041604"/>
    <w:rsid w:val="0004184A"/>
    <w:rsid w:val="00042CAC"/>
    <w:rsid w:val="00042E90"/>
    <w:rsid w:val="00043BB3"/>
    <w:rsid w:val="00044991"/>
    <w:rsid w:val="00044D24"/>
    <w:rsid w:val="000452D8"/>
    <w:rsid w:val="00045317"/>
    <w:rsid w:val="00045696"/>
    <w:rsid w:val="00046883"/>
    <w:rsid w:val="000474A4"/>
    <w:rsid w:val="000476F8"/>
    <w:rsid w:val="0005024E"/>
    <w:rsid w:val="0005038B"/>
    <w:rsid w:val="00050AF9"/>
    <w:rsid w:val="00051402"/>
    <w:rsid w:val="00051625"/>
    <w:rsid w:val="00052427"/>
    <w:rsid w:val="0005267E"/>
    <w:rsid w:val="0005293F"/>
    <w:rsid w:val="0005295B"/>
    <w:rsid w:val="00052A86"/>
    <w:rsid w:val="0005317C"/>
    <w:rsid w:val="00053B0F"/>
    <w:rsid w:val="00053C13"/>
    <w:rsid w:val="00053DA3"/>
    <w:rsid w:val="000556BE"/>
    <w:rsid w:val="000567B0"/>
    <w:rsid w:val="00056B7D"/>
    <w:rsid w:val="0005766F"/>
    <w:rsid w:val="00057C31"/>
    <w:rsid w:val="00060358"/>
    <w:rsid w:val="000603AE"/>
    <w:rsid w:val="00061A87"/>
    <w:rsid w:val="000622F2"/>
    <w:rsid w:val="0006273F"/>
    <w:rsid w:val="00062AD4"/>
    <w:rsid w:val="00063B90"/>
    <w:rsid w:val="00063C24"/>
    <w:rsid w:val="00063DE9"/>
    <w:rsid w:val="000643CD"/>
    <w:rsid w:val="00064717"/>
    <w:rsid w:val="00064723"/>
    <w:rsid w:val="00064791"/>
    <w:rsid w:val="00064AA9"/>
    <w:rsid w:val="00064CE8"/>
    <w:rsid w:val="00066747"/>
    <w:rsid w:val="00067190"/>
    <w:rsid w:val="00070495"/>
    <w:rsid w:val="0007077B"/>
    <w:rsid w:val="0007187C"/>
    <w:rsid w:val="000720D8"/>
    <w:rsid w:val="000724A8"/>
    <w:rsid w:val="0007298B"/>
    <w:rsid w:val="00074377"/>
    <w:rsid w:val="00074F26"/>
    <w:rsid w:val="000769CC"/>
    <w:rsid w:val="000775ED"/>
    <w:rsid w:val="000777D3"/>
    <w:rsid w:val="000806FB"/>
    <w:rsid w:val="00081684"/>
    <w:rsid w:val="00081D51"/>
    <w:rsid w:val="00082D64"/>
    <w:rsid w:val="00084538"/>
    <w:rsid w:val="00084717"/>
    <w:rsid w:val="00085D5D"/>
    <w:rsid w:val="000867B2"/>
    <w:rsid w:val="0008699B"/>
    <w:rsid w:val="0008776B"/>
    <w:rsid w:val="00087CAD"/>
    <w:rsid w:val="00090028"/>
    <w:rsid w:val="000905A1"/>
    <w:rsid w:val="000917DB"/>
    <w:rsid w:val="00091DA9"/>
    <w:rsid w:val="00091E42"/>
    <w:rsid w:val="00093A86"/>
    <w:rsid w:val="00093A90"/>
    <w:rsid w:val="00093B25"/>
    <w:rsid w:val="00093E48"/>
    <w:rsid w:val="0009403C"/>
    <w:rsid w:val="0009443E"/>
    <w:rsid w:val="00094E85"/>
    <w:rsid w:val="000950C4"/>
    <w:rsid w:val="00095552"/>
    <w:rsid w:val="000972BC"/>
    <w:rsid w:val="00097736"/>
    <w:rsid w:val="00097EDD"/>
    <w:rsid w:val="000A04CA"/>
    <w:rsid w:val="000A0610"/>
    <w:rsid w:val="000A0B4F"/>
    <w:rsid w:val="000A0B8D"/>
    <w:rsid w:val="000A163D"/>
    <w:rsid w:val="000A21E5"/>
    <w:rsid w:val="000A35BE"/>
    <w:rsid w:val="000A3608"/>
    <w:rsid w:val="000A394F"/>
    <w:rsid w:val="000A3D2E"/>
    <w:rsid w:val="000A4240"/>
    <w:rsid w:val="000A5A0C"/>
    <w:rsid w:val="000A5AA5"/>
    <w:rsid w:val="000A5E5A"/>
    <w:rsid w:val="000A7276"/>
    <w:rsid w:val="000A79D2"/>
    <w:rsid w:val="000A79DE"/>
    <w:rsid w:val="000B10AC"/>
    <w:rsid w:val="000B2895"/>
    <w:rsid w:val="000B2E5A"/>
    <w:rsid w:val="000B3C6A"/>
    <w:rsid w:val="000B42E8"/>
    <w:rsid w:val="000B5340"/>
    <w:rsid w:val="000B57EB"/>
    <w:rsid w:val="000B5980"/>
    <w:rsid w:val="000B6240"/>
    <w:rsid w:val="000B6DA0"/>
    <w:rsid w:val="000B7882"/>
    <w:rsid w:val="000B7EBD"/>
    <w:rsid w:val="000B7F6A"/>
    <w:rsid w:val="000C038B"/>
    <w:rsid w:val="000C0BA4"/>
    <w:rsid w:val="000C2028"/>
    <w:rsid w:val="000C2954"/>
    <w:rsid w:val="000C2A77"/>
    <w:rsid w:val="000C358C"/>
    <w:rsid w:val="000C481D"/>
    <w:rsid w:val="000C4BF2"/>
    <w:rsid w:val="000C55D7"/>
    <w:rsid w:val="000C70C1"/>
    <w:rsid w:val="000D0439"/>
    <w:rsid w:val="000D0585"/>
    <w:rsid w:val="000D096A"/>
    <w:rsid w:val="000D0A7C"/>
    <w:rsid w:val="000D0FF1"/>
    <w:rsid w:val="000D12B7"/>
    <w:rsid w:val="000D1B94"/>
    <w:rsid w:val="000D1EB6"/>
    <w:rsid w:val="000D231E"/>
    <w:rsid w:val="000D2D97"/>
    <w:rsid w:val="000D5A7D"/>
    <w:rsid w:val="000D5BEF"/>
    <w:rsid w:val="000D60F1"/>
    <w:rsid w:val="000D6167"/>
    <w:rsid w:val="000D6699"/>
    <w:rsid w:val="000D71B3"/>
    <w:rsid w:val="000E013E"/>
    <w:rsid w:val="000E0D25"/>
    <w:rsid w:val="000E0D41"/>
    <w:rsid w:val="000E0E2C"/>
    <w:rsid w:val="000E121A"/>
    <w:rsid w:val="000E22E6"/>
    <w:rsid w:val="000E2DCC"/>
    <w:rsid w:val="000E36F1"/>
    <w:rsid w:val="000E4D5E"/>
    <w:rsid w:val="000E502C"/>
    <w:rsid w:val="000E534F"/>
    <w:rsid w:val="000E5520"/>
    <w:rsid w:val="000E56F6"/>
    <w:rsid w:val="000E6ED8"/>
    <w:rsid w:val="000E70C7"/>
    <w:rsid w:val="000E721D"/>
    <w:rsid w:val="000E7541"/>
    <w:rsid w:val="000E7542"/>
    <w:rsid w:val="000E77E2"/>
    <w:rsid w:val="000F0086"/>
    <w:rsid w:val="000F1F3C"/>
    <w:rsid w:val="000F269E"/>
    <w:rsid w:val="000F3528"/>
    <w:rsid w:val="000F3908"/>
    <w:rsid w:val="000F3B0F"/>
    <w:rsid w:val="000F3BA8"/>
    <w:rsid w:val="000F40FD"/>
    <w:rsid w:val="000F4431"/>
    <w:rsid w:val="000F5F8C"/>
    <w:rsid w:val="000F5FAA"/>
    <w:rsid w:val="000F6E7C"/>
    <w:rsid w:val="000F7042"/>
    <w:rsid w:val="000F74C5"/>
    <w:rsid w:val="000F75EC"/>
    <w:rsid w:val="000F79AE"/>
    <w:rsid w:val="000F7F86"/>
    <w:rsid w:val="00100A93"/>
    <w:rsid w:val="00101506"/>
    <w:rsid w:val="00102075"/>
    <w:rsid w:val="001024ED"/>
    <w:rsid w:val="00102562"/>
    <w:rsid w:val="0010368A"/>
    <w:rsid w:val="00103981"/>
    <w:rsid w:val="00105FDB"/>
    <w:rsid w:val="001064D6"/>
    <w:rsid w:val="00106F32"/>
    <w:rsid w:val="001076E2"/>
    <w:rsid w:val="001078AD"/>
    <w:rsid w:val="00110A5E"/>
    <w:rsid w:val="00112C34"/>
    <w:rsid w:val="00113E66"/>
    <w:rsid w:val="00114B53"/>
    <w:rsid w:val="0011535B"/>
    <w:rsid w:val="001153DD"/>
    <w:rsid w:val="00115603"/>
    <w:rsid w:val="00115A6D"/>
    <w:rsid w:val="00115B98"/>
    <w:rsid w:val="00116525"/>
    <w:rsid w:val="001168D7"/>
    <w:rsid w:val="001169AE"/>
    <w:rsid w:val="00116A44"/>
    <w:rsid w:val="00116D6A"/>
    <w:rsid w:val="001178B5"/>
    <w:rsid w:val="00117BC5"/>
    <w:rsid w:val="001200D6"/>
    <w:rsid w:val="00120168"/>
    <w:rsid w:val="00120AFD"/>
    <w:rsid w:val="00121922"/>
    <w:rsid w:val="001228E1"/>
    <w:rsid w:val="00122AE8"/>
    <w:rsid w:val="00123189"/>
    <w:rsid w:val="00123646"/>
    <w:rsid w:val="00123727"/>
    <w:rsid w:val="0012373E"/>
    <w:rsid w:val="00123D86"/>
    <w:rsid w:val="00124CF6"/>
    <w:rsid w:val="00124F07"/>
    <w:rsid w:val="00125AAD"/>
    <w:rsid w:val="001268EE"/>
    <w:rsid w:val="00126C41"/>
    <w:rsid w:val="0012730A"/>
    <w:rsid w:val="00130399"/>
    <w:rsid w:val="001304D6"/>
    <w:rsid w:val="00131619"/>
    <w:rsid w:val="00132A3D"/>
    <w:rsid w:val="001334E1"/>
    <w:rsid w:val="00136A30"/>
    <w:rsid w:val="00137185"/>
    <w:rsid w:val="001375FF"/>
    <w:rsid w:val="00140DDE"/>
    <w:rsid w:val="00141711"/>
    <w:rsid w:val="00141AC3"/>
    <w:rsid w:val="001420A3"/>
    <w:rsid w:val="00142904"/>
    <w:rsid w:val="00143830"/>
    <w:rsid w:val="00143AC6"/>
    <w:rsid w:val="0014404E"/>
    <w:rsid w:val="001447AB"/>
    <w:rsid w:val="00144819"/>
    <w:rsid w:val="00144E81"/>
    <w:rsid w:val="001456BD"/>
    <w:rsid w:val="00146ECD"/>
    <w:rsid w:val="00146F24"/>
    <w:rsid w:val="0014793C"/>
    <w:rsid w:val="00147A5B"/>
    <w:rsid w:val="00147A98"/>
    <w:rsid w:val="00147BE9"/>
    <w:rsid w:val="00147C68"/>
    <w:rsid w:val="00150AA0"/>
    <w:rsid w:val="00151966"/>
    <w:rsid w:val="00152516"/>
    <w:rsid w:val="00152636"/>
    <w:rsid w:val="0015299A"/>
    <w:rsid w:val="0015354D"/>
    <w:rsid w:val="001539DD"/>
    <w:rsid w:val="00153AFC"/>
    <w:rsid w:val="001545EB"/>
    <w:rsid w:val="001547AE"/>
    <w:rsid w:val="00154B26"/>
    <w:rsid w:val="00154D47"/>
    <w:rsid w:val="00155187"/>
    <w:rsid w:val="00155966"/>
    <w:rsid w:val="00155BA3"/>
    <w:rsid w:val="001564ED"/>
    <w:rsid w:val="00156605"/>
    <w:rsid w:val="00157086"/>
    <w:rsid w:val="00157C86"/>
    <w:rsid w:val="00160300"/>
    <w:rsid w:val="001605A8"/>
    <w:rsid w:val="00160F64"/>
    <w:rsid w:val="00161191"/>
    <w:rsid w:val="00161F04"/>
    <w:rsid w:val="00164119"/>
    <w:rsid w:val="0016543F"/>
    <w:rsid w:val="00165755"/>
    <w:rsid w:val="0016695B"/>
    <w:rsid w:val="00167395"/>
    <w:rsid w:val="00170040"/>
    <w:rsid w:val="00170127"/>
    <w:rsid w:val="0017159F"/>
    <w:rsid w:val="001717F1"/>
    <w:rsid w:val="00171B76"/>
    <w:rsid w:val="001726FD"/>
    <w:rsid w:val="00172850"/>
    <w:rsid w:val="00172D7C"/>
    <w:rsid w:val="00172EC0"/>
    <w:rsid w:val="00173229"/>
    <w:rsid w:val="00173589"/>
    <w:rsid w:val="00174331"/>
    <w:rsid w:val="00174880"/>
    <w:rsid w:val="00174F8A"/>
    <w:rsid w:val="00175192"/>
    <w:rsid w:val="00175936"/>
    <w:rsid w:val="00175D49"/>
    <w:rsid w:val="00176AF5"/>
    <w:rsid w:val="00176E53"/>
    <w:rsid w:val="00180010"/>
    <w:rsid w:val="00181651"/>
    <w:rsid w:val="00181D20"/>
    <w:rsid w:val="0018344F"/>
    <w:rsid w:val="00183BC3"/>
    <w:rsid w:val="00183FD5"/>
    <w:rsid w:val="00184B06"/>
    <w:rsid w:val="00185BDA"/>
    <w:rsid w:val="00185E62"/>
    <w:rsid w:val="00185EC0"/>
    <w:rsid w:val="00186399"/>
    <w:rsid w:val="00186A44"/>
    <w:rsid w:val="00186D7E"/>
    <w:rsid w:val="00186F65"/>
    <w:rsid w:val="00187A40"/>
    <w:rsid w:val="00187BC4"/>
    <w:rsid w:val="0019154E"/>
    <w:rsid w:val="00191F97"/>
    <w:rsid w:val="00192FFF"/>
    <w:rsid w:val="001945AB"/>
    <w:rsid w:val="00194B12"/>
    <w:rsid w:val="00196161"/>
    <w:rsid w:val="00196B13"/>
    <w:rsid w:val="00197BDB"/>
    <w:rsid w:val="00197FC2"/>
    <w:rsid w:val="001A144B"/>
    <w:rsid w:val="001A23C8"/>
    <w:rsid w:val="001A3130"/>
    <w:rsid w:val="001A3DA5"/>
    <w:rsid w:val="001A3FDE"/>
    <w:rsid w:val="001A448F"/>
    <w:rsid w:val="001A4570"/>
    <w:rsid w:val="001A4BA8"/>
    <w:rsid w:val="001A5094"/>
    <w:rsid w:val="001A6B33"/>
    <w:rsid w:val="001A773E"/>
    <w:rsid w:val="001B0342"/>
    <w:rsid w:val="001B09A2"/>
    <w:rsid w:val="001B09EE"/>
    <w:rsid w:val="001B19BD"/>
    <w:rsid w:val="001B1D78"/>
    <w:rsid w:val="001B3EB7"/>
    <w:rsid w:val="001B432A"/>
    <w:rsid w:val="001B63A7"/>
    <w:rsid w:val="001B6D66"/>
    <w:rsid w:val="001B70A1"/>
    <w:rsid w:val="001B7A86"/>
    <w:rsid w:val="001C0061"/>
    <w:rsid w:val="001C0338"/>
    <w:rsid w:val="001C0445"/>
    <w:rsid w:val="001C044C"/>
    <w:rsid w:val="001C191F"/>
    <w:rsid w:val="001C1F69"/>
    <w:rsid w:val="001C26EA"/>
    <w:rsid w:val="001C2759"/>
    <w:rsid w:val="001C3BE0"/>
    <w:rsid w:val="001C3C86"/>
    <w:rsid w:val="001C4F29"/>
    <w:rsid w:val="001C60AD"/>
    <w:rsid w:val="001C6109"/>
    <w:rsid w:val="001C756B"/>
    <w:rsid w:val="001C782C"/>
    <w:rsid w:val="001D070B"/>
    <w:rsid w:val="001D0B5A"/>
    <w:rsid w:val="001D2B77"/>
    <w:rsid w:val="001D30E9"/>
    <w:rsid w:val="001D37F9"/>
    <w:rsid w:val="001D3F70"/>
    <w:rsid w:val="001D4566"/>
    <w:rsid w:val="001D4796"/>
    <w:rsid w:val="001D55E5"/>
    <w:rsid w:val="001D5966"/>
    <w:rsid w:val="001D5C57"/>
    <w:rsid w:val="001D6861"/>
    <w:rsid w:val="001D74E1"/>
    <w:rsid w:val="001D79F9"/>
    <w:rsid w:val="001D7F54"/>
    <w:rsid w:val="001E0273"/>
    <w:rsid w:val="001E09BD"/>
    <w:rsid w:val="001E0A30"/>
    <w:rsid w:val="001E0C73"/>
    <w:rsid w:val="001E151A"/>
    <w:rsid w:val="001E171B"/>
    <w:rsid w:val="001E1D9A"/>
    <w:rsid w:val="001E25C8"/>
    <w:rsid w:val="001E296F"/>
    <w:rsid w:val="001E4610"/>
    <w:rsid w:val="001E4810"/>
    <w:rsid w:val="001E485F"/>
    <w:rsid w:val="001E4EFA"/>
    <w:rsid w:val="001E5248"/>
    <w:rsid w:val="001E52FA"/>
    <w:rsid w:val="001E57A5"/>
    <w:rsid w:val="001E68A6"/>
    <w:rsid w:val="001E6AEE"/>
    <w:rsid w:val="001E7590"/>
    <w:rsid w:val="001E7637"/>
    <w:rsid w:val="001F0025"/>
    <w:rsid w:val="001F01FD"/>
    <w:rsid w:val="001F0506"/>
    <w:rsid w:val="001F08F7"/>
    <w:rsid w:val="001F0DE1"/>
    <w:rsid w:val="001F1161"/>
    <w:rsid w:val="001F16CB"/>
    <w:rsid w:val="001F17C1"/>
    <w:rsid w:val="001F209A"/>
    <w:rsid w:val="001F2259"/>
    <w:rsid w:val="001F2BEB"/>
    <w:rsid w:val="001F3499"/>
    <w:rsid w:val="001F39BE"/>
    <w:rsid w:val="001F3AAB"/>
    <w:rsid w:val="001F487F"/>
    <w:rsid w:val="001F59D5"/>
    <w:rsid w:val="001F6215"/>
    <w:rsid w:val="001F637C"/>
    <w:rsid w:val="001F69E6"/>
    <w:rsid w:val="001F6D18"/>
    <w:rsid w:val="0020067B"/>
    <w:rsid w:val="0020196B"/>
    <w:rsid w:val="00201B6B"/>
    <w:rsid w:val="00201D0A"/>
    <w:rsid w:val="00202314"/>
    <w:rsid w:val="002045ED"/>
    <w:rsid w:val="0020465A"/>
    <w:rsid w:val="002055DC"/>
    <w:rsid w:val="00205C06"/>
    <w:rsid w:val="00205C86"/>
    <w:rsid w:val="00206138"/>
    <w:rsid w:val="00206B3D"/>
    <w:rsid w:val="00207B66"/>
    <w:rsid w:val="0021173F"/>
    <w:rsid w:val="002118DE"/>
    <w:rsid w:val="00212506"/>
    <w:rsid w:val="002126F8"/>
    <w:rsid w:val="00212CCA"/>
    <w:rsid w:val="00213283"/>
    <w:rsid w:val="00213E9E"/>
    <w:rsid w:val="002147A0"/>
    <w:rsid w:val="00214FED"/>
    <w:rsid w:val="00215CE7"/>
    <w:rsid w:val="00215F30"/>
    <w:rsid w:val="00216306"/>
    <w:rsid w:val="00216F47"/>
    <w:rsid w:val="0021756B"/>
    <w:rsid w:val="002175A6"/>
    <w:rsid w:val="00220196"/>
    <w:rsid w:val="002202B1"/>
    <w:rsid w:val="00220673"/>
    <w:rsid w:val="00220874"/>
    <w:rsid w:val="00221686"/>
    <w:rsid w:val="00221FA1"/>
    <w:rsid w:val="00222542"/>
    <w:rsid w:val="00222DD5"/>
    <w:rsid w:val="00223727"/>
    <w:rsid w:val="0022410E"/>
    <w:rsid w:val="002248AB"/>
    <w:rsid w:val="00224F64"/>
    <w:rsid w:val="002253F3"/>
    <w:rsid w:val="002265AA"/>
    <w:rsid w:val="00226BD2"/>
    <w:rsid w:val="00226ECD"/>
    <w:rsid w:val="00227286"/>
    <w:rsid w:val="002272DE"/>
    <w:rsid w:val="00227A47"/>
    <w:rsid w:val="00227B68"/>
    <w:rsid w:val="00230933"/>
    <w:rsid w:val="0023148A"/>
    <w:rsid w:val="00232955"/>
    <w:rsid w:val="002329AA"/>
    <w:rsid w:val="00233B56"/>
    <w:rsid w:val="0023633A"/>
    <w:rsid w:val="0023671B"/>
    <w:rsid w:val="0023768B"/>
    <w:rsid w:val="0023789C"/>
    <w:rsid w:val="00240255"/>
    <w:rsid w:val="00240275"/>
    <w:rsid w:val="00240297"/>
    <w:rsid w:val="0024136B"/>
    <w:rsid w:val="002419D6"/>
    <w:rsid w:val="00241DD3"/>
    <w:rsid w:val="0024204A"/>
    <w:rsid w:val="00242A98"/>
    <w:rsid w:val="002441C4"/>
    <w:rsid w:val="002452FE"/>
    <w:rsid w:val="00245BCF"/>
    <w:rsid w:val="00246FB8"/>
    <w:rsid w:val="00250603"/>
    <w:rsid w:val="002513DC"/>
    <w:rsid w:val="002526F7"/>
    <w:rsid w:val="00252D5C"/>
    <w:rsid w:val="00253921"/>
    <w:rsid w:val="00253F70"/>
    <w:rsid w:val="002551C8"/>
    <w:rsid w:val="002552EC"/>
    <w:rsid w:val="00256CA9"/>
    <w:rsid w:val="002571B4"/>
    <w:rsid w:val="00257324"/>
    <w:rsid w:val="00257DBC"/>
    <w:rsid w:val="00261D7A"/>
    <w:rsid w:val="002632C7"/>
    <w:rsid w:val="00263B3A"/>
    <w:rsid w:val="0026469D"/>
    <w:rsid w:val="002646E1"/>
    <w:rsid w:val="002646E9"/>
    <w:rsid w:val="00266BB6"/>
    <w:rsid w:val="00266EE2"/>
    <w:rsid w:val="00267557"/>
    <w:rsid w:val="00267B6A"/>
    <w:rsid w:val="00267FB8"/>
    <w:rsid w:val="00270A59"/>
    <w:rsid w:val="002710BC"/>
    <w:rsid w:val="0027110B"/>
    <w:rsid w:val="0027135B"/>
    <w:rsid w:val="002718DC"/>
    <w:rsid w:val="00272658"/>
    <w:rsid w:val="00272AA3"/>
    <w:rsid w:val="00272B92"/>
    <w:rsid w:val="00272D7E"/>
    <w:rsid w:val="00273119"/>
    <w:rsid w:val="002744AD"/>
    <w:rsid w:val="0027591C"/>
    <w:rsid w:val="002765C7"/>
    <w:rsid w:val="00276680"/>
    <w:rsid w:val="00276DB6"/>
    <w:rsid w:val="0027759A"/>
    <w:rsid w:val="0028026A"/>
    <w:rsid w:val="00280D10"/>
    <w:rsid w:val="002817AC"/>
    <w:rsid w:val="00281FC8"/>
    <w:rsid w:val="0028267D"/>
    <w:rsid w:val="00282F29"/>
    <w:rsid w:val="00283737"/>
    <w:rsid w:val="00284A2C"/>
    <w:rsid w:val="002850E7"/>
    <w:rsid w:val="002857E3"/>
    <w:rsid w:val="002861DE"/>
    <w:rsid w:val="002867DD"/>
    <w:rsid w:val="002868A5"/>
    <w:rsid w:val="00290726"/>
    <w:rsid w:val="00290E2F"/>
    <w:rsid w:val="00292022"/>
    <w:rsid w:val="00292D23"/>
    <w:rsid w:val="00292E48"/>
    <w:rsid w:val="0029318C"/>
    <w:rsid w:val="0029366A"/>
    <w:rsid w:val="002950CB"/>
    <w:rsid w:val="00296203"/>
    <w:rsid w:val="002965C0"/>
    <w:rsid w:val="00296CA2"/>
    <w:rsid w:val="0029737C"/>
    <w:rsid w:val="0029779D"/>
    <w:rsid w:val="00297C8D"/>
    <w:rsid w:val="002A00A1"/>
    <w:rsid w:val="002A0E04"/>
    <w:rsid w:val="002A0E92"/>
    <w:rsid w:val="002A0FCB"/>
    <w:rsid w:val="002A16CC"/>
    <w:rsid w:val="002A2149"/>
    <w:rsid w:val="002A22C5"/>
    <w:rsid w:val="002A25C6"/>
    <w:rsid w:val="002A2A25"/>
    <w:rsid w:val="002A3BD2"/>
    <w:rsid w:val="002A430B"/>
    <w:rsid w:val="002A4847"/>
    <w:rsid w:val="002A54E3"/>
    <w:rsid w:val="002A57FF"/>
    <w:rsid w:val="002A61A6"/>
    <w:rsid w:val="002A6E43"/>
    <w:rsid w:val="002A722D"/>
    <w:rsid w:val="002A7D03"/>
    <w:rsid w:val="002B0145"/>
    <w:rsid w:val="002B0C98"/>
    <w:rsid w:val="002B0E3A"/>
    <w:rsid w:val="002B1170"/>
    <w:rsid w:val="002B12CA"/>
    <w:rsid w:val="002B1DC6"/>
    <w:rsid w:val="002B1FAD"/>
    <w:rsid w:val="002B2BB3"/>
    <w:rsid w:val="002B479F"/>
    <w:rsid w:val="002B4C40"/>
    <w:rsid w:val="002B5476"/>
    <w:rsid w:val="002B73F5"/>
    <w:rsid w:val="002C0487"/>
    <w:rsid w:val="002C12E2"/>
    <w:rsid w:val="002C2335"/>
    <w:rsid w:val="002C331E"/>
    <w:rsid w:val="002C3AF7"/>
    <w:rsid w:val="002C3CE9"/>
    <w:rsid w:val="002C3E18"/>
    <w:rsid w:val="002C4808"/>
    <w:rsid w:val="002C568E"/>
    <w:rsid w:val="002C6098"/>
    <w:rsid w:val="002C623C"/>
    <w:rsid w:val="002C6C05"/>
    <w:rsid w:val="002C6E63"/>
    <w:rsid w:val="002C6FF8"/>
    <w:rsid w:val="002C70C9"/>
    <w:rsid w:val="002C71C0"/>
    <w:rsid w:val="002C7C50"/>
    <w:rsid w:val="002D0965"/>
    <w:rsid w:val="002D11DE"/>
    <w:rsid w:val="002D11FD"/>
    <w:rsid w:val="002D1772"/>
    <w:rsid w:val="002D1B71"/>
    <w:rsid w:val="002D22D5"/>
    <w:rsid w:val="002D2535"/>
    <w:rsid w:val="002D2687"/>
    <w:rsid w:val="002D33B8"/>
    <w:rsid w:val="002D3FEF"/>
    <w:rsid w:val="002D5AFC"/>
    <w:rsid w:val="002D5CB2"/>
    <w:rsid w:val="002D6787"/>
    <w:rsid w:val="002D6BA6"/>
    <w:rsid w:val="002D6DF3"/>
    <w:rsid w:val="002E01D1"/>
    <w:rsid w:val="002E0CBA"/>
    <w:rsid w:val="002E105A"/>
    <w:rsid w:val="002E1EA1"/>
    <w:rsid w:val="002E22EA"/>
    <w:rsid w:val="002E2604"/>
    <w:rsid w:val="002E32EA"/>
    <w:rsid w:val="002E34A0"/>
    <w:rsid w:val="002E38F0"/>
    <w:rsid w:val="002E3FE9"/>
    <w:rsid w:val="002E4B54"/>
    <w:rsid w:val="002E526E"/>
    <w:rsid w:val="002E527E"/>
    <w:rsid w:val="002E5C98"/>
    <w:rsid w:val="002E6722"/>
    <w:rsid w:val="002E6B25"/>
    <w:rsid w:val="002F04F2"/>
    <w:rsid w:val="002F0D70"/>
    <w:rsid w:val="002F0EF0"/>
    <w:rsid w:val="002F1179"/>
    <w:rsid w:val="002F1474"/>
    <w:rsid w:val="002F1DB4"/>
    <w:rsid w:val="002F1F2E"/>
    <w:rsid w:val="002F1FDE"/>
    <w:rsid w:val="002F21DB"/>
    <w:rsid w:val="002F2B5C"/>
    <w:rsid w:val="002F43ED"/>
    <w:rsid w:val="002F484D"/>
    <w:rsid w:val="002F5A82"/>
    <w:rsid w:val="002F699E"/>
    <w:rsid w:val="002F727C"/>
    <w:rsid w:val="002F75B3"/>
    <w:rsid w:val="002F76A9"/>
    <w:rsid w:val="002F7DAF"/>
    <w:rsid w:val="002F7E13"/>
    <w:rsid w:val="003004C5"/>
    <w:rsid w:val="00300766"/>
    <w:rsid w:val="00303D43"/>
    <w:rsid w:val="00304F8D"/>
    <w:rsid w:val="0030505E"/>
    <w:rsid w:val="00305805"/>
    <w:rsid w:val="00306410"/>
    <w:rsid w:val="003070C9"/>
    <w:rsid w:val="00311252"/>
    <w:rsid w:val="0031252A"/>
    <w:rsid w:val="003130AB"/>
    <w:rsid w:val="003134D2"/>
    <w:rsid w:val="00313AB4"/>
    <w:rsid w:val="00314AF3"/>
    <w:rsid w:val="003152DA"/>
    <w:rsid w:val="003154C1"/>
    <w:rsid w:val="00315D4E"/>
    <w:rsid w:val="00316998"/>
    <w:rsid w:val="00316F05"/>
    <w:rsid w:val="00317718"/>
    <w:rsid w:val="00317BB5"/>
    <w:rsid w:val="00320724"/>
    <w:rsid w:val="00320A53"/>
    <w:rsid w:val="00320B90"/>
    <w:rsid w:val="00320E07"/>
    <w:rsid w:val="00321355"/>
    <w:rsid w:val="00321AFE"/>
    <w:rsid w:val="00321BC0"/>
    <w:rsid w:val="00322D6D"/>
    <w:rsid w:val="00323617"/>
    <w:rsid w:val="003237CD"/>
    <w:rsid w:val="00323EA3"/>
    <w:rsid w:val="00323FC3"/>
    <w:rsid w:val="0032477E"/>
    <w:rsid w:val="00324AF7"/>
    <w:rsid w:val="00324EB1"/>
    <w:rsid w:val="0032519B"/>
    <w:rsid w:val="00325A38"/>
    <w:rsid w:val="00326D8B"/>
    <w:rsid w:val="00326DE2"/>
    <w:rsid w:val="0032756B"/>
    <w:rsid w:val="00327736"/>
    <w:rsid w:val="00327FCE"/>
    <w:rsid w:val="00330045"/>
    <w:rsid w:val="0033016F"/>
    <w:rsid w:val="003306C5"/>
    <w:rsid w:val="00330725"/>
    <w:rsid w:val="00330A8F"/>
    <w:rsid w:val="00330B6E"/>
    <w:rsid w:val="00331215"/>
    <w:rsid w:val="00332C5B"/>
    <w:rsid w:val="00332D0F"/>
    <w:rsid w:val="00333CF5"/>
    <w:rsid w:val="003353E4"/>
    <w:rsid w:val="00335A5A"/>
    <w:rsid w:val="00335B8F"/>
    <w:rsid w:val="00335CB8"/>
    <w:rsid w:val="00336CE5"/>
    <w:rsid w:val="00336DB4"/>
    <w:rsid w:val="003378FC"/>
    <w:rsid w:val="0033796D"/>
    <w:rsid w:val="00337CB4"/>
    <w:rsid w:val="0034022B"/>
    <w:rsid w:val="003402A2"/>
    <w:rsid w:val="003407ED"/>
    <w:rsid w:val="00341844"/>
    <w:rsid w:val="00342629"/>
    <w:rsid w:val="00344166"/>
    <w:rsid w:val="003442D8"/>
    <w:rsid w:val="003446E0"/>
    <w:rsid w:val="00344C09"/>
    <w:rsid w:val="00344E56"/>
    <w:rsid w:val="003452E3"/>
    <w:rsid w:val="0034645C"/>
    <w:rsid w:val="00347668"/>
    <w:rsid w:val="00350308"/>
    <w:rsid w:val="0035037E"/>
    <w:rsid w:val="00350977"/>
    <w:rsid w:val="00350996"/>
    <w:rsid w:val="00351972"/>
    <w:rsid w:val="00351B36"/>
    <w:rsid w:val="0035227A"/>
    <w:rsid w:val="003536CA"/>
    <w:rsid w:val="00353DC3"/>
    <w:rsid w:val="00354031"/>
    <w:rsid w:val="0035446A"/>
    <w:rsid w:val="0035462C"/>
    <w:rsid w:val="00354B3A"/>
    <w:rsid w:val="00354BB9"/>
    <w:rsid w:val="00354C1D"/>
    <w:rsid w:val="00354DC8"/>
    <w:rsid w:val="0035541F"/>
    <w:rsid w:val="00356147"/>
    <w:rsid w:val="00356259"/>
    <w:rsid w:val="00356D91"/>
    <w:rsid w:val="00357115"/>
    <w:rsid w:val="003604D0"/>
    <w:rsid w:val="00362196"/>
    <w:rsid w:val="0036228D"/>
    <w:rsid w:val="00362647"/>
    <w:rsid w:val="00363256"/>
    <w:rsid w:val="0036526B"/>
    <w:rsid w:val="003665D4"/>
    <w:rsid w:val="00366A52"/>
    <w:rsid w:val="00366C6F"/>
    <w:rsid w:val="00367EE8"/>
    <w:rsid w:val="003700B8"/>
    <w:rsid w:val="003702E4"/>
    <w:rsid w:val="003710BB"/>
    <w:rsid w:val="0037195B"/>
    <w:rsid w:val="00372B8C"/>
    <w:rsid w:val="003744C9"/>
    <w:rsid w:val="00376342"/>
    <w:rsid w:val="00376ADF"/>
    <w:rsid w:val="003771A8"/>
    <w:rsid w:val="003776DE"/>
    <w:rsid w:val="00381C69"/>
    <w:rsid w:val="003820D6"/>
    <w:rsid w:val="00382432"/>
    <w:rsid w:val="00382553"/>
    <w:rsid w:val="00382DA7"/>
    <w:rsid w:val="00382E7E"/>
    <w:rsid w:val="00383D54"/>
    <w:rsid w:val="00384A87"/>
    <w:rsid w:val="00384E8C"/>
    <w:rsid w:val="00386929"/>
    <w:rsid w:val="00387985"/>
    <w:rsid w:val="003917BE"/>
    <w:rsid w:val="0039222F"/>
    <w:rsid w:val="00392B36"/>
    <w:rsid w:val="00393453"/>
    <w:rsid w:val="00393B3C"/>
    <w:rsid w:val="003947E0"/>
    <w:rsid w:val="003951A2"/>
    <w:rsid w:val="00395D89"/>
    <w:rsid w:val="00395DEA"/>
    <w:rsid w:val="003972D4"/>
    <w:rsid w:val="003975A0"/>
    <w:rsid w:val="00397BDC"/>
    <w:rsid w:val="003A03DE"/>
    <w:rsid w:val="003A0EC0"/>
    <w:rsid w:val="003A25CE"/>
    <w:rsid w:val="003A28C3"/>
    <w:rsid w:val="003A2C4A"/>
    <w:rsid w:val="003A469E"/>
    <w:rsid w:val="003A4781"/>
    <w:rsid w:val="003A4ABB"/>
    <w:rsid w:val="003A55F9"/>
    <w:rsid w:val="003A573B"/>
    <w:rsid w:val="003A5F79"/>
    <w:rsid w:val="003A6AB0"/>
    <w:rsid w:val="003A750B"/>
    <w:rsid w:val="003A7DB6"/>
    <w:rsid w:val="003B05DB"/>
    <w:rsid w:val="003B1CDE"/>
    <w:rsid w:val="003B1D20"/>
    <w:rsid w:val="003B1F86"/>
    <w:rsid w:val="003B2632"/>
    <w:rsid w:val="003B37AF"/>
    <w:rsid w:val="003B42DC"/>
    <w:rsid w:val="003B4BCA"/>
    <w:rsid w:val="003B4E08"/>
    <w:rsid w:val="003B4FE7"/>
    <w:rsid w:val="003B50B6"/>
    <w:rsid w:val="003B5D5B"/>
    <w:rsid w:val="003B6090"/>
    <w:rsid w:val="003B66D4"/>
    <w:rsid w:val="003B67FA"/>
    <w:rsid w:val="003B6A18"/>
    <w:rsid w:val="003B6C63"/>
    <w:rsid w:val="003B70D5"/>
    <w:rsid w:val="003B731D"/>
    <w:rsid w:val="003B7A10"/>
    <w:rsid w:val="003B7D68"/>
    <w:rsid w:val="003C0B28"/>
    <w:rsid w:val="003C22D4"/>
    <w:rsid w:val="003C29C3"/>
    <w:rsid w:val="003C3F8F"/>
    <w:rsid w:val="003C4624"/>
    <w:rsid w:val="003C607C"/>
    <w:rsid w:val="003C62E5"/>
    <w:rsid w:val="003C63B2"/>
    <w:rsid w:val="003C6540"/>
    <w:rsid w:val="003C69BD"/>
    <w:rsid w:val="003C6DB1"/>
    <w:rsid w:val="003D2B77"/>
    <w:rsid w:val="003D2F83"/>
    <w:rsid w:val="003D465B"/>
    <w:rsid w:val="003D46DF"/>
    <w:rsid w:val="003D5655"/>
    <w:rsid w:val="003D7288"/>
    <w:rsid w:val="003E00CA"/>
    <w:rsid w:val="003E051E"/>
    <w:rsid w:val="003E07D5"/>
    <w:rsid w:val="003E086D"/>
    <w:rsid w:val="003E0CD4"/>
    <w:rsid w:val="003E0E61"/>
    <w:rsid w:val="003E1223"/>
    <w:rsid w:val="003E1898"/>
    <w:rsid w:val="003E2313"/>
    <w:rsid w:val="003E23B9"/>
    <w:rsid w:val="003E2C03"/>
    <w:rsid w:val="003E37DB"/>
    <w:rsid w:val="003E4015"/>
    <w:rsid w:val="003E5089"/>
    <w:rsid w:val="003E50AE"/>
    <w:rsid w:val="003E56EE"/>
    <w:rsid w:val="003E5971"/>
    <w:rsid w:val="003E643F"/>
    <w:rsid w:val="003E64A7"/>
    <w:rsid w:val="003E74F4"/>
    <w:rsid w:val="003E7851"/>
    <w:rsid w:val="003E7A39"/>
    <w:rsid w:val="003F03BC"/>
    <w:rsid w:val="003F1038"/>
    <w:rsid w:val="003F1054"/>
    <w:rsid w:val="003F170C"/>
    <w:rsid w:val="003F1839"/>
    <w:rsid w:val="003F3668"/>
    <w:rsid w:val="003F37C7"/>
    <w:rsid w:val="003F4418"/>
    <w:rsid w:val="003F4627"/>
    <w:rsid w:val="003F6225"/>
    <w:rsid w:val="003F6507"/>
    <w:rsid w:val="003F67A8"/>
    <w:rsid w:val="003F690F"/>
    <w:rsid w:val="003F793F"/>
    <w:rsid w:val="003F7A72"/>
    <w:rsid w:val="003F7ABA"/>
    <w:rsid w:val="003F7E66"/>
    <w:rsid w:val="0040050A"/>
    <w:rsid w:val="00401311"/>
    <w:rsid w:val="004019CB"/>
    <w:rsid w:val="00401CCF"/>
    <w:rsid w:val="004022D4"/>
    <w:rsid w:val="00402814"/>
    <w:rsid w:val="00402A01"/>
    <w:rsid w:val="00402D73"/>
    <w:rsid w:val="0040314C"/>
    <w:rsid w:val="0040368F"/>
    <w:rsid w:val="004055AF"/>
    <w:rsid w:val="00405B85"/>
    <w:rsid w:val="00405E62"/>
    <w:rsid w:val="00406353"/>
    <w:rsid w:val="0040666E"/>
    <w:rsid w:val="004108A1"/>
    <w:rsid w:val="00410AE9"/>
    <w:rsid w:val="00411195"/>
    <w:rsid w:val="00411AC1"/>
    <w:rsid w:val="00411B80"/>
    <w:rsid w:val="004129F6"/>
    <w:rsid w:val="0041374D"/>
    <w:rsid w:val="004141BB"/>
    <w:rsid w:val="00414725"/>
    <w:rsid w:val="0041473B"/>
    <w:rsid w:val="004148F3"/>
    <w:rsid w:val="00414938"/>
    <w:rsid w:val="00414AF5"/>
    <w:rsid w:val="00414B8E"/>
    <w:rsid w:val="0041593A"/>
    <w:rsid w:val="00415B07"/>
    <w:rsid w:val="004163C2"/>
    <w:rsid w:val="0041647A"/>
    <w:rsid w:val="00416AF5"/>
    <w:rsid w:val="004172B9"/>
    <w:rsid w:val="00417940"/>
    <w:rsid w:val="00417E80"/>
    <w:rsid w:val="00420258"/>
    <w:rsid w:val="00420F64"/>
    <w:rsid w:val="00421030"/>
    <w:rsid w:val="00421DC9"/>
    <w:rsid w:val="004220B4"/>
    <w:rsid w:val="0042287C"/>
    <w:rsid w:val="00422B19"/>
    <w:rsid w:val="0042375E"/>
    <w:rsid w:val="004241E3"/>
    <w:rsid w:val="004243A0"/>
    <w:rsid w:val="004245AC"/>
    <w:rsid w:val="00424733"/>
    <w:rsid w:val="004249E0"/>
    <w:rsid w:val="00424FE4"/>
    <w:rsid w:val="00425461"/>
    <w:rsid w:val="00425E3A"/>
    <w:rsid w:val="00426D98"/>
    <w:rsid w:val="004277E1"/>
    <w:rsid w:val="00427A5E"/>
    <w:rsid w:val="00427DB1"/>
    <w:rsid w:val="004309F8"/>
    <w:rsid w:val="0043197B"/>
    <w:rsid w:val="0043372E"/>
    <w:rsid w:val="00433759"/>
    <w:rsid w:val="004339D4"/>
    <w:rsid w:val="00433F1A"/>
    <w:rsid w:val="004350AB"/>
    <w:rsid w:val="0043537D"/>
    <w:rsid w:val="00437CC5"/>
    <w:rsid w:val="00440899"/>
    <w:rsid w:val="004422FA"/>
    <w:rsid w:val="00442674"/>
    <w:rsid w:val="00442F47"/>
    <w:rsid w:val="00443818"/>
    <w:rsid w:val="00443DB4"/>
    <w:rsid w:val="00443FB6"/>
    <w:rsid w:val="004442B2"/>
    <w:rsid w:val="00444EC4"/>
    <w:rsid w:val="004454E1"/>
    <w:rsid w:val="00446AC0"/>
    <w:rsid w:val="004471C0"/>
    <w:rsid w:val="00450373"/>
    <w:rsid w:val="00451A25"/>
    <w:rsid w:val="00452A86"/>
    <w:rsid w:val="0045303B"/>
    <w:rsid w:val="0045318C"/>
    <w:rsid w:val="00453BAF"/>
    <w:rsid w:val="00453BC6"/>
    <w:rsid w:val="0045475D"/>
    <w:rsid w:val="00454AC1"/>
    <w:rsid w:val="00454F1D"/>
    <w:rsid w:val="004559AF"/>
    <w:rsid w:val="00455CBD"/>
    <w:rsid w:val="00456067"/>
    <w:rsid w:val="00456495"/>
    <w:rsid w:val="00456579"/>
    <w:rsid w:val="00456C4F"/>
    <w:rsid w:val="004570E9"/>
    <w:rsid w:val="00457688"/>
    <w:rsid w:val="004609B8"/>
    <w:rsid w:val="00460C61"/>
    <w:rsid w:val="00461431"/>
    <w:rsid w:val="00462322"/>
    <w:rsid w:val="0046252F"/>
    <w:rsid w:val="004637CF"/>
    <w:rsid w:val="00464BD4"/>
    <w:rsid w:val="004658DF"/>
    <w:rsid w:val="00465997"/>
    <w:rsid w:val="0046691F"/>
    <w:rsid w:val="0046736A"/>
    <w:rsid w:val="004673AF"/>
    <w:rsid w:val="0046783C"/>
    <w:rsid w:val="00470950"/>
    <w:rsid w:val="004715D9"/>
    <w:rsid w:val="00471992"/>
    <w:rsid w:val="00471A77"/>
    <w:rsid w:val="00471FED"/>
    <w:rsid w:val="00472605"/>
    <w:rsid w:val="004733E4"/>
    <w:rsid w:val="00473833"/>
    <w:rsid w:val="00473E2A"/>
    <w:rsid w:val="00474543"/>
    <w:rsid w:val="004749EF"/>
    <w:rsid w:val="004751BA"/>
    <w:rsid w:val="00476A2D"/>
    <w:rsid w:val="00476AFB"/>
    <w:rsid w:val="00477452"/>
    <w:rsid w:val="00477AA1"/>
    <w:rsid w:val="00477CA7"/>
    <w:rsid w:val="00477D19"/>
    <w:rsid w:val="00480972"/>
    <w:rsid w:val="0048105E"/>
    <w:rsid w:val="00481495"/>
    <w:rsid w:val="00481FE3"/>
    <w:rsid w:val="00483084"/>
    <w:rsid w:val="0048417B"/>
    <w:rsid w:val="004841C7"/>
    <w:rsid w:val="0048434B"/>
    <w:rsid w:val="00485875"/>
    <w:rsid w:val="00485DF1"/>
    <w:rsid w:val="004868AA"/>
    <w:rsid w:val="00486C86"/>
    <w:rsid w:val="00486E67"/>
    <w:rsid w:val="00490340"/>
    <w:rsid w:val="00490C64"/>
    <w:rsid w:val="004914F5"/>
    <w:rsid w:val="00491A59"/>
    <w:rsid w:val="00492522"/>
    <w:rsid w:val="00492829"/>
    <w:rsid w:val="00493180"/>
    <w:rsid w:val="00493923"/>
    <w:rsid w:val="00493A00"/>
    <w:rsid w:val="00493B0F"/>
    <w:rsid w:val="00494679"/>
    <w:rsid w:val="00494A8A"/>
    <w:rsid w:val="004963FE"/>
    <w:rsid w:val="0049691D"/>
    <w:rsid w:val="00497763"/>
    <w:rsid w:val="00497D0A"/>
    <w:rsid w:val="004A04F1"/>
    <w:rsid w:val="004A05AB"/>
    <w:rsid w:val="004A05F5"/>
    <w:rsid w:val="004A1607"/>
    <w:rsid w:val="004A1F31"/>
    <w:rsid w:val="004A23C5"/>
    <w:rsid w:val="004A2547"/>
    <w:rsid w:val="004A25CA"/>
    <w:rsid w:val="004A2B1E"/>
    <w:rsid w:val="004A372B"/>
    <w:rsid w:val="004A3CBE"/>
    <w:rsid w:val="004A3F08"/>
    <w:rsid w:val="004A40FB"/>
    <w:rsid w:val="004A49AB"/>
    <w:rsid w:val="004A4F14"/>
    <w:rsid w:val="004A5326"/>
    <w:rsid w:val="004A5796"/>
    <w:rsid w:val="004A6029"/>
    <w:rsid w:val="004B0055"/>
    <w:rsid w:val="004B08DB"/>
    <w:rsid w:val="004B1476"/>
    <w:rsid w:val="004B1D13"/>
    <w:rsid w:val="004B24E3"/>
    <w:rsid w:val="004B29E5"/>
    <w:rsid w:val="004B2A11"/>
    <w:rsid w:val="004B2C40"/>
    <w:rsid w:val="004B3752"/>
    <w:rsid w:val="004B3900"/>
    <w:rsid w:val="004B5343"/>
    <w:rsid w:val="004B547C"/>
    <w:rsid w:val="004B6630"/>
    <w:rsid w:val="004B67E2"/>
    <w:rsid w:val="004B79BE"/>
    <w:rsid w:val="004C0017"/>
    <w:rsid w:val="004C09A5"/>
    <w:rsid w:val="004C0D3F"/>
    <w:rsid w:val="004C1695"/>
    <w:rsid w:val="004C1B49"/>
    <w:rsid w:val="004C1DCE"/>
    <w:rsid w:val="004C2019"/>
    <w:rsid w:val="004C20FE"/>
    <w:rsid w:val="004C2417"/>
    <w:rsid w:val="004C2B6B"/>
    <w:rsid w:val="004C3323"/>
    <w:rsid w:val="004C381E"/>
    <w:rsid w:val="004C3890"/>
    <w:rsid w:val="004C3B5A"/>
    <w:rsid w:val="004C4041"/>
    <w:rsid w:val="004C506E"/>
    <w:rsid w:val="004C523B"/>
    <w:rsid w:val="004C527D"/>
    <w:rsid w:val="004C6AAB"/>
    <w:rsid w:val="004C6C62"/>
    <w:rsid w:val="004C6D9E"/>
    <w:rsid w:val="004C78A2"/>
    <w:rsid w:val="004D07BF"/>
    <w:rsid w:val="004D1339"/>
    <w:rsid w:val="004D26EA"/>
    <w:rsid w:val="004D3D33"/>
    <w:rsid w:val="004D3F26"/>
    <w:rsid w:val="004D3F2A"/>
    <w:rsid w:val="004D5B6E"/>
    <w:rsid w:val="004E0CA9"/>
    <w:rsid w:val="004E1AAD"/>
    <w:rsid w:val="004E21B6"/>
    <w:rsid w:val="004E24FC"/>
    <w:rsid w:val="004E27B2"/>
    <w:rsid w:val="004E2935"/>
    <w:rsid w:val="004E294F"/>
    <w:rsid w:val="004E3E1A"/>
    <w:rsid w:val="004E481F"/>
    <w:rsid w:val="004E4E43"/>
    <w:rsid w:val="004E5E84"/>
    <w:rsid w:val="004E6146"/>
    <w:rsid w:val="004E6409"/>
    <w:rsid w:val="004E742C"/>
    <w:rsid w:val="004F0B3E"/>
    <w:rsid w:val="004F0B92"/>
    <w:rsid w:val="004F1E8C"/>
    <w:rsid w:val="004F3357"/>
    <w:rsid w:val="004F3833"/>
    <w:rsid w:val="004F3E6E"/>
    <w:rsid w:val="004F4B11"/>
    <w:rsid w:val="004F5454"/>
    <w:rsid w:val="004F560C"/>
    <w:rsid w:val="004F56E4"/>
    <w:rsid w:val="00500507"/>
    <w:rsid w:val="00500E9A"/>
    <w:rsid w:val="0050174B"/>
    <w:rsid w:val="005020C7"/>
    <w:rsid w:val="0050228C"/>
    <w:rsid w:val="00502559"/>
    <w:rsid w:val="00502785"/>
    <w:rsid w:val="00502F55"/>
    <w:rsid w:val="0050317B"/>
    <w:rsid w:val="00503793"/>
    <w:rsid w:val="00503E67"/>
    <w:rsid w:val="00503EF2"/>
    <w:rsid w:val="00504ADC"/>
    <w:rsid w:val="005052A2"/>
    <w:rsid w:val="005056CE"/>
    <w:rsid w:val="00506096"/>
    <w:rsid w:val="00507237"/>
    <w:rsid w:val="00510126"/>
    <w:rsid w:val="005105BC"/>
    <w:rsid w:val="00510BB6"/>
    <w:rsid w:val="00511BC9"/>
    <w:rsid w:val="00512597"/>
    <w:rsid w:val="00513600"/>
    <w:rsid w:val="00513827"/>
    <w:rsid w:val="0051394D"/>
    <w:rsid w:val="00514357"/>
    <w:rsid w:val="00514A65"/>
    <w:rsid w:val="00514F3A"/>
    <w:rsid w:val="0051510D"/>
    <w:rsid w:val="00515142"/>
    <w:rsid w:val="005152B1"/>
    <w:rsid w:val="0051550D"/>
    <w:rsid w:val="005167A1"/>
    <w:rsid w:val="00516C78"/>
    <w:rsid w:val="00516E57"/>
    <w:rsid w:val="005170A7"/>
    <w:rsid w:val="00517656"/>
    <w:rsid w:val="0051796D"/>
    <w:rsid w:val="00520432"/>
    <w:rsid w:val="00521472"/>
    <w:rsid w:val="00521614"/>
    <w:rsid w:val="005226A1"/>
    <w:rsid w:val="005227EB"/>
    <w:rsid w:val="0052280A"/>
    <w:rsid w:val="00523BC9"/>
    <w:rsid w:val="00524B8A"/>
    <w:rsid w:val="00524D25"/>
    <w:rsid w:val="00525CA7"/>
    <w:rsid w:val="00525D92"/>
    <w:rsid w:val="00525FD2"/>
    <w:rsid w:val="00526135"/>
    <w:rsid w:val="00526157"/>
    <w:rsid w:val="00526197"/>
    <w:rsid w:val="0052669B"/>
    <w:rsid w:val="00527157"/>
    <w:rsid w:val="0052738D"/>
    <w:rsid w:val="005275AE"/>
    <w:rsid w:val="0052771E"/>
    <w:rsid w:val="00527ABD"/>
    <w:rsid w:val="00527D07"/>
    <w:rsid w:val="005302C7"/>
    <w:rsid w:val="00530E37"/>
    <w:rsid w:val="00531E16"/>
    <w:rsid w:val="00532182"/>
    <w:rsid w:val="0053219E"/>
    <w:rsid w:val="0053309F"/>
    <w:rsid w:val="00534E0B"/>
    <w:rsid w:val="00536326"/>
    <w:rsid w:val="005377CB"/>
    <w:rsid w:val="0053797D"/>
    <w:rsid w:val="00537CE3"/>
    <w:rsid w:val="00537F9A"/>
    <w:rsid w:val="0054079D"/>
    <w:rsid w:val="00540CA1"/>
    <w:rsid w:val="00541FA2"/>
    <w:rsid w:val="0054210E"/>
    <w:rsid w:val="005421FD"/>
    <w:rsid w:val="00543303"/>
    <w:rsid w:val="00543532"/>
    <w:rsid w:val="00543CEB"/>
    <w:rsid w:val="00543FE3"/>
    <w:rsid w:val="005447A7"/>
    <w:rsid w:val="0054498E"/>
    <w:rsid w:val="0054541C"/>
    <w:rsid w:val="0054555E"/>
    <w:rsid w:val="00545C61"/>
    <w:rsid w:val="00546492"/>
    <w:rsid w:val="00547139"/>
    <w:rsid w:val="005478DA"/>
    <w:rsid w:val="00547E21"/>
    <w:rsid w:val="00551477"/>
    <w:rsid w:val="0055180C"/>
    <w:rsid w:val="005520F0"/>
    <w:rsid w:val="00552B2A"/>
    <w:rsid w:val="00552F97"/>
    <w:rsid w:val="005537BE"/>
    <w:rsid w:val="00553BCC"/>
    <w:rsid w:val="00555852"/>
    <w:rsid w:val="00556A86"/>
    <w:rsid w:val="00556C55"/>
    <w:rsid w:val="005575F7"/>
    <w:rsid w:val="005575FD"/>
    <w:rsid w:val="00557EBA"/>
    <w:rsid w:val="005600B8"/>
    <w:rsid w:val="0056041C"/>
    <w:rsid w:val="00561BC9"/>
    <w:rsid w:val="0056240E"/>
    <w:rsid w:val="005624C1"/>
    <w:rsid w:val="00563F21"/>
    <w:rsid w:val="00564398"/>
    <w:rsid w:val="005649DD"/>
    <w:rsid w:val="00565070"/>
    <w:rsid w:val="005654C2"/>
    <w:rsid w:val="005654F3"/>
    <w:rsid w:val="0056585D"/>
    <w:rsid w:val="00565F64"/>
    <w:rsid w:val="00566098"/>
    <w:rsid w:val="005664F5"/>
    <w:rsid w:val="00566A65"/>
    <w:rsid w:val="00566BF2"/>
    <w:rsid w:val="005674DB"/>
    <w:rsid w:val="0056760F"/>
    <w:rsid w:val="00567B3D"/>
    <w:rsid w:val="00571ADE"/>
    <w:rsid w:val="00571D9D"/>
    <w:rsid w:val="0057250D"/>
    <w:rsid w:val="00573FD6"/>
    <w:rsid w:val="00574C7D"/>
    <w:rsid w:val="00574E3F"/>
    <w:rsid w:val="00576BC8"/>
    <w:rsid w:val="005776CB"/>
    <w:rsid w:val="00577CD5"/>
    <w:rsid w:val="0058026B"/>
    <w:rsid w:val="005809A1"/>
    <w:rsid w:val="005809BB"/>
    <w:rsid w:val="00581641"/>
    <w:rsid w:val="00581D2F"/>
    <w:rsid w:val="00582201"/>
    <w:rsid w:val="005831A2"/>
    <w:rsid w:val="005834B0"/>
    <w:rsid w:val="00583CD9"/>
    <w:rsid w:val="00583EC1"/>
    <w:rsid w:val="00584EC2"/>
    <w:rsid w:val="00584F75"/>
    <w:rsid w:val="00585FEB"/>
    <w:rsid w:val="00586325"/>
    <w:rsid w:val="00586537"/>
    <w:rsid w:val="00586D7C"/>
    <w:rsid w:val="00587684"/>
    <w:rsid w:val="00587877"/>
    <w:rsid w:val="00587A3C"/>
    <w:rsid w:val="00587EBD"/>
    <w:rsid w:val="00590D1C"/>
    <w:rsid w:val="00590ED1"/>
    <w:rsid w:val="005915DE"/>
    <w:rsid w:val="005915EA"/>
    <w:rsid w:val="005922A4"/>
    <w:rsid w:val="0059425B"/>
    <w:rsid w:val="00594596"/>
    <w:rsid w:val="00594FA4"/>
    <w:rsid w:val="00595250"/>
    <w:rsid w:val="005958AA"/>
    <w:rsid w:val="00596122"/>
    <w:rsid w:val="005962AA"/>
    <w:rsid w:val="005966ED"/>
    <w:rsid w:val="00597B77"/>
    <w:rsid w:val="00597C1F"/>
    <w:rsid w:val="005A2675"/>
    <w:rsid w:val="005A3463"/>
    <w:rsid w:val="005A3F3F"/>
    <w:rsid w:val="005A426F"/>
    <w:rsid w:val="005A5218"/>
    <w:rsid w:val="005A5B64"/>
    <w:rsid w:val="005A7FA8"/>
    <w:rsid w:val="005B026F"/>
    <w:rsid w:val="005B081D"/>
    <w:rsid w:val="005B1CF5"/>
    <w:rsid w:val="005B24A7"/>
    <w:rsid w:val="005B2E33"/>
    <w:rsid w:val="005B353A"/>
    <w:rsid w:val="005B46E1"/>
    <w:rsid w:val="005B54A4"/>
    <w:rsid w:val="005B595B"/>
    <w:rsid w:val="005B6CA7"/>
    <w:rsid w:val="005B72D8"/>
    <w:rsid w:val="005B75CB"/>
    <w:rsid w:val="005B76F9"/>
    <w:rsid w:val="005B79DF"/>
    <w:rsid w:val="005B7A05"/>
    <w:rsid w:val="005C000C"/>
    <w:rsid w:val="005C08D3"/>
    <w:rsid w:val="005C0BE4"/>
    <w:rsid w:val="005C1100"/>
    <w:rsid w:val="005C1484"/>
    <w:rsid w:val="005C2446"/>
    <w:rsid w:val="005C2B99"/>
    <w:rsid w:val="005C2C2A"/>
    <w:rsid w:val="005C2E9B"/>
    <w:rsid w:val="005C3CEC"/>
    <w:rsid w:val="005C4672"/>
    <w:rsid w:val="005C5095"/>
    <w:rsid w:val="005C7619"/>
    <w:rsid w:val="005C777A"/>
    <w:rsid w:val="005C7A62"/>
    <w:rsid w:val="005C7CFB"/>
    <w:rsid w:val="005D0737"/>
    <w:rsid w:val="005D09CC"/>
    <w:rsid w:val="005D0E99"/>
    <w:rsid w:val="005D0FF4"/>
    <w:rsid w:val="005D22D7"/>
    <w:rsid w:val="005D2604"/>
    <w:rsid w:val="005D2E1D"/>
    <w:rsid w:val="005D31FE"/>
    <w:rsid w:val="005D33DE"/>
    <w:rsid w:val="005D375A"/>
    <w:rsid w:val="005D3A8F"/>
    <w:rsid w:val="005D3D77"/>
    <w:rsid w:val="005D52DF"/>
    <w:rsid w:val="005D5C2B"/>
    <w:rsid w:val="005D5CBA"/>
    <w:rsid w:val="005D5FBA"/>
    <w:rsid w:val="005D613F"/>
    <w:rsid w:val="005D62C1"/>
    <w:rsid w:val="005D7EE6"/>
    <w:rsid w:val="005D7FD6"/>
    <w:rsid w:val="005E04EB"/>
    <w:rsid w:val="005E081B"/>
    <w:rsid w:val="005E0D53"/>
    <w:rsid w:val="005E1ED4"/>
    <w:rsid w:val="005E2321"/>
    <w:rsid w:val="005E23AA"/>
    <w:rsid w:val="005E25A9"/>
    <w:rsid w:val="005E29C9"/>
    <w:rsid w:val="005E3412"/>
    <w:rsid w:val="005E3F10"/>
    <w:rsid w:val="005E51DE"/>
    <w:rsid w:val="005E5E16"/>
    <w:rsid w:val="005E6515"/>
    <w:rsid w:val="005E6A7E"/>
    <w:rsid w:val="005E74FB"/>
    <w:rsid w:val="005F151C"/>
    <w:rsid w:val="005F2387"/>
    <w:rsid w:val="005F2592"/>
    <w:rsid w:val="005F2924"/>
    <w:rsid w:val="005F2B47"/>
    <w:rsid w:val="005F411B"/>
    <w:rsid w:val="005F67B7"/>
    <w:rsid w:val="005F78D9"/>
    <w:rsid w:val="005F7922"/>
    <w:rsid w:val="005F7AD8"/>
    <w:rsid w:val="00600555"/>
    <w:rsid w:val="00601E69"/>
    <w:rsid w:val="0060221F"/>
    <w:rsid w:val="00602438"/>
    <w:rsid w:val="00603BF8"/>
    <w:rsid w:val="00605F90"/>
    <w:rsid w:val="00606785"/>
    <w:rsid w:val="00606A78"/>
    <w:rsid w:val="006079E9"/>
    <w:rsid w:val="00607E92"/>
    <w:rsid w:val="00610C1D"/>
    <w:rsid w:val="006110D4"/>
    <w:rsid w:val="00611374"/>
    <w:rsid w:val="006113E2"/>
    <w:rsid w:val="00611485"/>
    <w:rsid w:val="00611B3B"/>
    <w:rsid w:val="006135FD"/>
    <w:rsid w:val="00613DB7"/>
    <w:rsid w:val="006144E2"/>
    <w:rsid w:val="006151FC"/>
    <w:rsid w:val="0061549E"/>
    <w:rsid w:val="006166A3"/>
    <w:rsid w:val="00617012"/>
    <w:rsid w:val="006170A0"/>
    <w:rsid w:val="00617432"/>
    <w:rsid w:val="00617898"/>
    <w:rsid w:val="00617F1F"/>
    <w:rsid w:val="00620228"/>
    <w:rsid w:val="006219A8"/>
    <w:rsid w:val="00622F91"/>
    <w:rsid w:val="0062455A"/>
    <w:rsid w:val="006247C9"/>
    <w:rsid w:val="00625B9B"/>
    <w:rsid w:val="00625E2C"/>
    <w:rsid w:val="00626A3A"/>
    <w:rsid w:val="00631D40"/>
    <w:rsid w:val="0063284E"/>
    <w:rsid w:val="00632DB9"/>
    <w:rsid w:val="00633D5B"/>
    <w:rsid w:val="0063434B"/>
    <w:rsid w:val="00634B1C"/>
    <w:rsid w:val="006360A8"/>
    <w:rsid w:val="00636AB1"/>
    <w:rsid w:val="00636CB0"/>
    <w:rsid w:val="00636F6E"/>
    <w:rsid w:val="00637BB7"/>
    <w:rsid w:val="00637F82"/>
    <w:rsid w:val="006402DB"/>
    <w:rsid w:val="00640AD5"/>
    <w:rsid w:val="00640E58"/>
    <w:rsid w:val="00642133"/>
    <w:rsid w:val="006421B4"/>
    <w:rsid w:val="00642AB0"/>
    <w:rsid w:val="00644FA4"/>
    <w:rsid w:val="00645FB4"/>
    <w:rsid w:val="00646341"/>
    <w:rsid w:val="00646C69"/>
    <w:rsid w:val="006470DD"/>
    <w:rsid w:val="00647351"/>
    <w:rsid w:val="006475D4"/>
    <w:rsid w:val="00650220"/>
    <w:rsid w:val="006506F2"/>
    <w:rsid w:val="00652CD4"/>
    <w:rsid w:val="00652D4E"/>
    <w:rsid w:val="00652FD0"/>
    <w:rsid w:val="006531B4"/>
    <w:rsid w:val="00653956"/>
    <w:rsid w:val="00655921"/>
    <w:rsid w:val="0065635A"/>
    <w:rsid w:val="006567C8"/>
    <w:rsid w:val="00656F80"/>
    <w:rsid w:val="0065708D"/>
    <w:rsid w:val="0065715E"/>
    <w:rsid w:val="00657803"/>
    <w:rsid w:val="00657CBA"/>
    <w:rsid w:val="006607DB"/>
    <w:rsid w:val="00660AB5"/>
    <w:rsid w:val="00660AB8"/>
    <w:rsid w:val="00660E70"/>
    <w:rsid w:val="00662591"/>
    <w:rsid w:val="00662BDC"/>
    <w:rsid w:val="0066362D"/>
    <w:rsid w:val="00663947"/>
    <w:rsid w:val="00663E11"/>
    <w:rsid w:val="00664102"/>
    <w:rsid w:val="006641C3"/>
    <w:rsid w:val="00664831"/>
    <w:rsid w:val="0066506D"/>
    <w:rsid w:val="00665789"/>
    <w:rsid w:val="00665DCD"/>
    <w:rsid w:val="0066626C"/>
    <w:rsid w:val="00666B94"/>
    <w:rsid w:val="00666D80"/>
    <w:rsid w:val="00667C50"/>
    <w:rsid w:val="00670284"/>
    <w:rsid w:val="00670319"/>
    <w:rsid w:val="00671380"/>
    <w:rsid w:val="00671788"/>
    <w:rsid w:val="00671A22"/>
    <w:rsid w:val="0067211F"/>
    <w:rsid w:val="00673FB0"/>
    <w:rsid w:val="00675048"/>
    <w:rsid w:val="00675A92"/>
    <w:rsid w:val="00676D8C"/>
    <w:rsid w:val="00680716"/>
    <w:rsid w:val="00680CD4"/>
    <w:rsid w:val="0068252E"/>
    <w:rsid w:val="00682968"/>
    <w:rsid w:val="00683670"/>
    <w:rsid w:val="0068392C"/>
    <w:rsid w:val="00683DBF"/>
    <w:rsid w:val="00684A06"/>
    <w:rsid w:val="00684C4B"/>
    <w:rsid w:val="00686603"/>
    <w:rsid w:val="00687103"/>
    <w:rsid w:val="00687B4C"/>
    <w:rsid w:val="0069080F"/>
    <w:rsid w:val="0069091E"/>
    <w:rsid w:val="00691843"/>
    <w:rsid w:val="00691D4E"/>
    <w:rsid w:val="00692470"/>
    <w:rsid w:val="00692615"/>
    <w:rsid w:val="00692D07"/>
    <w:rsid w:val="00692E7C"/>
    <w:rsid w:val="00693495"/>
    <w:rsid w:val="006940A5"/>
    <w:rsid w:val="00694520"/>
    <w:rsid w:val="00694ED5"/>
    <w:rsid w:val="00695D4F"/>
    <w:rsid w:val="006961D1"/>
    <w:rsid w:val="00696EF9"/>
    <w:rsid w:val="006A0675"/>
    <w:rsid w:val="006A0A3E"/>
    <w:rsid w:val="006A0BB0"/>
    <w:rsid w:val="006A0CA7"/>
    <w:rsid w:val="006A1201"/>
    <w:rsid w:val="006A191D"/>
    <w:rsid w:val="006A21E2"/>
    <w:rsid w:val="006A27CD"/>
    <w:rsid w:val="006A2CB6"/>
    <w:rsid w:val="006A3A67"/>
    <w:rsid w:val="006A3DFD"/>
    <w:rsid w:val="006A44D2"/>
    <w:rsid w:val="006A5292"/>
    <w:rsid w:val="006A543B"/>
    <w:rsid w:val="006A5B84"/>
    <w:rsid w:val="006A6452"/>
    <w:rsid w:val="006A6991"/>
    <w:rsid w:val="006B0417"/>
    <w:rsid w:val="006B0578"/>
    <w:rsid w:val="006B0A43"/>
    <w:rsid w:val="006B0CFF"/>
    <w:rsid w:val="006B1449"/>
    <w:rsid w:val="006B1892"/>
    <w:rsid w:val="006B2304"/>
    <w:rsid w:val="006B284F"/>
    <w:rsid w:val="006B30B5"/>
    <w:rsid w:val="006B3517"/>
    <w:rsid w:val="006B3C3C"/>
    <w:rsid w:val="006B424D"/>
    <w:rsid w:val="006B448B"/>
    <w:rsid w:val="006B522C"/>
    <w:rsid w:val="006B5894"/>
    <w:rsid w:val="006B5A3D"/>
    <w:rsid w:val="006B5C71"/>
    <w:rsid w:val="006B6BA4"/>
    <w:rsid w:val="006B6BF1"/>
    <w:rsid w:val="006B6C9B"/>
    <w:rsid w:val="006B737A"/>
    <w:rsid w:val="006B738C"/>
    <w:rsid w:val="006B7875"/>
    <w:rsid w:val="006B7EB3"/>
    <w:rsid w:val="006C0684"/>
    <w:rsid w:val="006C082C"/>
    <w:rsid w:val="006C09BC"/>
    <w:rsid w:val="006C10E8"/>
    <w:rsid w:val="006C1BC0"/>
    <w:rsid w:val="006C2C71"/>
    <w:rsid w:val="006C378E"/>
    <w:rsid w:val="006C379A"/>
    <w:rsid w:val="006C3908"/>
    <w:rsid w:val="006C590B"/>
    <w:rsid w:val="006C5B34"/>
    <w:rsid w:val="006C6E90"/>
    <w:rsid w:val="006C7104"/>
    <w:rsid w:val="006C71F1"/>
    <w:rsid w:val="006D029E"/>
    <w:rsid w:val="006D0515"/>
    <w:rsid w:val="006D0DEB"/>
    <w:rsid w:val="006D0E61"/>
    <w:rsid w:val="006D11EA"/>
    <w:rsid w:val="006D2EC9"/>
    <w:rsid w:val="006D3BB7"/>
    <w:rsid w:val="006D3D3C"/>
    <w:rsid w:val="006D4862"/>
    <w:rsid w:val="006D48A0"/>
    <w:rsid w:val="006D5E55"/>
    <w:rsid w:val="006D6330"/>
    <w:rsid w:val="006D6928"/>
    <w:rsid w:val="006D70FA"/>
    <w:rsid w:val="006D7908"/>
    <w:rsid w:val="006D7EB9"/>
    <w:rsid w:val="006E0104"/>
    <w:rsid w:val="006E19EC"/>
    <w:rsid w:val="006E2952"/>
    <w:rsid w:val="006E3B0A"/>
    <w:rsid w:val="006E49B6"/>
    <w:rsid w:val="006E529B"/>
    <w:rsid w:val="006E52CF"/>
    <w:rsid w:val="006E60B8"/>
    <w:rsid w:val="006E627B"/>
    <w:rsid w:val="006E7963"/>
    <w:rsid w:val="006F18D0"/>
    <w:rsid w:val="006F2FEA"/>
    <w:rsid w:val="006F3602"/>
    <w:rsid w:val="006F43B9"/>
    <w:rsid w:val="006F49CB"/>
    <w:rsid w:val="006F4F2B"/>
    <w:rsid w:val="006F51C7"/>
    <w:rsid w:val="006F7245"/>
    <w:rsid w:val="00700A06"/>
    <w:rsid w:val="007011F0"/>
    <w:rsid w:val="0070215A"/>
    <w:rsid w:val="0070222A"/>
    <w:rsid w:val="0070302A"/>
    <w:rsid w:val="0070308B"/>
    <w:rsid w:val="00703F88"/>
    <w:rsid w:val="007045CA"/>
    <w:rsid w:val="007053E1"/>
    <w:rsid w:val="00706A29"/>
    <w:rsid w:val="00706D61"/>
    <w:rsid w:val="007070C0"/>
    <w:rsid w:val="0071129C"/>
    <w:rsid w:val="007116D3"/>
    <w:rsid w:val="00711B6A"/>
    <w:rsid w:val="00711FBB"/>
    <w:rsid w:val="007123FA"/>
    <w:rsid w:val="0071281D"/>
    <w:rsid w:val="00712F36"/>
    <w:rsid w:val="00713313"/>
    <w:rsid w:val="00714104"/>
    <w:rsid w:val="00714123"/>
    <w:rsid w:val="00714DA7"/>
    <w:rsid w:val="00715F15"/>
    <w:rsid w:val="00716A10"/>
    <w:rsid w:val="00716D01"/>
    <w:rsid w:val="0071745F"/>
    <w:rsid w:val="00717AE8"/>
    <w:rsid w:val="00717EA7"/>
    <w:rsid w:val="00720341"/>
    <w:rsid w:val="007205E0"/>
    <w:rsid w:val="00720724"/>
    <w:rsid w:val="00720D06"/>
    <w:rsid w:val="00721215"/>
    <w:rsid w:val="00721763"/>
    <w:rsid w:val="0072179C"/>
    <w:rsid w:val="00721DC8"/>
    <w:rsid w:val="0072280C"/>
    <w:rsid w:val="007236C0"/>
    <w:rsid w:val="007236C3"/>
    <w:rsid w:val="00724A8A"/>
    <w:rsid w:val="00724F49"/>
    <w:rsid w:val="00725718"/>
    <w:rsid w:val="007257E8"/>
    <w:rsid w:val="00725EEA"/>
    <w:rsid w:val="00727166"/>
    <w:rsid w:val="0072743C"/>
    <w:rsid w:val="00727631"/>
    <w:rsid w:val="00730458"/>
    <w:rsid w:val="00730B3B"/>
    <w:rsid w:val="007314A6"/>
    <w:rsid w:val="007314FB"/>
    <w:rsid w:val="0073194E"/>
    <w:rsid w:val="00731BBF"/>
    <w:rsid w:val="00731D0D"/>
    <w:rsid w:val="00731D8C"/>
    <w:rsid w:val="0073345A"/>
    <w:rsid w:val="00733D05"/>
    <w:rsid w:val="007343CD"/>
    <w:rsid w:val="0073476F"/>
    <w:rsid w:val="00734BC5"/>
    <w:rsid w:val="00734C85"/>
    <w:rsid w:val="007358B3"/>
    <w:rsid w:val="00735D1A"/>
    <w:rsid w:val="007360BE"/>
    <w:rsid w:val="00736227"/>
    <w:rsid w:val="00736EE1"/>
    <w:rsid w:val="00737C83"/>
    <w:rsid w:val="00737F4B"/>
    <w:rsid w:val="00740B94"/>
    <w:rsid w:val="00741349"/>
    <w:rsid w:val="0074349F"/>
    <w:rsid w:val="0074411A"/>
    <w:rsid w:val="007442A4"/>
    <w:rsid w:val="007443F8"/>
    <w:rsid w:val="00744E0B"/>
    <w:rsid w:val="00744EE3"/>
    <w:rsid w:val="007454D7"/>
    <w:rsid w:val="00745A86"/>
    <w:rsid w:val="0074644E"/>
    <w:rsid w:val="007467B6"/>
    <w:rsid w:val="00746AD3"/>
    <w:rsid w:val="00747170"/>
    <w:rsid w:val="0074719D"/>
    <w:rsid w:val="00747C62"/>
    <w:rsid w:val="007503E6"/>
    <w:rsid w:val="007507F4"/>
    <w:rsid w:val="00751115"/>
    <w:rsid w:val="007531BA"/>
    <w:rsid w:val="0075334C"/>
    <w:rsid w:val="00754581"/>
    <w:rsid w:val="00756160"/>
    <w:rsid w:val="007574D0"/>
    <w:rsid w:val="00760288"/>
    <w:rsid w:val="00760406"/>
    <w:rsid w:val="0076046B"/>
    <w:rsid w:val="00760827"/>
    <w:rsid w:val="00760D33"/>
    <w:rsid w:val="007616B5"/>
    <w:rsid w:val="007629AE"/>
    <w:rsid w:val="007630A8"/>
    <w:rsid w:val="00763124"/>
    <w:rsid w:val="0076322E"/>
    <w:rsid w:val="00764C2C"/>
    <w:rsid w:val="00764EA4"/>
    <w:rsid w:val="00765258"/>
    <w:rsid w:val="007659B8"/>
    <w:rsid w:val="00765B91"/>
    <w:rsid w:val="00765FC6"/>
    <w:rsid w:val="00766972"/>
    <w:rsid w:val="00766ED9"/>
    <w:rsid w:val="00767163"/>
    <w:rsid w:val="00767907"/>
    <w:rsid w:val="007706EC"/>
    <w:rsid w:val="00770C54"/>
    <w:rsid w:val="0077277E"/>
    <w:rsid w:val="00772BEF"/>
    <w:rsid w:val="0077424C"/>
    <w:rsid w:val="0077461D"/>
    <w:rsid w:val="00775625"/>
    <w:rsid w:val="007756B5"/>
    <w:rsid w:val="00775FF6"/>
    <w:rsid w:val="00777FE9"/>
    <w:rsid w:val="00781B4C"/>
    <w:rsid w:val="00782E2D"/>
    <w:rsid w:val="00783A19"/>
    <w:rsid w:val="007841BD"/>
    <w:rsid w:val="007847D8"/>
    <w:rsid w:val="00784866"/>
    <w:rsid w:val="00784A17"/>
    <w:rsid w:val="00784A39"/>
    <w:rsid w:val="00784CF5"/>
    <w:rsid w:val="00784F43"/>
    <w:rsid w:val="00784FB1"/>
    <w:rsid w:val="00785712"/>
    <w:rsid w:val="00786B31"/>
    <w:rsid w:val="00786C1A"/>
    <w:rsid w:val="00786C32"/>
    <w:rsid w:val="0078770C"/>
    <w:rsid w:val="00787B54"/>
    <w:rsid w:val="00790D98"/>
    <w:rsid w:val="00792ABC"/>
    <w:rsid w:val="00794BFB"/>
    <w:rsid w:val="00794EBF"/>
    <w:rsid w:val="007951F5"/>
    <w:rsid w:val="00795540"/>
    <w:rsid w:val="00795A74"/>
    <w:rsid w:val="00795FAF"/>
    <w:rsid w:val="00796440"/>
    <w:rsid w:val="00796BF9"/>
    <w:rsid w:val="00796D2B"/>
    <w:rsid w:val="007974F9"/>
    <w:rsid w:val="007A0C60"/>
    <w:rsid w:val="007A1151"/>
    <w:rsid w:val="007A3635"/>
    <w:rsid w:val="007A3DA8"/>
    <w:rsid w:val="007A4597"/>
    <w:rsid w:val="007A466B"/>
    <w:rsid w:val="007A4898"/>
    <w:rsid w:val="007A5137"/>
    <w:rsid w:val="007A6260"/>
    <w:rsid w:val="007A759D"/>
    <w:rsid w:val="007A781A"/>
    <w:rsid w:val="007B04BF"/>
    <w:rsid w:val="007B0A04"/>
    <w:rsid w:val="007B1629"/>
    <w:rsid w:val="007B1B8B"/>
    <w:rsid w:val="007B3688"/>
    <w:rsid w:val="007B3991"/>
    <w:rsid w:val="007B3A72"/>
    <w:rsid w:val="007B4355"/>
    <w:rsid w:val="007B4761"/>
    <w:rsid w:val="007B4781"/>
    <w:rsid w:val="007B538C"/>
    <w:rsid w:val="007B5A33"/>
    <w:rsid w:val="007B7BEE"/>
    <w:rsid w:val="007B7FA8"/>
    <w:rsid w:val="007C0602"/>
    <w:rsid w:val="007C1069"/>
    <w:rsid w:val="007C1456"/>
    <w:rsid w:val="007C2B8B"/>
    <w:rsid w:val="007C4139"/>
    <w:rsid w:val="007C47AF"/>
    <w:rsid w:val="007C565A"/>
    <w:rsid w:val="007C5D13"/>
    <w:rsid w:val="007C5DA0"/>
    <w:rsid w:val="007C60BA"/>
    <w:rsid w:val="007C6B6D"/>
    <w:rsid w:val="007C7161"/>
    <w:rsid w:val="007C77EA"/>
    <w:rsid w:val="007C7896"/>
    <w:rsid w:val="007C7A61"/>
    <w:rsid w:val="007C7B9E"/>
    <w:rsid w:val="007C7BF9"/>
    <w:rsid w:val="007D0145"/>
    <w:rsid w:val="007D0693"/>
    <w:rsid w:val="007D0F26"/>
    <w:rsid w:val="007D68D2"/>
    <w:rsid w:val="007E06E8"/>
    <w:rsid w:val="007E0DDD"/>
    <w:rsid w:val="007E11A7"/>
    <w:rsid w:val="007E126F"/>
    <w:rsid w:val="007E16E1"/>
    <w:rsid w:val="007E286A"/>
    <w:rsid w:val="007E2FF8"/>
    <w:rsid w:val="007E35E0"/>
    <w:rsid w:val="007E49F4"/>
    <w:rsid w:val="007E4B42"/>
    <w:rsid w:val="007E5658"/>
    <w:rsid w:val="007E6536"/>
    <w:rsid w:val="007E6558"/>
    <w:rsid w:val="007E6CFC"/>
    <w:rsid w:val="007E70D6"/>
    <w:rsid w:val="007E72DD"/>
    <w:rsid w:val="007E7314"/>
    <w:rsid w:val="007E7893"/>
    <w:rsid w:val="007F0137"/>
    <w:rsid w:val="007F0F94"/>
    <w:rsid w:val="007F2132"/>
    <w:rsid w:val="007F2A38"/>
    <w:rsid w:val="007F2F6C"/>
    <w:rsid w:val="007F3147"/>
    <w:rsid w:val="007F365C"/>
    <w:rsid w:val="007F3813"/>
    <w:rsid w:val="007F3B9C"/>
    <w:rsid w:val="007F3D0A"/>
    <w:rsid w:val="007F447A"/>
    <w:rsid w:val="007F47DA"/>
    <w:rsid w:val="007F4F85"/>
    <w:rsid w:val="007F4FB7"/>
    <w:rsid w:val="007F5605"/>
    <w:rsid w:val="007F5731"/>
    <w:rsid w:val="007F6A4B"/>
    <w:rsid w:val="007F6F7B"/>
    <w:rsid w:val="007F6FF6"/>
    <w:rsid w:val="0080097A"/>
    <w:rsid w:val="00800C72"/>
    <w:rsid w:val="00800D26"/>
    <w:rsid w:val="008014D3"/>
    <w:rsid w:val="00802742"/>
    <w:rsid w:val="00802E56"/>
    <w:rsid w:val="00803C1A"/>
    <w:rsid w:val="00804EC5"/>
    <w:rsid w:val="00805BF1"/>
    <w:rsid w:val="00805D29"/>
    <w:rsid w:val="00807A4B"/>
    <w:rsid w:val="00807D6F"/>
    <w:rsid w:val="00810031"/>
    <w:rsid w:val="00810034"/>
    <w:rsid w:val="00810CF9"/>
    <w:rsid w:val="00810E78"/>
    <w:rsid w:val="008112BC"/>
    <w:rsid w:val="00811A31"/>
    <w:rsid w:val="008122C7"/>
    <w:rsid w:val="00812C75"/>
    <w:rsid w:val="00814007"/>
    <w:rsid w:val="008147E3"/>
    <w:rsid w:val="008153E8"/>
    <w:rsid w:val="00815F22"/>
    <w:rsid w:val="00816BFB"/>
    <w:rsid w:val="00817066"/>
    <w:rsid w:val="0082091B"/>
    <w:rsid w:val="00820C91"/>
    <w:rsid w:val="00820DC7"/>
    <w:rsid w:val="00821D3D"/>
    <w:rsid w:val="00822321"/>
    <w:rsid w:val="00823CA9"/>
    <w:rsid w:val="00823EA8"/>
    <w:rsid w:val="00823F4E"/>
    <w:rsid w:val="00824183"/>
    <w:rsid w:val="00824753"/>
    <w:rsid w:val="008258D6"/>
    <w:rsid w:val="00825FF2"/>
    <w:rsid w:val="00826939"/>
    <w:rsid w:val="0082698F"/>
    <w:rsid w:val="00827297"/>
    <w:rsid w:val="00827B69"/>
    <w:rsid w:val="008303B6"/>
    <w:rsid w:val="0083128B"/>
    <w:rsid w:val="00832368"/>
    <w:rsid w:val="00832B47"/>
    <w:rsid w:val="0083370D"/>
    <w:rsid w:val="00833956"/>
    <w:rsid w:val="00834468"/>
    <w:rsid w:val="008371D4"/>
    <w:rsid w:val="008377AA"/>
    <w:rsid w:val="008379EC"/>
    <w:rsid w:val="00837CF7"/>
    <w:rsid w:val="00837D13"/>
    <w:rsid w:val="00840099"/>
    <w:rsid w:val="00840647"/>
    <w:rsid w:val="00840986"/>
    <w:rsid w:val="008410C1"/>
    <w:rsid w:val="00841242"/>
    <w:rsid w:val="00841A57"/>
    <w:rsid w:val="0084241F"/>
    <w:rsid w:val="00843B61"/>
    <w:rsid w:val="00843CAF"/>
    <w:rsid w:val="00844BD4"/>
    <w:rsid w:val="00845374"/>
    <w:rsid w:val="008457C0"/>
    <w:rsid w:val="00845DB7"/>
    <w:rsid w:val="00845EDA"/>
    <w:rsid w:val="008467A4"/>
    <w:rsid w:val="00846C1D"/>
    <w:rsid w:val="00847443"/>
    <w:rsid w:val="0084773A"/>
    <w:rsid w:val="00847BF8"/>
    <w:rsid w:val="00847C2A"/>
    <w:rsid w:val="00847D2A"/>
    <w:rsid w:val="00847D57"/>
    <w:rsid w:val="00850A57"/>
    <w:rsid w:val="00850C86"/>
    <w:rsid w:val="00850CAA"/>
    <w:rsid w:val="0085210A"/>
    <w:rsid w:val="00852970"/>
    <w:rsid w:val="00852CE4"/>
    <w:rsid w:val="00853204"/>
    <w:rsid w:val="008539B3"/>
    <w:rsid w:val="00853DDB"/>
    <w:rsid w:val="00854197"/>
    <w:rsid w:val="00854C9D"/>
    <w:rsid w:val="00854F0A"/>
    <w:rsid w:val="00855A77"/>
    <w:rsid w:val="00855A7E"/>
    <w:rsid w:val="00860156"/>
    <w:rsid w:val="00860216"/>
    <w:rsid w:val="0086042D"/>
    <w:rsid w:val="00860549"/>
    <w:rsid w:val="00860886"/>
    <w:rsid w:val="008609F5"/>
    <w:rsid w:val="00861342"/>
    <w:rsid w:val="00861861"/>
    <w:rsid w:val="008618C9"/>
    <w:rsid w:val="00861A15"/>
    <w:rsid w:val="008628EB"/>
    <w:rsid w:val="008631C5"/>
    <w:rsid w:val="0086595C"/>
    <w:rsid w:val="00865B29"/>
    <w:rsid w:val="008661A8"/>
    <w:rsid w:val="0086673E"/>
    <w:rsid w:val="00866DFE"/>
    <w:rsid w:val="00866EFB"/>
    <w:rsid w:val="00867025"/>
    <w:rsid w:val="00867B36"/>
    <w:rsid w:val="00867EE5"/>
    <w:rsid w:val="00870523"/>
    <w:rsid w:val="0087063D"/>
    <w:rsid w:val="00871417"/>
    <w:rsid w:val="008714D6"/>
    <w:rsid w:val="0087233D"/>
    <w:rsid w:val="00872A41"/>
    <w:rsid w:val="00872FB1"/>
    <w:rsid w:val="00873884"/>
    <w:rsid w:val="00874E90"/>
    <w:rsid w:val="00875493"/>
    <w:rsid w:val="008759DB"/>
    <w:rsid w:val="00875D6D"/>
    <w:rsid w:val="00875E8F"/>
    <w:rsid w:val="00876382"/>
    <w:rsid w:val="00876947"/>
    <w:rsid w:val="00876B66"/>
    <w:rsid w:val="00876D73"/>
    <w:rsid w:val="0087731A"/>
    <w:rsid w:val="00877611"/>
    <w:rsid w:val="00880B5D"/>
    <w:rsid w:val="00880ECB"/>
    <w:rsid w:val="008812E3"/>
    <w:rsid w:val="00881326"/>
    <w:rsid w:val="00881C08"/>
    <w:rsid w:val="00881C1D"/>
    <w:rsid w:val="008822A6"/>
    <w:rsid w:val="0088283D"/>
    <w:rsid w:val="008829FB"/>
    <w:rsid w:val="00883141"/>
    <w:rsid w:val="008846F9"/>
    <w:rsid w:val="00885286"/>
    <w:rsid w:val="00885907"/>
    <w:rsid w:val="00886B0F"/>
    <w:rsid w:val="00886B90"/>
    <w:rsid w:val="00887FB0"/>
    <w:rsid w:val="00890526"/>
    <w:rsid w:val="00890A4D"/>
    <w:rsid w:val="00890B32"/>
    <w:rsid w:val="008912B8"/>
    <w:rsid w:val="00892031"/>
    <w:rsid w:val="0089269A"/>
    <w:rsid w:val="00892B13"/>
    <w:rsid w:val="008936BE"/>
    <w:rsid w:val="00893855"/>
    <w:rsid w:val="00893BDF"/>
    <w:rsid w:val="00893CF3"/>
    <w:rsid w:val="00894A58"/>
    <w:rsid w:val="0089556C"/>
    <w:rsid w:val="00895D2B"/>
    <w:rsid w:val="00896FBA"/>
    <w:rsid w:val="00897658"/>
    <w:rsid w:val="008A057C"/>
    <w:rsid w:val="008A1279"/>
    <w:rsid w:val="008A1ACA"/>
    <w:rsid w:val="008A1D64"/>
    <w:rsid w:val="008A3088"/>
    <w:rsid w:val="008A320C"/>
    <w:rsid w:val="008A39C7"/>
    <w:rsid w:val="008A3AF4"/>
    <w:rsid w:val="008A4276"/>
    <w:rsid w:val="008A4514"/>
    <w:rsid w:val="008A4652"/>
    <w:rsid w:val="008A4984"/>
    <w:rsid w:val="008A54A7"/>
    <w:rsid w:val="008A5E77"/>
    <w:rsid w:val="008A5EB6"/>
    <w:rsid w:val="008A6D36"/>
    <w:rsid w:val="008A717B"/>
    <w:rsid w:val="008A71F9"/>
    <w:rsid w:val="008A79B9"/>
    <w:rsid w:val="008A7E5F"/>
    <w:rsid w:val="008B000D"/>
    <w:rsid w:val="008B0CCE"/>
    <w:rsid w:val="008B1988"/>
    <w:rsid w:val="008B2156"/>
    <w:rsid w:val="008B2E4E"/>
    <w:rsid w:val="008B2E63"/>
    <w:rsid w:val="008B30AA"/>
    <w:rsid w:val="008B33AB"/>
    <w:rsid w:val="008B3416"/>
    <w:rsid w:val="008B3B33"/>
    <w:rsid w:val="008B40FD"/>
    <w:rsid w:val="008B46B1"/>
    <w:rsid w:val="008B51FC"/>
    <w:rsid w:val="008B7C9F"/>
    <w:rsid w:val="008C0B48"/>
    <w:rsid w:val="008C0C22"/>
    <w:rsid w:val="008C0FF2"/>
    <w:rsid w:val="008C27BD"/>
    <w:rsid w:val="008C3BF3"/>
    <w:rsid w:val="008C42CC"/>
    <w:rsid w:val="008C45D7"/>
    <w:rsid w:val="008C46BE"/>
    <w:rsid w:val="008C5007"/>
    <w:rsid w:val="008C541D"/>
    <w:rsid w:val="008C6D89"/>
    <w:rsid w:val="008C720A"/>
    <w:rsid w:val="008C7EAE"/>
    <w:rsid w:val="008D02B1"/>
    <w:rsid w:val="008D0446"/>
    <w:rsid w:val="008D20F8"/>
    <w:rsid w:val="008D26F0"/>
    <w:rsid w:val="008D3845"/>
    <w:rsid w:val="008D3F4B"/>
    <w:rsid w:val="008D41C9"/>
    <w:rsid w:val="008D45CB"/>
    <w:rsid w:val="008D464A"/>
    <w:rsid w:val="008D4E5E"/>
    <w:rsid w:val="008D5074"/>
    <w:rsid w:val="008D6099"/>
    <w:rsid w:val="008D65F7"/>
    <w:rsid w:val="008D69A5"/>
    <w:rsid w:val="008E2783"/>
    <w:rsid w:val="008E2872"/>
    <w:rsid w:val="008E4356"/>
    <w:rsid w:val="008E4B2F"/>
    <w:rsid w:val="008E500D"/>
    <w:rsid w:val="008E5143"/>
    <w:rsid w:val="008E525F"/>
    <w:rsid w:val="008E5D79"/>
    <w:rsid w:val="008E6168"/>
    <w:rsid w:val="008E648E"/>
    <w:rsid w:val="008E64AE"/>
    <w:rsid w:val="008E6A0A"/>
    <w:rsid w:val="008E6FCF"/>
    <w:rsid w:val="008E742E"/>
    <w:rsid w:val="008E76E3"/>
    <w:rsid w:val="008E78AE"/>
    <w:rsid w:val="008E7E9A"/>
    <w:rsid w:val="008F10A5"/>
    <w:rsid w:val="008F113A"/>
    <w:rsid w:val="008F21D4"/>
    <w:rsid w:val="008F23EF"/>
    <w:rsid w:val="008F32BD"/>
    <w:rsid w:val="008F34F5"/>
    <w:rsid w:val="008F3809"/>
    <w:rsid w:val="008F4656"/>
    <w:rsid w:val="008F532D"/>
    <w:rsid w:val="008F6AEE"/>
    <w:rsid w:val="008F6D2F"/>
    <w:rsid w:val="008F753C"/>
    <w:rsid w:val="008F771F"/>
    <w:rsid w:val="008F7BF1"/>
    <w:rsid w:val="008F7FB9"/>
    <w:rsid w:val="009005B8"/>
    <w:rsid w:val="00900C77"/>
    <w:rsid w:val="00900E26"/>
    <w:rsid w:val="00900E31"/>
    <w:rsid w:val="00901421"/>
    <w:rsid w:val="00901E04"/>
    <w:rsid w:val="00901E25"/>
    <w:rsid w:val="009022BF"/>
    <w:rsid w:val="009026D8"/>
    <w:rsid w:val="0090332B"/>
    <w:rsid w:val="009039D8"/>
    <w:rsid w:val="00903A9F"/>
    <w:rsid w:val="00904D69"/>
    <w:rsid w:val="009057A9"/>
    <w:rsid w:val="00905EEC"/>
    <w:rsid w:val="00906652"/>
    <w:rsid w:val="00906C18"/>
    <w:rsid w:val="009104DC"/>
    <w:rsid w:val="0091065F"/>
    <w:rsid w:val="00910B75"/>
    <w:rsid w:val="009114C5"/>
    <w:rsid w:val="009115EA"/>
    <w:rsid w:val="00911E33"/>
    <w:rsid w:val="0091228A"/>
    <w:rsid w:val="0091241A"/>
    <w:rsid w:val="00914420"/>
    <w:rsid w:val="009160B3"/>
    <w:rsid w:val="00916911"/>
    <w:rsid w:val="00916AE2"/>
    <w:rsid w:val="009172C2"/>
    <w:rsid w:val="009178B0"/>
    <w:rsid w:val="00917C3C"/>
    <w:rsid w:val="00920135"/>
    <w:rsid w:val="009202C0"/>
    <w:rsid w:val="00921424"/>
    <w:rsid w:val="00922DAF"/>
    <w:rsid w:val="0092569C"/>
    <w:rsid w:val="00925BC3"/>
    <w:rsid w:val="00926305"/>
    <w:rsid w:val="0092643F"/>
    <w:rsid w:val="009267F8"/>
    <w:rsid w:val="009268E4"/>
    <w:rsid w:val="0092714C"/>
    <w:rsid w:val="0092740C"/>
    <w:rsid w:val="00927BED"/>
    <w:rsid w:val="00930057"/>
    <w:rsid w:val="009301A4"/>
    <w:rsid w:val="00930581"/>
    <w:rsid w:val="0093138B"/>
    <w:rsid w:val="00931BCA"/>
    <w:rsid w:val="009323D2"/>
    <w:rsid w:val="00932550"/>
    <w:rsid w:val="0093258F"/>
    <w:rsid w:val="00932F6A"/>
    <w:rsid w:val="00933DD3"/>
    <w:rsid w:val="00933F60"/>
    <w:rsid w:val="00933FE9"/>
    <w:rsid w:val="00934A86"/>
    <w:rsid w:val="0093502B"/>
    <w:rsid w:val="009366B6"/>
    <w:rsid w:val="00937576"/>
    <w:rsid w:val="00937BE8"/>
    <w:rsid w:val="00940AA4"/>
    <w:rsid w:val="00940E7C"/>
    <w:rsid w:val="009418F5"/>
    <w:rsid w:val="00942DF1"/>
    <w:rsid w:val="00944CB4"/>
    <w:rsid w:val="0094567C"/>
    <w:rsid w:val="0094607A"/>
    <w:rsid w:val="0094681D"/>
    <w:rsid w:val="00947C31"/>
    <w:rsid w:val="0095133A"/>
    <w:rsid w:val="00951563"/>
    <w:rsid w:val="00951C24"/>
    <w:rsid w:val="00953055"/>
    <w:rsid w:val="0095318A"/>
    <w:rsid w:val="00954C36"/>
    <w:rsid w:val="009553CB"/>
    <w:rsid w:val="0095545E"/>
    <w:rsid w:val="0095566F"/>
    <w:rsid w:val="00956202"/>
    <w:rsid w:val="0095689B"/>
    <w:rsid w:val="0095705C"/>
    <w:rsid w:val="0096018D"/>
    <w:rsid w:val="00961749"/>
    <w:rsid w:val="0096177B"/>
    <w:rsid w:val="00961C69"/>
    <w:rsid w:val="00961FA4"/>
    <w:rsid w:val="00962A1B"/>
    <w:rsid w:val="00962C47"/>
    <w:rsid w:val="00964F4B"/>
    <w:rsid w:val="00965628"/>
    <w:rsid w:val="009664BF"/>
    <w:rsid w:val="00966589"/>
    <w:rsid w:val="0096683F"/>
    <w:rsid w:val="009679FA"/>
    <w:rsid w:val="00967ECC"/>
    <w:rsid w:val="00967FE8"/>
    <w:rsid w:val="0097025D"/>
    <w:rsid w:val="0097037E"/>
    <w:rsid w:val="00970E89"/>
    <w:rsid w:val="00970EAE"/>
    <w:rsid w:val="00971116"/>
    <w:rsid w:val="00971C24"/>
    <w:rsid w:val="00972219"/>
    <w:rsid w:val="00972283"/>
    <w:rsid w:val="009725AC"/>
    <w:rsid w:val="00972C59"/>
    <w:rsid w:val="009746A0"/>
    <w:rsid w:val="0097516F"/>
    <w:rsid w:val="00975C24"/>
    <w:rsid w:val="00975F4F"/>
    <w:rsid w:val="009762EB"/>
    <w:rsid w:val="0098064E"/>
    <w:rsid w:val="00980D38"/>
    <w:rsid w:val="0098117C"/>
    <w:rsid w:val="00981457"/>
    <w:rsid w:val="009814C9"/>
    <w:rsid w:val="00981549"/>
    <w:rsid w:val="00981F9B"/>
    <w:rsid w:val="00983097"/>
    <w:rsid w:val="00984E03"/>
    <w:rsid w:val="009857E0"/>
    <w:rsid w:val="00985A1D"/>
    <w:rsid w:val="00986785"/>
    <w:rsid w:val="0098712C"/>
    <w:rsid w:val="00990EFC"/>
    <w:rsid w:val="00991B37"/>
    <w:rsid w:val="00991CAD"/>
    <w:rsid w:val="0099236B"/>
    <w:rsid w:val="00992396"/>
    <w:rsid w:val="00992948"/>
    <w:rsid w:val="00993C4C"/>
    <w:rsid w:val="00993E88"/>
    <w:rsid w:val="00994B21"/>
    <w:rsid w:val="00994FE1"/>
    <w:rsid w:val="009950EE"/>
    <w:rsid w:val="009955B3"/>
    <w:rsid w:val="00996C39"/>
    <w:rsid w:val="00996D57"/>
    <w:rsid w:val="00997985"/>
    <w:rsid w:val="009A05F6"/>
    <w:rsid w:val="009A0914"/>
    <w:rsid w:val="009A1C96"/>
    <w:rsid w:val="009A1E7D"/>
    <w:rsid w:val="009A2251"/>
    <w:rsid w:val="009A28FC"/>
    <w:rsid w:val="009A3281"/>
    <w:rsid w:val="009A4094"/>
    <w:rsid w:val="009A42AB"/>
    <w:rsid w:val="009A4ACE"/>
    <w:rsid w:val="009A6444"/>
    <w:rsid w:val="009A6767"/>
    <w:rsid w:val="009A6D5E"/>
    <w:rsid w:val="009A7A5A"/>
    <w:rsid w:val="009A7BE0"/>
    <w:rsid w:val="009A7E6E"/>
    <w:rsid w:val="009B0056"/>
    <w:rsid w:val="009B005B"/>
    <w:rsid w:val="009B006B"/>
    <w:rsid w:val="009B0C75"/>
    <w:rsid w:val="009B0D75"/>
    <w:rsid w:val="009B17DE"/>
    <w:rsid w:val="009B17E6"/>
    <w:rsid w:val="009B27BB"/>
    <w:rsid w:val="009B3154"/>
    <w:rsid w:val="009B324A"/>
    <w:rsid w:val="009B34A4"/>
    <w:rsid w:val="009B3F62"/>
    <w:rsid w:val="009B41F4"/>
    <w:rsid w:val="009B4B32"/>
    <w:rsid w:val="009B65B8"/>
    <w:rsid w:val="009B6A40"/>
    <w:rsid w:val="009B6B24"/>
    <w:rsid w:val="009B6D24"/>
    <w:rsid w:val="009B6F22"/>
    <w:rsid w:val="009B7923"/>
    <w:rsid w:val="009B7BD9"/>
    <w:rsid w:val="009C0172"/>
    <w:rsid w:val="009C08B0"/>
    <w:rsid w:val="009C130B"/>
    <w:rsid w:val="009C1916"/>
    <w:rsid w:val="009C1E7A"/>
    <w:rsid w:val="009C2557"/>
    <w:rsid w:val="009C3503"/>
    <w:rsid w:val="009C4475"/>
    <w:rsid w:val="009C4726"/>
    <w:rsid w:val="009C587D"/>
    <w:rsid w:val="009C5D3A"/>
    <w:rsid w:val="009C5D61"/>
    <w:rsid w:val="009C648C"/>
    <w:rsid w:val="009C66CF"/>
    <w:rsid w:val="009C7EAA"/>
    <w:rsid w:val="009C7FB7"/>
    <w:rsid w:val="009D0406"/>
    <w:rsid w:val="009D41ED"/>
    <w:rsid w:val="009D488C"/>
    <w:rsid w:val="009D4955"/>
    <w:rsid w:val="009D5D39"/>
    <w:rsid w:val="009D5E43"/>
    <w:rsid w:val="009D65F3"/>
    <w:rsid w:val="009D6818"/>
    <w:rsid w:val="009D6A66"/>
    <w:rsid w:val="009E1A36"/>
    <w:rsid w:val="009E2B28"/>
    <w:rsid w:val="009E3033"/>
    <w:rsid w:val="009E3AA2"/>
    <w:rsid w:val="009E3F2F"/>
    <w:rsid w:val="009E4143"/>
    <w:rsid w:val="009E51CC"/>
    <w:rsid w:val="009E5557"/>
    <w:rsid w:val="009E593B"/>
    <w:rsid w:val="009E5CDB"/>
    <w:rsid w:val="009E61E1"/>
    <w:rsid w:val="009E7348"/>
    <w:rsid w:val="009E73D8"/>
    <w:rsid w:val="009E751E"/>
    <w:rsid w:val="009F0299"/>
    <w:rsid w:val="009F0DA0"/>
    <w:rsid w:val="009F19E4"/>
    <w:rsid w:val="009F1A25"/>
    <w:rsid w:val="009F1A89"/>
    <w:rsid w:val="009F2734"/>
    <w:rsid w:val="009F288A"/>
    <w:rsid w:val="009F31D1"/>
    <w:rsid w:val="009F34C4"/>
    <w:rsid w:val="009F39DB"/>
    <w:rsid w:val="009F4F93"/>
    <w:rsid w:val="009F56E4"/>
    <w:rsid w:val="009F6E1F"/>
    <w:rsid w:val="009F74DC"/>
    <w:rsid w:val="009F7821"/>
    <w:rsid w:val="009F7C8C"/>
    <w:rsid w:val="00A00880"/>
    <w:rsid w:val="00A009A9"/>
    <w:rsid w:val="00A02407"/>
    <w:rsid w:val="00A02836"/>
    <w:rsid w:val="00A02866"/>
    <w:rsid w:val="00A02F13"/>
    <w:rsid w:val="00A0348D"/>
    <w:rsid w:val="00A04517"/>
    <w:rsid w:val="00A04B7B"/>
    <w:rsid w:val="00A05643"/>
    <w:rsid w:val="00A059B9"/>
    <w:rsid w:val="00A07251"/>
    <w:rsid w:val="00A07619"/>
    <w:rsid w:val="00A0762D"/>
    <w:rsid w:val="00A07939"/>
    <w:rsid w:val="00A07FB8"/>
    <w:rsid w:val="00A10D22"/>
    <w:rsid w:val="00A110B0"/>
    <w:rsid w:val="00A131A5"/>
    <w:rsid w:val="00A158B6"/>
    <w:rsid w:val="00A15954"/>
    <w:rsid w:val="00A15A3A"/>
    <w:rsid w:val="00A16164"/>
    <w:rsid w:val="00A17B53"/>
    <w:rsid w:val="00A17B76"/>
    <w:rsid w:val="00A17D19"/>
    <w:rsid w:val="00A202B5"/>
    <w:rsid w:val="00A2068F"/>
    <w:rsid w:val="00A2109E"/>
    <w:rsid w:val="00A2167A"/>
    <w:rsid w:val="00A22459"/>
    <w:rsid w:val="00A236BA"/>
    <w:rsid w:val="00A2384E"/>
    <w:rsid w:val="00A247F7"/>
    <w:rsid w:val="00A2532B"/>
    <w:rsid w:val="00A25B03"/>
    <w:rsid w:val="00A27129"/>
    <w:rsid w:val="00A307D8"/>
    <w:rsid w:val="00A3094B"/>
    <w:rsid w:val="00A30ED5"/>
    <w:rsid w:val="00A32E58"/>
    <w:rsid w:val="00A33483"/>
    <w:rsid w:val="00A34452"/>
    <w:rsid w:val="00A34687"/>
    <w:rsid w:val="00A3503F"/>
    <w:rsid w:val="00A35268"/>
    <w:rsid w:val="00A353CC"/>
    <w:rsid w:val="00A358E2"/>
    <w:rsid w:val="00A35CEB"/>
    <w:rsid w:val="00A35D95"/>
    <w:rsid w:val="00A35EBE"/>
    <w:rsid w:val="00A36714"/>
    <w:rsid w:val="00A36AFF"/>
    <w:rsid w:val="00A3748C"/>
    <w:rsid w:val="00A3753D"/>
    <w:rsid w:val="00A401D0"/>
    <w:rsid w:val="00A402A0"/>
    <w:rsid w:val="00A40F73"/>
    <w:rsid w:val="00A4113F"/>
    <w:rsid w:val="00A41CC3"/>
    <w:rsid w:val="00A41F8E"/>
    <w:rsid w:val="00A42759"/>
    <w:rsid w:val="00A44C18"/>
    <w:rsid w:val="00A44C75"/>
    <w:rsid w:val="00A460B6"/>
    <w:rsid w:val="00A463B9"/>
    <w:rsid w:val="00A46702"/>
    <w:rsid w:val="00A46890"/>
    <w:rsid w:val="00A47AC2"/>
    <w:rsid w:val="00A47D7B"/>
    <w:rsid w:val="00A5019C"/>
    <w:rsid w:val="00A50991"/>
    <w:rsid w:val="00A517CF"/>
    <w:rsid w:val="00A51DB1"/>
    <w:rsid w:val="00A51E31"/>
    <w:rsid w:val="00A53E95"/>
    <w:rsid w:val="00A54DC4"/>
    <w:rsid w:val="00A551BF"/>
    <w:rsid w:val="00A5642A"/>
    <w:rsid w:val="00A57ADB"/>
    <w:rsid w:val="00A60DBC"/>
    <w:rsid w:val="00A616B0"/>
    <w:rsid w:val="00A620B0"/>
    <w:rsid w:val="00A6277B"/>
    <w:rsid w:val="00A62A60"/>
    <w:rsid w:val="00A62C3E"/>
    <w:rsid w:val="00A63432"/>
    <w:rsid w:val="00A63F88"/>
    <w:rsid w:val="00A642FC"/>
    <w:rsid w:val="00A64346"/>
    <w:rsid w:val="00A6448D"/>
    <w:rsid w:val="00A65657"/>
    <w:rsid w:val="00A66148"/>
    <w:rsid w:val="00A66150"/>
    <w:rsid w:val="00A671D5"/>
    <w:rsid w:val="00A678AE"/>
    <w:rsid w:val="00A705A1"/>
    <w:rsid w:val="00A70620"/>
    <w:rsid w:val="00A70695"/>
    <w:rsid w:val="00A70763"/>
    <w:rsid w:val="00A70792"/>
    <w:rsid w:val="00A719CA"/>
    <w:rsid w:val="00A71BBA"/>
    <w:rsid w:val="00A73C48"/>
    <w:rsid w:val="00A74200"/>
    <w:rsid w:val="00A74B97"/>
    <w:rsid w:val="00A74BDB"/>
    <w:rsid w:val="00A753FD"/>
    <w:rsid w:val="00A75A26"/>
    <w:rsid w:val="00A7668C"/>
    <w:rsid w:val="00A800C9"/>
    <w:rsid w:val="00A802B6"/>
    <w:rsid w:val="00A804DB"/>
    <w:rsid w:val="00A80C7C"/>
    <w:rsid w:val="00A8104D"/>
    <w:rsid w:val="00A8110D"/>
    <w:rsid w:val="00A8111E"/>
    <w:rsid w:val="00A817CF"/>
    <w:rsid w:val="00A81BE4"/>
    <w:rsid w:val="00A82CB4"/>
    <w:rsid w:val="00A844B9"/>
    <w:rsid w:val="00A84998"/>
    <w:rsid w:val="00A84E69"/>
    <w:rsid w:val="00A8550D"/>
    <w:rsid w:val="00A85EC0"/>
    <w:rsid w:val="00A867C6"/>
    <w:rsid w:val="00A86E82"/>
    <w:rsid w:val="00A87560"/>
    <w:rsid w:val="00A879AF"/>
    <w:rsid w:val="00A90652"/>
    <w:rsid w:val="00A916A0"/>
    <w:rsid w:val="00A919B1"/>
    <w:rsid w:val="00A92B72"/>
    <w:rsid w:val="00A92D3F"/>
    <w:rsid w:val="00A92E9D"/>
    <w:rsid w:val="00A92F4B"/>
    <w:rsid w:val="00A9357F"/>
    <w:rsid w:val="00A939F2"/>
    <w:rsid w:val="00A93FF6"/>
    <w:rsid w:val="00A9421D"/>
    <w:rsid w:val="00A94B32"/>
    <w:rsid w:val="00A969C2"/>
    <w:rsid w:val="00AA070A"/>
    <w:rsid w:val="00AA0D43"/>
    <w:rsid w:val="00AA2005"/>
    <w:rsid w:val="00AA295E"/>
    <w:rsid w:val="00AA2BE4"/>
    <w:rsid w:val="00AA3BFF"/>
    <w:rsid w:val="00AA54F2"/>
    <w:rsid w:val="00AA65B5"/>
    <w:rsid w:val="00AA6988"/>
    <w:rsid w:val="00AA75AD"/>
    <w:rsid w:val="00AA77DA"/>
    <w:rsid w:val="00AB04D1"/>
    <w:rsid w:val="00AB0BF7"/>
    <w:rsid w:val="00AB0F87"/>
    <w:rsid w:val="00AB1241"/>
    <w:rsid w:val="00AB18E8"/>
    <w:rsid w:val="00AB216C"/>
    <w:rsid w:val="00AB2276"/>
    <w:rsid w:val="00AB2414"/>
    <w:rsid w:val="00AB2696"/>
    <w:rsid w:val="00AB2BC5"/>
    <w:rsid w:val="00AB37DF"/>
    <w:rsid w:val="00AB38B8"/>
    <w:rsid w:val="00AB44AA"/>
    <w:rsid w:val="00AB4A58"/>
    <w:rsid w:val="00AB510E"/>
    <w:rsid w:val="00AB5662"/>
    <w:rsid w:val="00AB5AA5"/>
    <w:rsid w:val="00AB63AD"/>
    <w:rsid w:val="00AB65F3"/>
    <w:rsid w:val="00AB669B"/>
    <w:rsid w:val="00AB6967"/>
    <w:rsid w:val="00AB72C9"/>
    <w:rsid w:val="00AB77D9"/>
    <w:rsid w:val="00AB78A7"/>
    <w:rsid w:val="00AC0374"/>
    <w:rsid w:val="00AC0A7D"/>
    <w:rsid w:val="00AC24E0"/>
    <w:rsid w:val="00AC39E1"/>
    <w:rsid w:val="00AC565B"/>
    <w:rsid w:val="00AC777B"/>
    <w:rsid w:val="00AC7F5E"/>
    <w:rsid w:val="00AD01C5"/>
    <w:rsid w:val="00AD0EE5"/>
    <w:rsid w:val="00AD16A7"/>
    <w:rsid w:val="00AD1E98"/>
    <w:rsid w:val="00AD3B94"/>
    <w:rsid w:val="00AD3BD9"/>
    <w:rsid w:val="00AD414C"/>
    <w:rsid w:val="00AD48EF"/>
    <w:rsid w:val="00AD4D7A"/>
    <w:rsid w:val="00AD4FC9"/>
    <w:rsid w:val="00AD568C"/>
    <w:rsid w:val="00AD5754"/>
    <w:rsid w:val="00AD5825"/>
    <w:rsid w:val="00AD686E"/>
    <w:rsid w:val="00AD6AAB"/>
    <w:rsid w:val="00AD6D74"/>
    <w:rsid w:val="00AD7A56"/>
    <w:rsid w:val="00AD7B8A"/>
    <w:rsid w:val="00AD7C6F"/>
    <w:rsid w:val="00AE0FE6"/>
    <w:rsid w:val="00AE215F"/>
    <w:rsid w:val="00AE32AD"/>
    <w:rsid w:val="00AE38F4"/>
    <w:rsid w:val="00AE3A9E"/>
    <w:rsid w:val="00AE3F18"/>
    <w:rsid w:val="00AE434A"/>
    <w:rsid w:val="00AE4514"/>
    <w:rsid w:val="00AE45E0"/>
    <w:rsid w:val="00AE5F9C"/>
    <w:rsid w:val="00AE6396"/>
    <w:rsid w:val="00AE6745"/>
    <w:rsid w:val="00AE6BDF"/>
    <w:rsid w:val="00AE6C54"/>
    <w:rsid w:val="00AE7AD6"/>
    <w:rsid w:val="00AE7F30"/>
    <w:rsid w:val="00AF01BF"/>
    <w:rsid w:val="00AF0427"/>
    <w:rsid w:val="00AF08BF"/>
    <w:rsid w:val="00AF1334"/>
    <w:rsid w:val="00AF33DE"/>
    <w:rsid w:val="00AF3C1D"/>
    <w:rsid w:val="00AF47FC"/>
    <w:rsid w:val="00AF634A"/>
    <w:rsid w:val="00AF6381"/>
    <w:rsid w:val="00AF651C"/>
    <w:rsid w:val="00AF71D2"/>
    <w:rsid w:val="00AF75CF"/>
    <w:rsid w:val="00AF7B30"/>
    <w:rsid w:val="00B00007"/>
    <w:rsid w:val="00B00EC9"/>
    <w:rsid w:val="00B02170"/>
    <w:rsid w:val="00B02AD9"/>
    <w:rsid w:val="00B035E0"/>
    <w:rsid w:val="00B03AA9"/>
    <w:rsid w:val="00B04F6D"/>
    <w:rsid w:val="00B05211"/>
    <w:rsid w:val="00B06950"/>
    <w:rsid w:val="00B073AE"/>
    <w:rsid w:val="00B076AA"/>
    <w:rsid w:val="00B10B21"/>
    <w:rsid w:val="00B1148F"/>
    <w:rsid w:val="00B11C26"/>
    <w:rsid w:val="00B12705"/>
    <w:rsid w:val="00B12EEA"/>
    <w:rsid w:val="00B13B20"/>
    <w:rsid w:val="00B13B93"/>
    <w:rsid w:val="00B1432D"/>
    <w:rsid w:val="00B1469B"/>
    <w:rsid w:val="00B14CC8"/>
    <w:rsid w:val="00B1541F"/>
    <w:rsid w:val="00B15ACD"/>
    <w:rsid w:val="00B16434"/>
    <w:rsid w:val="00B17260"/>
    <w:rsid w:val="00B172E1"/>
    <w:rsid w:val="00B17935"/>
    <w:rsid w:val="00B17CDB"/>
    <w:rsid w:val="00B20A15"/>
    <w:rsid w:val="00B21A5D"/>
    <w:rsid w:val="00B21AC9"/>
    <w:rsid w:val="00B235D5"/>
    <w:rsid w:val="00B2519A"/>
    <w:rsid w:val="00B2591F"/>
    <w:rsid w:val="00B265F3"/>
    <w:rsid w:val="00B26A15"/>
    <w:rsid w:val="00B272A3"/>
    <w:rsid w:val="00B278E8"/>
    <w:rsid w:val="00B30870"/>
    <w:rsid w:val="00B30CB4"/>
    <w:rsid w:val="00B31B0E"/>
    <w:rsid w:val="00B32DE0"/>
    <w:rsid w:val="00B3311D"/>
    <w:rsid w:val="00B3338B"/>
    <w:rsid w:val="00B342A7"/>
    <w:rsid w:val="00B355C6"/>
    <w:rsid w:val="00B359B9"/>
    <w:rsid w:val="00B35C3F"/>
    <w:rsid w:val="00B36E00"/>
    <w:rsid w:val="00B3757B"/>
    <w:rsid w:val="00B379F9"/>
    <w:rsid w:val="00B401D0"/>
    <w:rsid w:val="00B408C6"/>
    <w:rsid w:val="00B40A46"/>
    <w:rsid w:val="00B41213"/>
    <w:rsid w:val="00B42221"/>
    <w:rsid w:val="00B42794"/>
    <w:rsid w:val="00B42A83"/>
    <w:rsid w:val="00B43C19"/>
    <w:rsid w:val="00B4448D"/>
    <w:rsid w:val="00B44A23"/>
    <w:rsid w:val="00B44C97"/>
    <w:rsid w:val="00B45051"/>
    <w:rsid w:val="00B4555E"/>
    <w:rsid w:val="00B4588F"/>
    <w:rsid w:val="00B45972"/>
    <w:rsid w:val="00B45E67"/>
    <w:rsid w:val="00B47855"/>
    <w:rsid w:val="00B47B03"/>
    <w:rsid w:val="00B47BF6"/>
    <w:rsid w:val="00B5003E"/>
    <w:rsid w:val="00B51EFB"/>
    <w:rsid w:val="00B52D6D"/>
    <w:rsid w:val="00B53C1C"/>
    <w:rsid w:val="00B540C4"/>
    <w:rsid w:val="00B55316"/>
    <w:rsid w:val="00B55868"/>
    <w:rsid w:val="00B55F0C"/>
    <w:rsid w:val="00B5673A"/>
    <w:rsid w:val="00B577F2"/>
    <w:rsid w:val="00B60313"/>
    <w:rsid w:val="00B60895"/>
    <w:rsid w:val="00B60903"/>
    <w:rsid w:val="00B609EC"/>
    <w:rsid w:val="00B611C1"/>
    <w:rsid w:val="00B61576"/>
    <w:rsid w:val="00B61B52"/>
    <w:rsid w:val="00B61BB6"/>
    <w:rsid w:val="00B61EB6"/>
    <w:rsid w:val="00B6277F"/>
    <w:rsid w:val="00B633C6"/>
    <w:rsid w:val="00B6341A"/>
    <w:rsid w:val="00B641D8"/>
    <w:rsid w:val="00B6422B"/>
    <w:rsid w:val="00B64978"/>
    <w:rsid w:val="00B65120"/>
    <w:rsid w:val="00B65753"/>
    <w:rsid w:val="00B6617A"/>
    <w:rsid w:val="00B66966"/>
    <w:rsid w:val="00B67B38"/>
    <w:rsid w:val="00B705DE"/>
    <w:rsid w:val="00B70AA9"/>
    <w:rsid w:val="00B70ABF"/>
    <w:rsid w:val="00B72141"/>
    <w:rsid w:val="00B73398"/>
    <w:rsid w:val="00B73B08"/>
    <w:rsid w:val="00B74491"/>
    <w:rsid w:val="00B75071"/>
    <w:rsid w:val="00B752F8"/>
    <w:rsid w:val="00B754E7"/>
    <w:rsid w:val="00B75792"/>
    <w:rsid w:val="00B7654F"/>
    <w:rsid w:val="00B76C2A"/>
    <w:rsid w:val="00B77A21"/>
    <w:rsid w:val="00B8064C"/>
    <w:rsid w:val="00B80A56"/>
    <w:rsid w:val="00B80D20"/>
    <w:rsid w:val="00B822EA"/>
    <w:rsid w:val="00B824AC"/>
    <w:rsid w:val="00B82CEC"/>
    <w:rsid w:val="00B834D3"/>
    <w:rsid w:val="00B83B40"/>
    <w:rsid w:val="00B83BB3"/>
    <w:rsid w:val="00B8489D"/>
    <w:rsid w:val="00B84EE6"/>
    <w:rsid w:val="00B850B0"/>
    <w:rsid w:val="00B85561"/>
    <w:rsid w:val="00B865BC"/>
    <w:rsid w:val="00B86A61"/>
    <w:rsid w:val="00B86DCC"/>
    <w:rsid w:val="00B86E47"/>
    <w:rsid w:val="00B87848"/>
    <w:rsid w:val="00B90C84"/>
    <w:rsid w:val="00B91032"/>
    <w:rsid w:val="00B91320"/>
    <w:rsid w:val="00B91EF7"/>
    <w:rsid w:val="00B92D9A"/>
    <w:rsid w:val="00B92EB5"/>
    <w:rsid w:val="00B93B2F"/>
    <w:rsid w:val="00B9440A"/>
    <w:rsid w:val="00B945CD"/>
    <w:rsid w:val="00B94CB6"/>
    <w:rsid w:val="00B9560E"/>
    <w:rsid w:val="00B95867"/>
    <w:rsid w:val="00B963F6"/>
    <w:rsid w:val="00B9751A"/>
    <w:rsid w:val="00B97F62"/>
    <w:rsid w:val="00BA033C"/>
    <w:rsid w:val="00BA04A4"/>
    <w:rsid w:val="00BA2883"/>
    <w:rsid w:val="00BA2BC4"/>
    <w:rsid w:val="00BA362F"/>
    <w:rsid w:val="00BA3F60"/>
    <w:rsid w:val="00BA54FE"/>
    <w:rsid w:val="00BA56DC"/>
    <w:rsid w:val="00BA5CCB"/>
    <w:rsid w:val="00BA660E"/>
    <w:rsid w:val="00BA6E60"/>
    <w:rsid w:val="00BA6E8C"/>
    <w:rsid w:val="00BA7843"/>
    <w:rsid w:val="00BB0731"/>
    <w:rsid w:val="00BB0D3E"/>
    <w:rsid w:val="00BB1841"/>
    <w:rsid w:val="00BB1AA9"/>
    <w:rsid w:val="00BB1D62"/>
    <w:rsid w:val="00BB3946"/>
    <w:rsid w:val="00BB395D"/>
    <w:rsid w:val="00BB3BA1"/>
    <w:rsid w:val="00BB4340"/>
    <w:rsid w:val="00BB4BE4"/>
    <w:rsid w:val="00BB50C8"/>
    <w:rsid w:val="00BB53BA"/>
    <w:rsid w:val="00BB6914"/>
    <w:rsid w:val="00BB6AD0"/>
    <w:rsid w:val="00BB6C7A"/>
    <w:rsid w:val="00BB70F9"/>
    <w:rsid w:val="00BB7137"/>
    <w:rsid w:val="00BB7C79"/>
    <w:rsid w:val="00BC0268"/>
    <w:rsid w:val="00BC06B1"/>
    <w:rsid w:val="00BC1530"/>
    <w:rsid w:val="00BC1600"/>
    <w:rsid w:val="00BC436F"/>
    <w:rsid w:val="00BC45FE"/>
    <w:rsid w:val="00BC5601"/>
    <w:rsid w:val="00BC6C56"/>
    <w:rsid w:val="00BC72DD"/>
    <w:rsid w:val="00BD01EA"/>
    <w:rsid w:val="00BD03A0"/>
    <w:rsid w:val="00BD3009"/>
    <w:rsid w:val="00BD3769"/>
    <w:rsid w:val="00BD4665"/>
    <w:rsid w:val="00BD57D8"/>
    <w:rsid w:val="00BD5E30"/>
    <w:rsid w:val="00BD6723"/>
    <w:rsid w:val="00BD6EB7"/>
    <w:rsid w:val="00BD7483"/>
    <w:rsid w:val="00BD7E2D"/>
    <w:rsid w:val="00BD7F05"/>
    <w:rsid w:val="00BE0571"/>
    <w:rsid w:val="00BE08F5"/>
    <w:rsid w:val="00BE098D"/>
    <w:rsid w:val="00BE0C0C"/>
    <w:rsid w:val="00BE0E26"/>
    <w:rsid w:val="00BE1769"/>
    <w:rsid w:val="00BE17C2"/>
    <w:rsid w:val="00BE193D"/>
    <w:rsid w:val="00BE26E8"/>
    <w:rsid w:val="00BE2BBD"/>
    <w:rsid w:val="00BE2DBE"/>
    <w:rsid w:val="00BE2E2B"/>
    <w:rsid w:val="00BE2F47"/>
    <w:rsid w:val="00BE3101"/>
    <w:rsid w:val="00BE3611"/>
    <w:rsid w:val="00BE3735"/>
    <w:rsid w:val="00BE387B"/>
    <w:rsid w:val="00BE433B"/>
    <w:rsid w:val="00BE4709"/>
    <w:rsid w:val="00BE4F7E"/>
    <w:rsid w:val="00BE5097"/>
    <w:rsid w:val="00BE5BF5"/>
    <w:rsid w:val="00BE5E31"/>
    <w:rsid w:val="00BE6DCE"/>
    <w:rsid w:val="00BE7555"/>
    <w:rsid w:val="00BE7B71"/>
    <w:rsid w:val="00BE7BFF"/>
    <w:rsid w:val="00BF06B8"/>
    <w:rsid w:val="00BF0A50"/>
    <w:rsid w:val="00BF0C54"/>
    <w:rsid w:val="00BF2513"/>
    <w:rsid w:val="00BF33FD"/>
    <w:rsid w:val="00BF39E5"/>
    <w:rsid w:val="00BF3E0A"/>
    <w:rsid w:val="00BF40D0"/>
    <w:rsid w:val="00BF5BCD"/>
    <w:rsid w:val="00BF600A"/>
    <w:rsid w:val="00BF66B5"/>
    <w:rsid w:val="00BF6DFF"/>
    <w:rsid w:val="00BF6E30"/>
    <w:rsid w:val="00BF7051"/>
    <w:rsid w:val="00C0068D"/>
    <w:rsid w:val="00C00765"/>
    <w:rsid w:val="00C01FDD"/>
    <w:rsid w:val="00C0211F"/>
    <w:rsid w:val="00C023AE"/>
    <w:rsid w:val="00C02C00"/>
    <w:rsid w:val="00C02FCE"/>
    <w:rsid w:val="00C0568C"/>
    <w:rsid w:val="00C06698"/>
    <w:rsid w:val="00C075F1"/>
    <w:rsid w:val="00C07693"/>
    <w:rsid w:val="00C07993"/>
    <w:rsid w:val="00C07C44"/>
    <w:rsid w:val="00C103C7"/>
    <w:rsid w:val="00C109A9"/>
    <w:rsid w:val="00C11648"/>
    <w:rsid w:val="00C11758"/>
    <w:rsid w:val="00C12A4D"/>
    <w:rsid w:val="00C12A4F"/>
    <w:rsid w:val="00C12FD4"/>
    <w:rsid w:val="00C13EEA"/>
    <w:rsid w:val="00C142AB"/>
    <w:rsid w:val="00C15311"/>
    <w:rsid w:val="00C153BB"/>
    <w:rsid w:val="00C168EE"/>
    <w:rsid w:val="00C171F4"/>
    <w:rsid w:val="00C1784E"/>
    <w:rsid w:val="00C179A5"/>
    <w:rsid w:val="00C20002"/>
    <w:rsid w:val="00C203D0"/>
    <w:rsid w:val="00C205D1"/>
    <w:rsid w:val="00C20631"/>
    <w:rsid w:val="00C21121"/>
    <w:rsid w:val="00C223F8"/>
    <w:rsid w:val="00C2426D"/>
    <w:rsid w:val="00C2454F"/>
    <w:rsid w:val="00C2467E"/>
    <w:rsid w:val="00C25B94"/>
    <w:rsid w:val="00C26867"/>
    <w:rsid w:val="00C3103D"/>
    <w:rsid w:val="00C3147D"/>
    <w:rsid w:val="00C314B5"/>
    <w:rsid w:val="00C31648"/>
    <w:rsid w:val="00C31B31"/>
    <w:rsid w:val="00C31C48"/>
    <w:rsid w:val="00C31CE7"/>
    <w:rsid w:val="00C31DE6"/>
    <w:rsid w:val="00C31E34"/>
    <w:rsid w:val="00C31F7A"/>
    <w:rsid w:val="00C3292C"/>
    <w:rsid w:val="00C32E33"/>
    <w:rsid w:val="00C33F78"/>
    <w:rsid w:val="00C34DB7"/>
    <w:rsid w:val="00C35825"/>
    <w:rsid w:val="00C37587"/>
    <w:rsid w:val="00C3775F"/>
    <w:rsid w:val="00C4077D"/>
    <w:rsid w:val="00C4139C"/>
    <w:rsid w:val="00C4207D"/>
    <w:rsid w:val="00C422A9"/>
    <w:rsid w:val="00C4262F"/>
    <w:rsid w:val="00C4297B"/>
    <w:rsid w:val="00C43852"/>
    <w:rsid w:val="00C43DB6"/>
    <w:rsid w:val="00C4453D"/>
    <w:rsid w:val="00C44A3E"/>
    <w:rsid w:val="00C44DB3"/>
    <w:rsid w:val="00C452F8"/>
    <w:rsid w:val="00C457D3"/>
    <w:rsid w:val="00C45BD3"/>
    <w:rsid w:val="00C46515"/>
    <w:rsid w:val="00C4654E"/>
    <w:rsid w:val="00C4682D"/>
    <w:rsid w:val="00C47DB7"/>
    <w:rsid w:val="00C51501"/>
    <w:rsid w:val="00C5224F"/>
    <w:rsid w:val="00C526B0"/>
    <w:rsid w:val="00C531DF"/>
    <w:rsid w:val="00C535B6"/>
    <w:rsid w:val="00C543AC"/>
    <w:rsid w:val="00C56E95"/>
    <w:rsid w:val="00C57537"/>
    <w:rsid w:val="00C57952"/>
    <w:rsid w:val="00C60373"/>
    <w:rsid w:val="00C6074B"/>
    <w:rsid w:val="00C60836"/>
    <w:rsid w:val="00C61304"/>
    <w:rsid w:val="00C627B4"/>
    <w:rsid w:val="00C631EF"/>
    <w:rsid w:val="00C63392"/>
    <w:rsid w:val="00C63AF9"/>
    <w:rsid w:val="00C63EA5"/>
    <w:rsid w:val="00C65167"/>
    <w:rsid w:val="00C65959"/>
    <w:rsid w:val="00C6600B"/>
    <w:rsid w:val="00C665C8"/>
    <w:rsid w:val="00C666DF"/>
    <w:rsid w:val="00C66F3C"/>
    <w:rsid w:val="00C674DD"/>
    <w:rsid w:val="00C6776A"/>
    <w:rsid w:val="00C67C47"/>
    <w:rsid w:val="00C705EB"/>
    <w:rsid w:val="00C7060A"/>
    <w:rsid w:val="00C717AC"/>
    <w:rsid w:val="00C718DB"/>
    <w:rsid w:val="00C7301D"/>
    <w:rsid w:val="00C73CB7"/>
    <w:rsid w:val="00C740B7"/>
    <w:rsid w:val="00C742C0"/>
    <w:rsid w:val="00C748D6"/>
    <w:rsid w:val="00C74E9A"/>
    <w:rsid w:val="00C77199"/>
    <w:rsid w:val="00C778CE"/>
    <w:rsid w:val="00C77B1E"/>
    <w:rsid w:val="00C77D4A"/>
    <w:rsid w:val="00C77EA1"/>
    <w:rsid w:val="00C801E7"/>
    <w:rsid w:val="00C8119A"/>
    <w:rsid w:val="00C81616"/>
    <w:rsid w:val="00C81DFF"/>
    <w:rsid w:val="00C82171"/>
    <w:rsid w:val="00C8240E"/>
    <w:rsid w:val="00C83A6C"/>
    <w:rsid w:val="00C848E6"/>
    <w:rsid w:val="00C84942"/>
    <w:rsid w:val="00C84A6F"/>
    <w:rsid w:val="00C85081"/>
    <w:rsid w:val="00C857FE"/>
    <w:rsid w:val="00C86402"/>
    <w:rsid w:val="00C8786B"/>
    <w:rsid w:val="00C905EB"/>
    <w:rsid w:val="00C9081A"/>
    <w:rsid w:val="00C90E73"/>
    <w:rsid w:val="00C915AC"/>
    <w:rsid w:val="00C91A55"/>
    <w:rsid w:val="00C920F4"/>
    <w:rsid w:val="00C92526"/>
    <w:rsid w:val="00C926D2"/>
    <w:rsid w:val="00C93603"/>
    <w:rsid w:val="00C9364C"/>
    <w:rsid w:val="00C940D3"/>
    <w:rsid w:val="00C944CA"/>
    <w:rsid w:val="00C94D21"/>
    <w:rsid w:val="00C951B8"/>
    <w:rsid w:val="00C95EE2"/>
    <w:rsid w:val="00C96398"/>
    <w:rsid w:val="00C969F9"/>
    <w:rsid w:val="00C96B83"/>
    <w:rsid w:val="00C9709E"/>
    <w:rsid w:val="00C97939"/>
    <w:rsid w:val="00C97B75"/>
    <w:rsid w:val="00CA0077"/>
    <w:rsid w:val="00CA0B12"/>
    <w:rsid w:val="00CA121F"/>
    <w:rsid w:val="00CA166C"/>
    <w:rsid w:val="00CA1A76"/>
    <w:rsid w:val="00CA2AA8"/>
    <w:rsid w:val="00CA3450"/>
    <w:rsid w:val="00CA3B0B"/>
    <w:rsid w:val="00CA3EB5"/>
    <w:rsid w:val="00CA4412"/>
    <w:rsid w:val="00CA4D60"/>
    <w:rsid w:val="00CA55A1"/>
    <w:rsid w:val="00CA73FE"/>
    <w:rsid w:val="00CA7C09"/>
    <w:rsid w:val="00CB0171"/>
    <w:rsid w:val="00CB0E9E"/>
    <w:rsid w:val="00CB0EDB"/>
    <w:rsid w:val="00CB240E"/>
    <w:rsid w:val="00CB2DEA"/>
    <w:rsid w:val="00CB3BF7"/>
    <w:rsid w:val="00CB406F"/>
    <w:rsid w:val="00CB424B"/>
    <w:rsid w:val="00CB4645"/>
    <w:rsid w:val="00CB4BAE"/>
    <w:rsid w:val="00CB699F"/>
    <w:rsid w:val="00CB6EF3"/>
    <w:rsid w:val="00CB7237"/>
    <w:rsid w:val="00CB7538"/>
    <w:rsid w:val="00CB75F6"/>
    <w:rsid w:val="00CC0DE6"/>
    <w:rsid w:val="00CC110D"/>
    <w:rsid w:val="00CC16E7"/>
    <w:rsid w:val="00CC1CDE"/>
    <w:rsid w:val="00CC25EF"/>
    <w:rsid w:val="00CC2D9A"/>
    <w:rsid w:val="00CC3DD5"/>
    <w:rsid w:val="00CC3FD5"/>
    <w:rsid w:val="00CC3FD8"/>
    <w:rsid w:val="00CC59AA"/>
    <w:rsid w:val="00CC5F3C"/>
    <w:rsid w:val="00CC61E1"/>
    <w:rsid w:val="00CC7764"/>
    <w:rsid w:val="00CC7858"/>
    <w:rsid w:val="00CC7E73"/>
    <w:rsid w:val="00CD1515"/>
    <w:rsid w:val="00CD1926"/>
    <w:rsid w:val="00CD19DE"/>
    <w:rsid w:val="00CD1FE6"/>
    <w:rsid w:val="00CD22DF"/>
    <w:rsid w:val="00CD256B"/>
    <w:rsid w:val="00CD2700"/>
    <w:rsid w:val="00CD28B5"/>
    <w:rsid w:val="00CD2F45"/>
    <w:rsid w:val="00CD403A"/>
    <w:rsid w:val="00CD4375"/>
    <w:rsid w:val="00CD4DF3"/>
    <w:rsid w:val="00CD5411"/>
    <w:rsid w:val="00CD5511"/>
    <w:rsid w:val="00CD5A7D"/>
    <w:rsid w:val="00CD5AD7"/>
    <w:rsid w:val="00CD652B"/>
    <w:rsid w:val="00CD6E61"/>
    <w:rsid w:val="00CD72B5"/>
    <w:rsid w:val="00CD758B"/>
    <w:rsid w:val="00CD7E47"/>
    <w:rsid w:val="00CE0162"/>
    <w:rsid w:val="00CE045C"/>
    <w:rsid w:val="00CE073C"/>
    <w:rsid w:val="00CE0A0B"/>
    <w:rsid w:val="00CE0EA1"/>
    <w:rsid w:val="00CE1180"/>
    <w:rsid w:val="00CE180D"/>
    <w:rsid w:val="00CE2D02"/>
    <w:rsid w:val="00CE319F"/>
    <w:rsid w:val="00CE320D"/>
    <w:rsid w:val="00CE3ABC"/>
    <w:rsid w:val="00CE4014"/>
    <w:rsid w:val="00CE41CF"/>
    <w:rsid w:val="00CE4C12"/>
    <w:rsid w:val="00CE5053"/>
    <w:rsid w:val="00CE54B7"/>
    <w:rsid w:val="00CE5AEC"/>
    <w:rsid w:val="00CE7155"/>
    <w:rsid w:val="00CE759C"/>
    <w:rsid w:val="00CE7B0C"/>
    <w:rsid w:val="00CF0282"/>
    <w:rsid w:val="00CF037F"/>
    <w:rsid w:val="00CF1511"/>
    <w:rsid w:val="00CF1704"/>
    <w:rsid w:val="00CF210E"/>
    <w:rsid w:val="00CF5384"/>
    <w:rsid w:val="00CF54FC"/>
    <w:rsid w:val="00CF64AB"/>
    <w:rsid w:val="00CF64F2"/>
    <w:rsid w:val="00CF795F"/>
    <w:rsid w:val="00D00748"/>
    <w:rsid w:val="00D00C4C"/>
    <w:rsid w:val="00D00D0A"/>
    <w:rsid w:val="00D01687"/>
    <w:rsid w:val="00D016B7"/>
    <w:rsid w:val="00D01ED8"/>
    <w:rsid w:val="00D0262D"/>
    <w:rsid w:val="00D03937"/>
    <w:rsid w:val="00D03C61"/>
    <w:rsid w:val="00D03F73"/>
    <w:rsid w:val="00D045D3"/>
    <w:rsid w:val="00D04BB2"/>
    <w:rsid w:val="00D056D1"/>
    <w:rsid w:val="00D06BA5"/>
    <w:rsid w:val="00D07C62"/>
    <w:rsid w:val="00D07FE8"/>
    <w:rsid w:val="00D118B7"/>
    <w:rsid w:val="00D11E31"/>
    <w:rsid w:val="00D12369"/>
    <w:rsid w:val="00D13780"/>
    <w:rsid w:val="00D13926"/>
    <w:rsid w:val="00D150BF"/>
    <w:rsid w:val="00D15870"/>
    <w:rsid w:val="00D159B1"/>
    <w:rsid w:val="00D15B08"/>
    <w:rsid w:val="00D15DD3"/>
    <w:rsid w:val="00D1646E"/>
    <w:rsid w:val="00D16A08"/>
    <w:rsid w:val="00D16E44"/>
    <w:rsid w:val="00D17FEF"/>
    <w:rsid w:val="00D2004A"/>
    <w:rsid w:val="00D20462"/>
    <w:rsid w:val="00D20689"/>
    <w:rsid w:val="00D21377"/>
    <w:rsid w:val="00D21DDE"/>
    <w:rsid w:val="00D21ED2"/>
    <w:rsid w:val="00D2229C"/>
    <w:rsid w:val="00D22807"/>
    <w:rsid w:val="00D2344A"/>
    <w:rsid w:val="00D234A2"/>
    <w:rsid w:val="00D23973"/>
    <w:rsid w:val="00D23FD5"/>
    <w:rsid w:val="00D241B2"/>
    <w:rsid w:val="00D25113"/>
    <w:rsid w:val="00D25C53"/>
    <w:rsid w:val="00D2709B"/>
    <w:rsid w:val="00D27A47"/>
    <w:rsid w:val="00D31705"/>
    <w:rsid w:val="00D31B88"/>
    <w:rsid w:val="00D32183"/>
    <w:rsid w:val="00D324C7"/>
    <w:rsid w:val="00D32F23"/>
    <w:rsid w:val="00D330FF"/>
    <w:rsid w:val="00D333D5"/>
    <w:rsid w:val="00D337FB"/>
    <w:rsid w:val="00D339CE"/>
    <w:rsid w:val="00D33FE5"/>
    <w:rsid w:val="00D340EB"/>
    <w:rsid w:val="00D3573E"/>
    <w:rsid w:val="00D3612A"/>
    <w:rsid w:val="00D36686"/>
    <w:rsid w:val="00D36AEC"/>
    <w:rsid w:val="00D37960"/>
    <w:rsid w:val="00D379F7"/>
    <w:rsid w:val="00D37FCC"/>
    <w:rsid w:val="00D408DE"/>
    <w:rsid w:val="00D40D5D"/>
    <w:rsid w:val="00D414B2"/>
    <w:rsid w:val="00D420C3"/>
    <w:rsid w:val="00D42141"/>
    <w:rsid w:val="00D422D3"/>
    <w:rsid w:val="00D4236C"/>
    <w:rsid w:val="00D4261A"/>
    <w:rsid w:val="00D42C54"/>
    <w:rsid w:val="00D42CEA"/>
    <w:rsid w:val="00D430C7"/>
    <w:rsid w:val="00D433CA"/>
    <w:rsid w:val="00D4416B"/>
    <w:rsid w:val="00D4424E"/>
    <w:rsid w:val="00D4453D"/>
    <w:rsid w:val="00D44E65"/>
    <w:rsid w:val="00D44F9B"/>
    <w:rsid w:val="00D456B9"/>
    <w:rsid w:val="00D456F2"/>
    <w:rsid w:val="00D4573D"/>
    <w:rsid w:val="00D46091"/>
    <w:rsid w:val="00D467F8"/>
    <w:rsid w:val="00D47CE5"/>
    <w:rsid w:val="00D50EAA"/>
    <w:rsid w:val="00D51294"/>
    <w:rsid w:val="00D5136F"/>
    <w:rsid w:val="00D52BC0"/>
    <w:rsid w:val="00D52C96"/>
    <w:rsid w:val="00D54DF6"/>
    <w:rsid w:val="00D5589A"/>
    <w:rsid w:val="00D55CDC"/>
    <w:rsid w:val="00D56E3D"/>
    <w:rsid w:val="00D570CE"/>
    <w:rsid w:val="00D57242"/>
    <w:rsid w:val="00D57C22"/>
    <w:rsid w:val="00D60033"/>
    <w:rsid w:val="00D604D9"/>
    <w:rsid w:val="00D60DA5"/>
    <w:rsid w:val="00D61CBC"/>
    <w:rsid w:val="00D62573"/>
    <w:rsid w:val="00D635C1"/>
    <w:rsid w:val="00D639B1"/>
    <w:rsid w:val="00D64471"/>
    <w:rsid w:val="00D645E1"/>
    <w:rsid w:val="00D65135"/>
    <w:rsid w:val="00D65205"/>
    <w:rsid w:val="00D6673B"/>
    <w:rsid w:val="00D66D12"/>
    <w:rsid w:val="00D671BB"/>
    <w:rsid w:val="00D67498"/>
    <w:rsid w:val="00D674F6"/>
    <w:rsid w:val="00D6777D"/>
    <w:rsid w:val="00D67B18"/>
    <w:rsid w:val="00D70918"/>
    <w:rsid w:val="00D71BF8"/>
    <w:rsid w:val="00D71DC4"/>
    <w:rsid w:val="00D72E08"/>
    <w:rsid w:val="00D73340"/>
    <w:rsid w:val="00D73D51"/>
    <w:rsid w:val="00D74C69"/>
    <w:rsid w:val="00D75075"/>
    <w:rsid w:val="00D75781"/>
    <w:rsid w:val="00D77727"/>
    <w:rsid w:val="00D77762"/>
    <w:rsid w:val="00D777B6"/>
    <w:rsid w:val="00D8075A"/>
    <w:rsid w:val="00D81DD0"/>
    <w:rsid w:val="00D832D7"/>
    <w:rsid w:val="00D834D1"/>
    <w:rsid w:val="00D83628"/>
    <w:rsid w:val="00D84CA2"/>
    <w:rsid w:val="00D84CCE"/>
    <w:rsid w:val="00D84D74"/>
    <w:rsid w:val="00D84F14"/>
    <w:rsid w:val="00D85B29"/>
    <w:rsid w:val="00D87349"/>
    <w:rsid w:val="00D87870"/>
    <w:rsid w:val="00D90262"/>
    <w:rsid w:val="00D91FCC"/>
    <w:rsid w:val="00D92158"/>
    <w:rsid w:val="00D9276B"/>
    <w:rsid w:val="00D92F9E"/>
    <w:rsid w:val="00D939BA"/>
    <w:rsid w:val="00D9509D"/>
    <w:rsid w:val="00D950C0"/>
    <w:rsid w:val="00D95394"/>
    <w:rsid w:val="00D95D21"/>
    <w:rsid w:val="00D963E4"/>
    <w:rsid w:val="00D96C10"/>
    <w:rsid w:val="00D96EC4"/>
    <w:rsid w:val="00D97327"/>
    <w:rsid w:val="00D97581"/>
    <w:rsid w:val="00DA02F0"/>
    <w:rsid w:val="00DA0A60"/>
    <w:rsid w:val="00DA156C"/>
    <w:rsid w:val="00DA1BAC"/>
    <w:rsid w:val="00DA2448"/>
    <w:rsid w:val="00DA3CBF"/>
    <w:rsid w:val="00DA3D2B"/>
    <w:rsid w:val="00DA44AB"/>
    <w:rsid w:val="00DA5381"/>
    <w:rsid w:val="00DA5FCD"/>
    <w:rsid w:val="00DA6A21"/>
    <w:rsid w:val="00DA6B5C"/>
    <w:rsid w:val="00DA6DA5"/>
    <w:rsid w:val="00DA709C"/>
    <w:rsid w:val="00DA77E2"/>
    <w:rsid w:val="00DB1B26"/>
    <w:rsid w:val="00DB23AA"/>
    <w:rsid w:val="00DB23AB"/>
    <w:rsid w:val="00DB2892"/>
    <w:rsid w:val="00DB2A21"/>
    <w:rsid w:val="00DB3EF0"/>
    <w:rsid w:val="00DB5407"/>
    <w:rsid w:val="00DB59F1"/>
    <w:rsid w:val="00DB6383"/>
    <w:rsid w:val="00DB6DFD"/>
    <w:rsid w:val="00DC0531"/>
    <w:rsid w:val="00DC0FC8"/>
    <w:rsid w:val="00DC1D65"/>
    <w:rsid w:val="00DC264C"/>
    <w:rsid w:val="00DC2C5A"/>
    <w:rsid w:val="00DC3937"/>
    <w:rsid w:val="00DC40F7"/>
    <w:rsid w:val="00DC467D"/>
    <w:rsid w:val="00DC5BD7"/>
    <w:rsid w:val="00DC629C"/>
    <w:rsid w:val="00DC72F7"/>
    <w:rsid w:val="00DC7B19"/>
    <w:rsid w:val="00DC7F6F"/>
    <w:rsid w:val="00DC7FF3"/>
    <w:rsid w:val="00DD0209"/>
    <w:rsid w:val="00DD0545"/>
    <w:rsid w:val="00DD0A36"/>
    <w:rsid w:val="00DD183D"/>
    <w:rsid w:val="00DD2245"/>
    <w:rsid w:val="00DD30FF"/>
    <w:rsid w:val="00DD3205"/>
    <w:rsid w:val="00DD3677"/>
    <w:rsid w:val="00DD3CAB"/>
    <w:rsid w:val="00DD3D56"/>
    <w:rsid w:val="00DD436D"/>
    <w:rsid w:val="00DD4C14"/>
    <w:rsid w:val="00DD5097"/>
    <w:rsid w:val="00DD51C2"/>
    <w:rsid w:val="00DD53B3"/>
    <w:rsid w:val="00DD5D2D"/>
    <w:rsid w:val="00DD666A"/>
    <w:rsid w:val="00DD668D"/>
    <w:rsid w:val="00DD6C4D"/>
    <w:rsid w:val="00DD6E85"/>
    <w:rsid w:val="00DD7267"/>
    <w:rsid w:val="00DD7A20"/>
    <w:rsid w:val="00DE078E"/>
    <w:rsid w:val="00DE1A3C"/>
    <w:rsid w:val="00DE1CDB"/>
    <w:rsid w:val="00DE1E1D"/>
    <w:rsid w:val="00DE21F4"/>
    <w:rsid w:val="00DE3B5A"/>
    <w:rsid w:val="00DE40F5"/>
    <w:rsid w:val="00DE443D"/>
    <w:rsid w:val="00DE499A"/>
    <w:rsid w:val="00DE4E82"/>
    <w:rsid w:val="00DE526E"/>
    <w:rsid w:val="00DE5E9C"/>
    <w:rsid w:val="00DE6316"/>
    <w:rsid w:val="00DE6342"/>
    <w:rsid w:val="00DE6668"/>
    <w:rsid w:val="00DE6E61"/>
    <w:rsid w:val="00DE70D5"/>
    <w:rsid w:val="00DF0894"/>
    <w:rsid w:val="00DF1192"/>
    <w:rsid w:val="00DF129F"/>
    <w:rsid w:val="00DF16AC"/>
    <w:rsid w:val="00DF2ABB"/>
    <w:rsid w:val="00DF37E1"/>
    <w:rsid w:val="00DF4424"/>
    <w:rsid w:val="00DF44FE"/>
    <w:rsid w:val="00DF5560"/>
    <w:rsid w:val="00DF5647"/>
    <w:rsid w:val="00DF5D0F"/>
    <w:rsid w:val="00DF5ED2"/>
    <w:rsid w:val="00DF6DF2"/>
    <w:rsid w:val="00DF6ECA"/>
    <w:rsid w:val="00DF72EE"/>
    <w:rsid w:val="00DF767C"/>
    <w:rsid w:val="00DF7AB0"/>
    <w:rsid w:val="00E006A3"/>
    <w:rsid w:val="00E0181F"/>
    <w:rsid w:val="00E01D1D"/>
    <w:rsid w:val="00E01EEA"/>
    <w:rsid w:val="00E03201"/>
    <w:rsid w:val="00E03777"/>
    <w:rsid w:val="00E0384F"/>
    <w:rsid w:val="00E03C6F"/>
    <w:rsid w:val="00E04A95"/>
    <w:rsid w:val="00E04CED"/>
    <w:rsid w:val="00E05869"/>
    <w:rsid w:val="00E107CC"/>
    <w:rsid w:val="00E1094F"/>
    <w:rsid w:val="00E11D9B"/>
    <w:rsid w:val="00E120E5"/>
    <w:rsid w:val="00E121BF"/>
    <w:rsid w:val="00E12EB1"/>
    <w:rsid w:val="00E14084"/>
    <w:rsid w:val="00E151D8"/>
    <w:rsid w:val="00E16167"/>
    <w:rsid w:val="00E163C1"/>
    <w:rsid w:val="00E163D4"/>
    <w:rsid w:val="00E17739"/>
    <w:rsid w:val="00E17BFE"/>
    <w:rsid w:val="00E209D5"/>
    <w:rsid w:val="00E20A24"/>
    <w:rsid w:val="00E20A5A"/>
    <w:rsid w:val="00E20B50"/>
    <w:rsid w:val="00E20E3E"/>
    <w:rsid w:val="00E21119"/>
    <w:rsid w:val="00E213CD"/>
    <w:rsid w:val="00E224F7"/>
    <w:rsid w:val="00E228CA"/>
    <w:rsid w:val="00E22F3F"/>
    <w:rsid w:val="00E23CC6"/>
    <w:rsid w:val="00E24FAF"/>
    <w:rsid w:val="00E25032"/>
    <w:rsid w:val="00E25969"/>
    <w:rsid w:val="00E25A22"/>
    <w:rsid w:val="00E25B60"/>
    <w:rsid w:val="00E26294"/>
    <w:rsid w:val="00E2678F"/>
    <w:rsid w:val="00E269D7"/>
    <w:rsid w:val="00E26F7E"/>
    <w:rsid w:val="00E2732A"/>
    <w:rsid w:val="00E27BEB"/>
    <w:rsid w:val="00E27CE8"/>
    <w:rsid w:val="00E3072D"/>
    <w:rsid w:val="00E31280"/>
    <w:rsid w:val="00E32046"/>
    <w:rsid w:val="00E32EA3"/>
    <w:rsid w:val="00E32F3C"/>
    <w:rsid w:val="00E336DC"/>
    <w:rsid w:val="00E33922"/>
    <w:rsid w:val="00E3395E"/>
    <w:rsid w:val="00E346B3"/>
    <w:rsid w:val="00E35BCF"/>
    <w:rsid w:val="00E35C9A"/>
    <w:rsid w:val="00E35DEE"/>
    <w:rsid w:val="00E362A5"/>
    <w:rsid w:val="00E37B97"/>
    <w:rsid w:val="00E40A5B"/>
    <w:rsid w:val="00E40BC9"/>
    <w:rsid w:val="00E42686"/>
    <w:rsid w:val="00E438A3"/>
    <w:rsid w:val="00E45024"/>
    <w:rsid w:val="00E453F3"/>
    <w:rsid w:val="00E454BC"/>
    <w:rsid w:val="00E457B0"/>
    <w:rsid w:val="00E4584F"/>
    <w:rsid w:val="00E45BB3"/>
    <w:rsid w:val="00E467DF"/>
    <w:rsid w:val="00E476B1"/>
    <w:rsid w:val="00E50357"/>
    <w:rsid w:val="00E508D1"/>
    <w:rsid w:val="00E50A7E"/>
    <w:rsid w:val="00E50BB5"/>
    <w:rsid w:val="00E519D6"/>
    <w:rsid w:val="00E51EFC"/>
    <w:rsid w:val="00E521B6"/>
    <w:rsid w:val="00E52936"/>
    <w:rsid w:val="00E53305"/>
    <w:rsid w:val="00E53E4F"/>
    <w:rsid w:val="00E54AB8"/>
    <w:rsid w:val="00E54FFA"/>
    <w:rsid w:val="00E557F8"/>
    <w:rsid w:val="00E55873"/>
    <w:rsid w:val="00E55A7D"/>
    <w:rsid w:val="00E564AB"/>
    <w:rsid w:val="00E56868"/>
    <w:rsid w:val="00E57550"/>
    <w:rsid w:val="00E60207"/>
    <w:rsid w:val="00E60E74"/>
    <w:rsid w:val="00E614BF"/>
    <w:rsid w:val="00E61C59"/>
    <w:rsid w:val="00E623D8"/>
    <w:rsid w:val="00E62496"/>
    <w:rsid w:val="00E6262D"/>
    <w:rsid w:val="00E634D2"/>
    <w:rsid w:val="00E637AD"/>
    <w:rsid w:val="00E647DD"/>
    <w:rsid w:val="00E64EC1"/>
    <w:rsid w:val="00E65141"/>
    <w:rsid w:val="00E655E3"/>
    <w:rsid w:val="00E6612B"/>
    <w:rsid w:val="00E6688E"/>
    <w:rsid w:val="00E6717C"/>
    <w:rsid w:val="00E7058F"/>
    <w:rsid w:val="00E722D9"/>
    <w:rsid w:val="00E72440"/>
    <w:rsid w:val="00E73902"/>
    <w:rsid w:val="00E760B9"/>
    <w:rsid w:val="00E760C8"/>
    <w:rsid w:val="00E76C0D"/>
    <w:rsid w:val="00E7722A"/>
    <w:rsid w:val="00E802A5"/>
    <w:rsid w:val="00E80696"/>
    <w:rsid w:val="00E80A1F"/>
    <w:rsid w:val="00E81064"/>
    <w:rsid w:val="00E81A01"/>
    <w:rsid w:val="00E82697"/>
    <w:rsid w:val="00E82C52"/>
    <w:rsid w:val="00E831C0"/>
    <w:rsid w:val="00E835C4"/>
    <w:rsid w:val="00E8581C"/>
    <w:rsid w:val="00E85994"/>
    <w:rsid w:val="00E862CE"/>
    <w:rsid w:val="00E869B8"/>
    <w:rsid w:val="00E86BBD"/>
    <w:rsid w:val="00E87290"/>
    <w:rsid w:val="00E915E0"/>
    <w:rsid w:val="00E9219E"/>
    <w:rsid w:val="00E92220"/>
    <w:rsid w:val="00E93DC0"/>
    <w:rsid w:val="00E9429C"/>
    <w:rsid w:val="00E94534"/>
    <w:rsid w:val="00E94976"/>
    <w:rsid w:val="00E96485"/>
    <w:rsid w:val="00E96BB0"/>
    <w:rsid w:val="00E971F7"/>
    <w:rsid w:val="00EA05CC"/>
    <w:rsid w:val="00EA06F5"/>
    <w:rsid w:val="00EA0B58"/>
    <w:rsid w:val="00EA0E19"/>
    <w:rsid w:val="00EA3482"/>
    <w:rsid w:val="00EA4423"/>
    <w:rsid w:val="00EA46CE"/>
    <w:rsid w:val="00EA59AA"/>
    <w:rsid w:val="00EA6AD6"/>
    <w:rsid w:val="00EA78B3"/>
    <w:rsid w:val="00EA7CD2"/>
    <w:rsid w:val="00EB01A2"/>
    <w:rsid w:val="00EB1965"/>
    <w:rsid w:val="00EB224E"/>
    <w:rsid w:val="00EB3FCA"/>
    <w:rsid w:val="00EB48CB"/>
    <w:rsid w:val="00EB4931"/>
    <w:rsid w:val="00EB5286"/>
    <w:rsid w:val="00EB5ED8"/>
    <w:rsid w:val="00EB6F5E"/>
    <w:rsid w:val="00EB6FE5"/>
    <w:rsid w:val="00EB7328"/>
    <w:rsid w:val="00EB76A3"/>
    <w:rsid w:val="00EC0523"/>
    <w:rsid w:val="00EC125D"/>
    <w:rsid w:val="00EC204B"/>
    <w:rsid w:val="00EC323D"/>
    <w:rsid w:val="00EC3701"/>
    <w:rsid w:val="00EC3F82"/>
    <w:rsid w:val="00EC4332"/>
    <w:rsid w:val="00EC497E"/>
    <w:rsid w:val="00EC5037"/>
    <w:rsid w:val="00EC5358"/>
    <w:rsid w:val="00EC5596"/>
    <w:rsid w:val="00EC6469"/>
    <w:rsid w:val="00EC67DF"/>
    <w:rsid w:val="00EC69DB"/>
    <w:rsid w:val="00EC6DF8"/>
    <w:rsid w:val="00EC7B44"/>
    <w:rsid w:val="00ED0DE7"/>
    <w:rsid w:val="00ED2A32"/>
    <w:rsid w:val="00ED32EE"/>
    <w:rsid w:val="00ED33AB"/>
    <w:rsid w:val="00ED3AD3"/>
    <w:rsid w:val="00ED3CD5"/>
    <w:rsid w:val="00ED3EB7"/>
    <w:rsid w:val="00ED790B"/>
    <w:rsid w:val="00ED7FD6"/>
    <w:rsid w:val="00EE0087"/>
    <w:rsid w:val="00EE01F3"/>
    <w:rsid w:val="00EE02C8"/>
    <w:rsid w:val="00EE09D9"/>
    <w:rsid w:val="00EE2462"/>
    <w:rsid w:val="00EE3269"/>
    <w:rsid w:val="00EE393C"/>
    <w:rsid w:val="00EE3A69"/>
    <w:rsid w:val="00EE4002"/>
    <w:rsid w:val="00EE433A"/>
    <w:rsid w:val="00EE469A"/>
    <w:rsid w:val="00EE4769"/>
    <w:rsid w:val="00EE4959"/>
    <w:rsid w:val="00EE5EE9"/>
    <w:rsid w:val="00EE618F"/>
    <w:rsid w:val="00EE636B"/>
    <w:rsid w:val="00EE6716"/>
    <w:rsid w:val="00EE6F72"/>
    <w:rsid w:val="00EF0641"/>
    <w:rsid w:val="00EF126E"/>
    <w:rsid w:val="00EF17DE"/>
    <w:rsid w:val="00EF3A44"/>
    <w:rsid w:val="00EF3E4D"/>
    <w:rsid w:val="00EF3F47"/>
    <w:rsid w:val="00EF4633"/>
    <w:rsid w:val="00EF56EC"/>
    <w:rsid w:val="00EF5931"/>
    <w:rsid w:val="00EF61B1"/>
    <w:rsid w:val="00F005E0"/>
    <w:rsid w:val="00F0158E"/>
    <w:rsid w:val="00F01B00"/>
    <w:rsid w:val="00F02629"/>
    <w:rsid w:val="00F02899"/>
    <w:rsid w:val="00F02B3D"/>
    <w:rsid w:val="00F02C89"/>
    <w:rsid w:val="00F03A94"/>
    <w:rsid w:val="00F03FA8"/>
    <w:rsid w:val="00F05DA1"/>
    <w:rsid w:val="00F066F1"/>
    <w:rsid w:val="00F06A35"/>
    <w:rsid w:val="00F06BF8"/>
    <w:rsid w:val="00F06CEF"/>
    <w:rsid w:val="00F07DDC"/>
    <w:rsid w:val="00F101D8"/>
    <w:rsid w:val="00F103CC"/>
    <w:rsid w:val="00F1079F"/>
    <w:rsid w:val="00F11686"/>
    <w:rsid w:val="00F12754"/>
    <w:rsid w:val="00F135D0"/>
    <w:rsid w:val="00F13969"/>
    <w:rsid w:val="00F14738"/>
    <w:rsid w:val="00F16A54"/>
    <w:rsid w:val="00F17101"/>
    <w:rsid w:val="00F173DB"/>
    <w:rsid w:val="00F17761"/>
    <w:rsid w:val="00F17BA2"/>
    <w:rsid w:val="00F20BC2"/>
    <w:rsid w:val="00F2219A"/>
    <w:rsid w:val="00F225AA"/>
    <w:rsid w:val="00F23DC4"/>
    <w:rsid w:val="00F23E00"/>
    <w:rsid w:val="00F264AD"/>
    <w:rsid w:val="00F26A39"/>
    <w:rsid w:val="00F26AC0"/>
    <w:rsid w:val="00F26F1E"/>
    <w:rsid w:val="00F2715A"/>
    <w:rsid w:val="00F27275"/>
    <w:rsid w:val="00F276CF"/>
    <w:rsid w:val="00F30234"/>
    <w:rsid w:val="00F30611"/>
    <w:rsid w:val="00F308CE"/>
    <w:rsid w:val="00F30D3C"/>
    <w:rsid w:val="00F30E92"/>
    <w:rsid w:val="00F30F87"/>
    <w:rsid w:val="00F3218A"/>
    <w:rsid w:val="00F3432B"/>
    <w:rsid w:val="00F35D22"/>
    <w:rsid w:val="00F36337"/>
    <w:rsid w:val="00F37C0B"/>
    <w:rsid w:val="00F405F7"/>
    <w:rsid w:val="00F40906"/>
    <w:rsid w:val="00F40CEF"/>
    <w:rsid w:val="00F41340"/>
    <w:rsid w:val="00F41F70"/>
    <w:rsid w:val="00F41FD1"/>
    <w:rsid w:val="00F445D9"/>
    <w:rsid w:val="00F448C1"/>
    <w:rsid w:val="00F44A1A"/>
    <w:rsid w:val="00F45CDB"/>
    <w:rsid w:val="00F45FBD"/>
    <w:rsid w:val="00F461C0"/>
    <w:rsid w:val="00F46692"/>
    <w:rsid w:val="00F46DAC"/>
    <w:rsid w:val="00F47824"/>
    <w:rsid w:val="00F47861"/>
    <w:rsid w:val="00F4797A"/>
    <w:rsid w:val="00F47DF2"/>
    <w:rsid w:val="00F51CCF"/>
    <w:rsid w:val="00F53DE5"/>
    <w:rsid w:val="00F53F5C"/>
    <w:rsid w:val="00F545B8"/>
    <w:rsid w:val="00F54CE3"/>
    <w:rsid w:val="00F55395"/>
    <w:rsid w:val="00F55984"/>
    <w:rsid w:val="00F57DA2"/>
    <w:rsid w:val="00F605CD"/>
    <w:rsid w:val="00F60C8C"/>
    <w:rsid w:val="00F614E4"/>
    <w:rsid w:val="00F61B38"/>
    <w:rsid w:val="00F6220C"/>
    <w:rsid w:val="00F63B5F"/>
    <w:rsid w:val="00F64926"/>
    <w:rsid w:val="00F65BD7"/>
    <w:rsid w:val="00F66258"/>
    <w:rsid w:val="00F663B3"/>
    <w:rsid w:val="00F66F6C"/>
    <w:rsid w:val="00F70193"/>
    <w:rsid w:val="00F70502"/>
    <w:rsid w:val="00F71413"/>
    <w:rsid w:val="00F71825"/>
    <w:rsid w:val="00F71E4F"/>
    <w:rsid w:val="00F72815"/>
    <w:rsid w:val="00F73DE1"/>
    <w:rsid w:val="00F74119"/>
    <w:rsid w:val="00F74371"/>
    <w:rsid w:val="00F74CFB"/>
    <w:rsid w:val="00F80954"/>
    <w:rsid w:val="00F81678"/>
    <w:rsid w:val="00F81984"/>
    <w:rsid w:val="00F821FD"/>
    <w:rsid w:val="00F82CEF"/>
    <w:rsid w:val="00F82D91"/>
    <w:rsid w:val="00F8355E"/>
    <w:rsid w:val="00F838A6"/>
    <w:rsid w:val="00F838A8"/>
    <w:rsid w:val="00F83B1B"/>
    <w:rsid w:val="00F8544C"/>
    <w:rsid w:val="00F8658A"/>
    <w:rsid w:val="00F86CC8"/>
    <w:rsid w:val="00F86ECE"/>
    <w:rsid w:val="00F871FC"/>
    <w:rsid w:val="00F872B6"/>
    <w:rsid w:val="00F87889"/>
    <w:rsid w:val="00F90146"/>
    <w:rsid w:val="00F9039C"/>
    <w:rsid w:val="00F908DA"/>
    <w:rsid w:val="00F908DB"/>
    <w:rsid w:val="00F913AF"/>
    <w:rsid w:val="00F92185"/>
    <w:rsid w:val="00F925CC"/>
    <w:rsid w:val="00F929CE"/>
    <w:rsid w:val="00F937C1"/>
    <w:rsid w:val="00F93D1C"/>
    <w:rsid w:val="00F94168"/>
    <w:rsid w:val="00F943F3"/>
    <w:rsid w:val="00F94666"/>
    <w:rsid w:val="00F94D3D"/>
    <w:rsid w:val="00F96B52"/>
    <w:rsid w:val="00F97295"/>
    <w:rsid w:val="00F97CD8"/>
    <w:rsid w:val="00FA067A"/>
    <w:rsid w:val="00FA1392"/>
    <w:rsid w:val="00FA1612"/>
    <w:rsid w:val="00FA246A"/>
    <w:rsid w:val="00FA2E4C"/>
    <w:rsid w:val="00FA2E9D"/>
    <w:rsid w:val="00FA3B7C"/>
    <w:rsid w:val="00FA4E6B"/>
    <w:rsid w:val="00FA5198"/>
    <w:rsid w:val="00FA5435"/>
    <w:rsid w:val="00FA5965"/>
    <w:rsid w:val="00FA5A95"/>
    <w:rsid w:val="00FA73A7"/>
    <w:rsid w:val="00FA7B81"/>
    <w:rsid w:val="00FB0B78"/>
    <w:rsid w:val="00FB0DC7"/>
    <w:rsid w:val="00FB0E02"/>
    <w:rsid w:val="00FB120C"/>
    <w:rsid w:val="00FB1B7C"/>
    <w:rsid w:val="00FB1E7C"/>
    <w:rsid w:val="00FB29A3"/>
    <w:rsid w:val="00FB2C8A"/>
    <w:rsid w:val="00FB2DC9"/>
    <w:rsid w:val="00FB31D7"/>
    <w:rsid w:val="00FB39B6"/>
    <w:rsid w:val="00FB3CE4"/>
    <w:rsid w:val="00FB3F0E"/>
    <w:rsid w:val="00FB4369"/>
    <w:rsid w:val="00FB488C"/>
    <w:rsid w:val="00FB513B"/>
    <w:rsid w:val="00FB53BD"/>
    <w:rsid w:val="00FB5FBF"/>
    <w:rsid w:val="00FB6C5D"/>
    <w:rsid w:val="00FB6C80"/>
    <w:rsid w:val="00FB6D22"/>
    <w:rsid w:val="00FB7B1C"/>
    <w:rsid w:val="00FC050D"/>
    <w:rsid w:val="00FC1825"/>
    <w:rsid w:val="00FC1A30"/>
    <w:rsid w:val="00FC23CF"/>
    <w:rsid w:val="00FC2A62"/>
    <w:rsid w:val="00FC3339"/>
    <w:rsid w:val="00FC34FF"/>
    <w:rsid w:val="00FC3DE6"/>
    <w:rsid w:val="00FC44A8"/>
    <w:rsid w:val="00FC4A22"/>
    <w:rsid w:val="00FC513A"/>
    <w:rsid w:val="00FC5E1E"/>
    <w:rsid w:val="00FC6AB4"/>
    <w:rsid w:val="00FC7029"/>
    <w:rsid w:val="00FC7263"/>
    <w:rsid w:val="00FC7CEC"/>
    <w:rsid w:val="00FD07EF"/>
    <w:rsid w:val="00FD08F3"/>
    <w:rsid w:val="00FD0988"/>
    <w:rsid w:val="00FD0AD7"/>
    <w:rsid w:val="00FD0B5E"/>
    <w:rsid w:val="00FD1D24"/>
    <w:rsid w:val="00FD1E81"/>
    <w:rsid w:val="00FD3075"/>
    <w:rsid w:val="00FD3301"/>
    <w:rsid w:val="00FD448A"/>
    <w:rsid w:val="00FD48F4"/>
    <w:rsid w:val="00FD5428"/>
    <w:rsid w:val="00FD582B"/>
    <w:rsid w:val="00FD583A"/>
    <w:rsid w:val="00FD5B3B"/>
    <w:rsid w:val="00FD5C3D"/>
    <w:rsid w:val="00FD6598"/>
    <w:rsid w:val="00FD72B6"/>
    <w:rsid w:val="00FD7AB3"/>
    <w:rsid w:val="00FE15DE"/>
    <w:rsid w:val="00FE17A6"/>
    <w:rsid w:val="00FE197E"/>
    <w:rsid w:val="00FE1B00"/>
    <w:rsid w:val="00FE1E96"/>
    <w:rsid w:val="00FE3CE1"/>
    <w:rsid w:val="00FE46B4"/>
    <w:rsid w:val="00FE4941"/>
    <w:rsid w:val="00FE5172"/>
    <w:rsid w:val="00FE52AD"/>
    <w:rsid w:val="00FE535E"/>
    <w:rsid w:val="00FE5595"/>
    <w:rsid w:val="00FE57BF"/>
    <w:rsid w:val="00FE5B9E"/>
    <w:rsid w:val="00FE6C94"/>
    <w:rsid w:val="00FE76CC"/>
    <w:rsid w:val="00FF36F9"/>
    <w:rsid w:val="00FF620B"/>
    <w:rsid w:val="00FF6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99"/>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99"/>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778">
      <w:bodyDiv w:val="1"/>
      <w:marLeft w:val="0"/>
      <w:marRight w:val="0"/>
      <w:marTop w:val="0"/>
      <w:marBottom w:val="0"/>
      <w:divBdr>
        <w:top w:val="none" w:sz="0" w:space="0" w:color="auto"/>
        <w:left w:val="none" w:sz="0" w:space="0" w:color="auto"/>
        <w:bottom w:val="none" w:sz="0" w:space="0" w:color="auto"/>
        <w:right w:val="none" w:sz="0" w:space="0" w:color="auto"/>
      </w:divBdr>
    </w:div>
    <w:div w:id="55781925">
      <w:bodyDiv w:val="1"/>
      <w:marLeft w:val="0"/>
      <w:marRight w:val="0"/>
      <w:marTop w:val="0"/>
      <w:marBottom w:val="0"/>
      <w:divBdr>
        <w:top w:val="none" w:sz="0" w:space="0" w:color="auto"/>
        <w:left w:val="none" w:sz="0" w:space="0" w:color="auto"/>
        <w:bottom w:val="none" w:sz="0" w:space="0" w:color="auto"/>
        <w:right w:val="none" w:sz="0" w:space="0" w:color="auto"/>
      </w:divBdr>
    </w:div>
    <w:div w:id="63181856">
      <w:bodyDiv w:val="1"/>
      <w:marLeft w:val="0"/>
      <w:marRight w:val="0"/>
      <w:marTop w:val="0"/>
      <w:marBottom w:val="0"/>
      <w:divBdr>
        <w:top w:val="none" w:sz="0" w:space="0" w:color="auto"/>
        <w:left w:val="none" w:sz="0" w:space="0" w:color="auto"/>
        <w:bottom w:val="none" w:sz="0" w:space="0" w:color="auto"/>
        <w:right w:val="none" w:sz="0" w:space="0" w:color="auto"/>
      </w:divBdr>
    </w:div>
    <w:div w:id="69353518">
      <w:bodyDiv w:val="1"/>
      <w:marLeft w:val="0"/>
      <w:marRight w:val="0"/>
      <w:marTop w:val="0"/>
      <w:marBottom w:val="0"/>
      <w:divBdr>
        <w:top w:val="none" w:sz="0" w:space="0" w:color="auto"/>
        <w:left w:val="none" w:sz="0" w:space="0" w:color="auto"/>
        <w:bottom w:val="none" w:sz="0" w:space="0" w:color="auto"/>
        <w:right w:val="none" w:sz="0" w:space="0" w:color="auto"/>
      </w:divBdr>
    </w:div>
    <w:div w:id="92215578">
      <w:bodyDiv w:val="1"/>
      <w:marLeft w:val="0"/>
      <w:marRight w:val="0"/>
      <w:marTop w:val="0"/>
      <w:marBottom w:val="0"/>
      <w:divBdr>
        <w:top w:val="none" w:sz="0" w:space="0" w:color="auto"/>
        <w:left w:val="none" w:sz="0" w:space="0" w:color="auto"/>
        <w:bottom w:val="none" w:sz="0" w:space="0" w:color="auto"/>
        <w:right w:val="none" w:sz="0" w:space="0" w:color="auto"/>
      </w:divBdr>
    </w:div>
    <w:div w:id="195313892">
      <w:bodyDiv w:val="1"/>
      <w:marLeft w:val="0"/>
      <w:marRight w:val="0"/>
      <w:marTop w:val="0"/>
      <w:marBottom w:val="0"/>
      <w:divBdr>
        <w:top w:val="none" w:sz="0" w:space="0" w:color="auto"/>
        <w:left w:val="none" w:sz="0" w:space="0" w:color="auto"/>
        <w:bottom w:val="none" w:sz="0" w:space="0" w:color="auto"/>
        <w:right w:val="none" w:sz="0" w:space="0" w:color="auto"/>
      </w:divBdr>
    </w:div>
    <w:div w:id="233708301">
      <w:bodyDiv w:val="1"/>
      <w:marLeft w:val="0"/>
      <w:marRight w:val="0"/>
      <w:marTop w:val="0"/>
      <w:marBottom w:val="0"/>
      <w:divBdr>
        <w:top w:val="none" w:sz="0" w:space="0" w:color="auto"/>
        <w:left w:val="none" w:sz="0" w:space="0" w:color="auto"/>
        <w:bottom w:val="none" w:sz="0" w:space="0" w:color="auto"/>
        <w:right w:val="none" w:sz="0" w:space="0" w:color="auto"/>
      </w:divBdr>
    </w:div>
    <w:div w:id="239873759">
      <w:bodyDiv w:val="1"/>
      <w:marLeft w:val="0"/>
      <w:marRight w:val="0"/>
      <w:marTop w:val="0"/>
      <w:marBottom w:val="0"/>
      <w:divBdr>
        <w:top w:val="none" w:sz="0" w:space="0" w:color="auto"/>
        <w:left w:val="none" w:sz="0" w:space="0" w:color="auto"/>
        <w:bottom w:val="none" w:sz="0" w:space="0" w:color="auto"/>
        <w:right w:val="none" w:sz="0" w:space="0" w:color="auto"/>
      </w:divBdr>
      <w:divsChild>
        <w:div w:id="484903840">
          <w:marLeft w:val="0"/>
          <w:marRight w:val="0"/>
          <w:marTop w:val="0"/>
          <w:marBottom w:val="0"/>
          <w:divBdr>
            <w:top w:val="none" w:sz="0" w:space="0" w:color="auto"/>
            <w:left w:val="none" w:sz="0" w:space="0" w:color="auto"/>
            <w:bottom w:val="none" w:sz="0" w:space="0" w:color="auto"/>
            <w:right w:val="none" w:sz="0" w:space="0" w:color="auto"/>
          </w:divBdr>
          <w:divsChild>
            <w:div w:id="1479373879">
              <w:marLeft w:val="0"/>
              <w:marRight w:val="0"/>
              <w:marTop w:val="0"/>
              <w:marBottom w:val="0"/>
              <w:divBdr>
                <w:top w:val="none" w:sz="0" w:space="0" w:color="auto"/>
                <w:left w:val="none" w:sz="0" w:space="0" w:color="auto"/>
                <w:bottom w:val="none" w:sz="0" w:space="0" w:color="auto"/>
                <w:right w:val="none" w:sz="0" w:space="0" w:color="auto"/>
              </w:divBdr>
              <w:divsChild>
                <w:div w:id="1113787548">
                  <w:marLeft w:val="0"/>
                  <w:marRight w:val="0"/>
                  <w:marTop w:val="0"/>
                  <w:marBottom w:val="0"/>
                  <w:divBdr>
                    <w:top w:val="none" w:sz="0" w:space="0" w:color="auto"/>
                    <w:left w:val="none" w:sz="0" w:space="0" w:color="auto"/>
                    <w:bottom w:val="none" w:sz="0" w:space="0" w:color="auto"/>
                    <w:right w:val="none" w:sz="0" w:space="0" w:color="auto"/>
                  </w:divBdr>
                  <w:divsChild>
                    <w:div w:id="14431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1420">
          <w:marLeft w:val="0"/>
          <w:marRight w:val="0"/>
          <w:marTop w:val="0"/>
          <w:marBottom w:val="0"/>
          <w:divBdr>
            <w:top w:val="none" w:sz="0" w:space="0" w:color="auto"/>
            <w:left w:val="none" w:sz="0" w:space="0" w:color="auto"/>
            <w:bottom w:val="none" w:sz="0" w:space="0" w:color="auto"/>
            <w:right w:val="none" w:sz="0" w:space="0" w:color="auto"/>
          </w:divBdr>
          <w:divsChild>
            <w:div w:id="1989244588">
              <w:marLeft w:val="0"/>
              <w:marRight w:val="0"/>
              <w:marTop w:val="0"/>
              <w:marBottom w:val="0"/>
              <w:divBdr>
                <w:top w:val="none" w:sz="0" w:space="0" w:color="auto"/>
                <w:left w:val="none" w:sz="0" w:space="0" w:color="auto"/>
                <w:bottom w:val="none" w:sz="0" w:space="0" w:color="auto"/>
                <w:right w:val="none" w:sz="0" w:space="0" w:color="auto"/>
              </w:divBdr>
            </w:div>
          </w:divsChild>
        </w:div>
        <w:div w:id="1593852802">
          <w:marLeft w:val="0"/>
          <w:marRight w:val="0"/>
          <w:marTop w:val="0"/>
          <w:marBottom w:val="0"/>
          <w:divBdr>
            <w:top w:val="none" w:sz="0" w:space="0" w:color="auto"/>
            <w:left w:val="none" w:sz="0" w:space="0" w:color="auto"/>
            <w:bottom w:val="none" w:sz="0" w:space="0" w:color="auto"/>
            <w:right w:val="none" w:sz="0" w:space="0" w:color="auto"/>
          </w:divBdr>
        </w:div>
        <w:div w:id="2115398102">
          <w:marLeft w:val="0"/>
          <w:marRight w:val="0"/>
          <w:marTop w:val="0"/>
          <w:marBottom w:val="0"/>
          <w:divBdr>
            <w:top w:val="none" w:sz="0" w:space="0" w:color="auto"/>
            <w:left w:val="none" w:sz="0" w:space="0" w:color="auto"/>
            <w:bottom w:val="none" w:sz="0" w:space="0" w:color="auto"/>
            <w:right w:val="none" w:sz="0" w:space="0" w:color="auto"/>
          </w:divBdr>
          <w:divsChild>
            <w:div w:id="545147192">
              <w:marLeft w:val="0"/>
              <w:marRight w:val="0"/>
              <w:marTop w:val="0"/>
              <w:marBottom w:val="0"/>
              <w:divBdr>
                <w:top w:val="none" w:sz="0" w:space="0" w:color="auto"/>
                <w:left w:val="none" w:sz="0" w:space="0" w:color="auto"/>
                <w:bottom w:val="none" w:sz="0" w:space="0" w:color="auto"/>
                <w:right w:val="none" w:sz="0" w:space="0" w:color="auto"/>
              </w:divBdr>
              <w:divsChild>
                <w:div w:id="1817798244">
                  <w:marLeft w:val="0"/>
                  <w:marRight w:val="0"/>
                  <w:marTop w:val="0"/>
                  <w:marBottom w:val="0"/>
                  <w:divBdr>
                    <w:top w:val="none" w:sz="0" w:space="0" w:color="auto"/>
                    <w:left w:val="none" w:sz="0" w:space="0" w:color="auto"/>
                    <w:bottom w:val="none" w:sz="0" w:space="0" w:color="auto"/>
                    <w:right w:val="none" w:sz="0" w:space="0" w:color="auto"/>
                  </w:divBdr>
                  <w:divsChild>
                    <w:div w:id="1412507690">
                      <w:marLeft w:val="0"/>
                      <w:marRight w:val="0"/>
                      <w:marTop w:val="0"/>
                      <w:marBottom w:val="0"/>
                      <w:divBdr>
                        <w:top w:val="none" w:sz="0" w:space="0" w:color="auto"/>
                        <w:left w:val="none" w:sz="0" w:space="0" w:color="auto"/>
                        <w:bottom w:val="none" w:sz="0" w:space="0" w:color="auto"/>
                        <w:right w:val="none" w:sz="0" w:space="0" w:color="auto"/>
                      </w:divBdr>
                      <w:divsChild>
                        <w:div w:id="484472545">
                          <w:marLeft w:val="0"/>
                          <w:marRight w:val="0"/>
                          <w:marTop w:val="0"/>
                          <w:marBottom w:val="0"/>
                          <w:divBdr>
                            <w:top w:val="none" w:sz="0" w:space="0" w:color="auto"/>
                            <w:left w:val="none" w:sz="0" w:space="0" w:color="auto"/>
                            <w:bottom w:val="none" w:sz="0" w:space="0" w:color="auto"/>
                            <w:right w:val="none" w:sz="0" w:space="0" w:color="auto"/>
                          </w:divBdr>
                          <w:divsChild>
                            <w:div w:id="1616910622">
                              <w:marLeft w:val="0"/>
                              <w:marRight w:val="0"/>
                              <w:marTop w:val="0"/>
                              <w:marBottom w:val="0"/>
                              <w:divBdr>
                                <w:top w:val="none" w:sz="0" w:space="0" w:color="auto"/>
                                <w:left w:val="none" w:sz="0" w:space="0" w:color="auto"/>
                                <w:bottom w:val="none" w:sz="0" w:space="0" w:color="auto"/>
                                <w:right w:val="none" w:sz="0" w:space="0" w:color="auto"/>
                              </w:divBdr>
                              <w:divsChild>
                                <w:div w:id="595985657">
                                  <w:marLeft w:val="0"/>
                                  <w:marRight w:val="0"/>
                                  <w:marTop w:val="0"/>
                                  <w:marBottom w:val="0"/>
                                  <w:divBdr>
                                    <w:top w:val="none" w:sz="0" w:space="0" w:color="auto"/>
                                    <w:left w:val="none" w:sz="0" w:space="0" w:color="auto"/>
                                    <w:bottom w:val="none" w:sz="0" w:space="0" w:color="auto"/>
                                    <w:right w:val="none" w:sz="0" w:space="0" w:color="auto"/>
                                  </w:divBdr>
                                  <w:divsChild>
                                    <w:div w:id="2013601171">
                                      <w:marLeft w:val="0"/>
                                      <w:marRight w:val="0"/>
                                      <w:marTop w:val="15"/>
                                      <w:marBottom w:val="0"/>
                                      <w:divBdr>
                                        <w:top w:val="none" w:sz="0" w:space="0" w:color="auto"/>
                                        <w:left w:val="none" w:sz="0" w:space="0" w:color="auto"/>
                                        <w:bottom w:val="none" w:sz="0" w:space="0" w:color="auto"/>
                                        <w:right w:val="none" w:sz="0" w:space="0" w:color="auto"/>
                                      </w:divBdr>
                                      <w:divsChild>
                                        <w:div w:id="1879199145">
                                          <w:marLeft w:val="0"/>
                                          <w:marRight w:val="0"/>
                                          <w:marTop w:val="0"/>
                                          <w:marBottom w:val="0"/>
                                          <w:divBdr>
                                            <w:top w:val="none" w:sz="0" w:space="0" w:color="auto"/>
                                            <w:left w:val="none" w:sz="0" w:space="0" w:color="auto"/>
                                            <w:bottom w:val="none" w:sz="0" w:space="0" w:color="auto"/>
                                            <w:right w:val="none" w:sz="0" w:space="0" w:color="auto"/>
                                          </w:divBdr>
                                          <w:divsChild>
                                            <w:div w:id="1806971804">
                                              <w:marLeft w:val="0"/>
                                              <w:marRight w:val="0"/>
                                              <w:marTop w:val="0"/>
                                              <w:marBottom w:val="0"/>
                                              <w:divBdr>
                                                <w:top w:val="none" w:sz="0" w:space="0" w:color="auto"/>
                                                <w:left w:val="none" w:sz="0" w:space="0" w:color="auto"/>
                                                <w:bottom w:val="none" w:sz="0" w:space="0" w:color="auto"/>
                                                <w:right w:val="none" w:sz="0" w:space="0" w:color="auto"/>
                                              </w:divBdr>
                                              <w:divsChild>
                                                <w:div w:id="1162351930">
                                                  <w:marLeft w:val="0"/>
                                                  <w:marRight w:val="0"/>
                                                  <w:marTop w:val="0"/>
                                                  <w:marBottom w:val="0"/>
                                                  <w:divBdr>
                                                    <w:top w:val="none" w:sz="0" w:space="0" w:color="auto"/>
                                                    <w:left w:val="none" w:sz="0" w:space="0" w:color="auto"/>
                                                    <w:bottom w:val="none" w:sz="0" w:space="0" w:color="auto"/>
                                                    <w:right w:val="none" w:sz="0" w:space="0" w:color="auto"/>
                                                  </w:divBdr>
                                                  <w:divsChild>
                                                    <w:div w:id="17940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870056">
      <w:bodyDiv w:val="1"/>
      <w:marLeft w:val="0"/>
      <w:marRight w:val="0"/>
      <w:marTop w:val="0"/>
      <w:marBottom w:val="0"/>
      <w:divBdr>
        <w:top w:val="none" w:sz="0" w:space="0" w:color="auto"/>
        <w:left w:val="none" w:sz="0" w:space="0" w:color="auto"/>
        <w:bottom w:val="none" w:sz="0" w:space="0" w:color="auto"/>
        <w:right w:val="none" w:sz="0" w:space="0" w:color="auto"/>
      </w:divBdr>
    </w:div>
    <w:div w:id="305819791">
      <w:bodyDiv w:val="1"/>
      <w:marLeft w:val="0"/>
      <w:marRight w:val="0"/>
      <w:marTop w:val="0"/>
      <w:marBottom w:val="0"/>
      <w:divBdr>
        <w:top w:val="none" w:sz="0" w:space="0" w:color="auto"/>
        <w:left w:val="none" w:sz="0" w:space="0" w:color="auto"/>
        <w:bottom w:val="none" w:sz="0" w:space="0" w:color="auto"/>
        <w:right w:val="none" w:sz="0" w:space="0" w:color="auto"/>
      </w:divBdr>
    </w:div>
    <w:div w:id="362904992">
      <w:bodyDiv w:val="1"/>
      <w:marLeft w:val="0"/>
      <w:marRight w:val="0"/>
      <w:marTop w:val="0"/>
      <w:marBottom w:val="0"/>
      <w:divBdr>
        <w:top w:val="none" w:sz="0" w:space="0" w:color="auto"/>
        <w:left w:val="none" w:sz="0" w:space="0" w:color="auto"/>
        <w:bottom w:val="none" w:sz="0" w:space="0" w:color="auto"/>
        <w:right w:val="none" w:sz="0" w:space="0" w:color="auto"/>
      </w:divBdr>
    </w:div>
    <w:div w:id="387847374">
      <w:bodyDiv w:val="1"/>
      <w:marLeft w:val="0"/>
      <w:marRight w:val="0"/>
      <w:marTop w:val="0"/>
      <w:marBottom w:val="0"/>
      <w:divBdr>
        <w:top w:val="none" w:sz="0" w:space="0" w:color="auto"/>
        <w:left w:val="none" w:sz="0" w:space="0" w:color="auto"/>
        <w:bottom w:val="none" w:sz="0" w:space="0" w:color="auto"/>
        <w:right w:val="none" w:sz="0" w:space="0" w:color="auto"/>
      </w:divBdr>
    </w:div>
    <w:div w:id="603804617">
      <w:bodyDiv w:val="1"/>
      <w:marLeft w:val="0"/>
      <w:marRight w:val="0"/>
      <w:marTop w:val="0"/>
      <w:marBottom w:val="0"/>
      <w:divBdr>
        <w:top w:val="none" w:sz="0" w:space="0" w:color="auto"/>
        <w:left w:val="none" w:sz="0" w:space="0" w:color="auto"/>
        <w:bottom w:val="none" w:sz="0" w:space="0" w:color="auto"/>
        <w:right w:val="none" w:sz="0" w:space="0" w:color="auto"/>
      </w:divBdr>
    </w:div>
    <w:div w:id="627276459">
      <w:bodyDiv w:val="1"/>
      <w:marLeft w:val="0"/>
      <w:marRight w:val="0"/>
      <w:marTop w:val="0"/>
      <w:marBottom w:val="0"/>
      <w:divBdr>
        <w:top w:val="none" w:sz="0" w:space="0" w:color="auto"/>
        <w:left w:val="none" w:sz="0" w:space="0" w:color="auto"/>
        <w:bottom w:val="none" w:sz="0" w:space="0" w:color="auto"/>
        <w:right w:val="none" w:sz="0" w:space="0" w:color="auto"/>
      </w:divBdr>
    </w:div>
    <w:div w:id="777719447">
      <w:bodyDiv w:val="1"/>
      <w:marLeft w:val="0"/>
      <w:marRight w:val="0"/>
      <w:marTop w:val="0"/>
      <w:marBottom w:val="0"/>
      <w:divBdr>
        <w:top w:val="none" w:sz="0" w:space="0" w:color="auto"/>
        <w:left w:val="none" w:sz="0" w:space="0" w:color="auto"/>
        <w:bottom w:val="none" w:sz="0" w:space="0" w:color="auto"/>
        <w:right w:val="none" w:sz="0" w:space="0" w:color="auto"/>
      </w:divBdr>
    </w:div>
    <w:div w:id="991829315">
      <w:bodyDiv w:val="1"/>
      <w:marLeft w:val="0"/>
      <w:marRight w:val="0"/>
      <w:marTop w:val="0"/>
      <w:marBottom w:val="0"/>
      <w:divBdr>
        <w:top w:val="none" w:sz="0" w:space="0" w:color="auto"/>
        <w:left w:val="none" w:sz="0" w:space="0" w:color="auto"/>
        <w:bottom w:val="none" w:sz="0" w:space="0" w:color="auto"/>
        <w:right w:val="none" w:sz="0" w:space="0" w:color="auto"/>
      </w:divBdr>
    </w:div>
    <w:div w:id="1002121720">
      <w:bodyDiv w:val="1"/>
      <w:marLeft w:val="0"/>
      <w:marRight w:val="0"/>
      <w:marTop w:val="0"/>
      <w:marBottom w:val="0"/>
      <w:divBdr>
        <w:top w:val="none" w:sz="0" w:space="0" w:color="auto"/>
        <w:left w:val="none" w:sz="0" w:space="0" w:color="auto"/>
        <w:bottom w:val="none" w:sz="0" w:space="0" w:color="auto"/>
        <w:right w:val="none" w:sz="0" w:space="0" w:color="auto"/>
      </w:divBdr>
    </w:div>
    <w:div w:id="1086878019">
      <w:bodyDiv w:val="1"/>
      <w:marLeft w:val="0"/>
      <w:marRight w:val="0"/>
      <w:marTop w:val="0"/>
      <w:marBottom w:val="0"/>
      <w:divBdr>
        <w:top w:val="none" w:sz="0" w:space="0" w:color="auto"/>
        <w:left w:val="none" w:sz="0" w:space="0" w:color="auto"/>
        <w:bottom w:val="none" w:sz="0" w:space="0" w:color="auto"/>
        <w:right w:val="none" w:sz="0" w:space="0" w:color="auto"/>
      </w:divBdr>
    </w:div>
    <w:div w:id="1145703730">
      <w:bodyDiv w:val="1"/>
      <w:marLeft w:val="0"/>
      <w:marRight w:val="0"/>
      <w:marTop w:val="0"/>
      <w:marBottom w:val="0"/>
      <w:divBdr>
        <w:top w:val="none" w:sz="0" w:space="0" w:color="auto"/>
        <w:left w:val="none" w:sz="0" w:space="0" w:color="auto"/>
        <w:bottom w:val="none" w:sz="0" w:space="0" w:color="auto"/>
        <w:right w:val="none" w:sz="0" w:space="0" w:color="auto"/>
      </w:divBdr>
    </w:div>
    <w:div w:id="1197158766">
      <w:bodyDiv w:val="1"/>
      <w:marLeft w:val="0"/>
      <w:marRight w:val="0"/>
      <w:marTop w:val="0"/>
      <w:marBottom w:val="0"/>
      <w:divBdr>
        <w:top w:val="none" w:sz="0" w:space="0" w:color="auto"/>
        <w:left w:val="none" w:sz="0" w:space="0" w:color="auto"/>
        <w:bottom w:val="none" w:sz="0" w:space="0" w:color="auto"/>
        <w:right w:val="none" w:sz="0" w:space="0" w:color="auto"/>
      </w:divBdr>
    </w:div>
    <w:div w:id="1212958505">
      <w:bodyDiv w:val="1"/>
      <w:marLeft w:val="0"/>
      <w:marRight w:val="0"/>
      <w:marTop w:val="0"/>
      <w:marBottom w:val="0"/>
      <w:divBdr>
        <w:top w:val="none" w:sz="0" w:space="0" w:color="auto"/>
        <w:left w:val="none" w:sz="0" w:space="0" w:color="auto"/>
        <w:bottom w:val="none" w:sz="0" w:space="0" w:color="auto"/>
        <w:right w:val="none" w:sz="0" w:space="0" w:color="auto"/>
      </w:divBdr>
    </w:div>
    <w:div w:id="1300040601">
      <w:bodyDiv w:val="1"/>
      <w:marLeft w:val="0"/>
      <w:marRight w:val="0"/>
      <w:marTop w:val="0"/>
      <w:marBottom w:val="0"/>
      <w:divBdr>
        <w:top w:val="none" w:sz="0" w:space="0" w:color="auto"/>
        <w:left w:val="none" w:sz="0" w:space="0" w:color="auto"/>
        <w:bottom w:val="none" w:sz="0" w:space="0" w:color="auto"/>
        <w:right w:val="none" w:sz="0" w:space="0" w:color="auto"/>
      </w:divBdr>
    </w:div>
    <w:div w:id="1307589224">
      <w:bodyDiv w:val="1"/>
      <w:marLeft w:val="0"/>
      <w:marRight w:val="0"/>
      <w:marTop w:val="0"/>
      <w:marBottom w:val="0"/>
      <w:divBdr>
        <w:top w:val="none" w:sz="0" w:space="0" w:color="auto"/>
        <w:left w:val="none" w:sz="0" w:space="0" w:color="auto"/>
        <w:bottom w:val="none" w:sz="0" w:space="0" w:color="auto"/>
        <w:right w:val="none" w:sz="0" w:space="0" w:color="auto"/>
      </w:divBdr>
    </w:div>
    <w:div w:id="1318221761">
      <w:bodyDiv w:val="1"/>
      <w:marLeft w:val="0"/>
      <w:marRight w:val="0"/>
      <w:marTop w:val="0"/>
      <w:marBottom w:val="0"/>
      <w:divBdr>
        <w:top w:val="none" w:sz="0" w:space="0" w:color="auto"/>
        <w:left w:val="none" w:sz="0" w:space="0" w:color="auto"/>
        <w:bottom w:val="none" w:sz="0" w:space="0" w:color="auto"/>
        <w:right w:val="none" w:sz="0" w:space="0" w:color="auto"/>
      </w:divBdr>
    </w:div>
    <w:div w:id="1333752656">
      <w:bodyDiv w:val="1"/>
      <w:marLeft w:val="0"/>
      <w:marRight w:val="0"/>
      <w:marTop w:val="0"/>
      <w:marBottom w:val="0"/>
      <w:divBdr>
        <w:top w:val="none" w:sz="0" w:space="0" w:color="auto"/>
        <w:left w:val="none" w:sz="0" w:space="0" w:color="auto"/>
        <w:bottom w:val="none" w:sz="0" w:space="0" w:color="auto"/>
        <w:right w:val="none" w:sz="0" w:space="0" w:color="auto"/>
      </w:divBdr>
    </w:div>
    <w:div w:id="1472751507">
      <w:bodyDiv w:val="1"/>
      <w:marLeft w:val="0"/>
      <w:marRight w:val="0"/>
      <w:marTop w:val="0"/>
      <w:marBottom w:val="0"/>
      <w:divBdr>
        <w:top w:val="none" w:sz="0" w:space="0" w:color="auto"/>
        <w:left w:val="none" w:sz="0" w:space="0" w:color="auto"/>
        <w:bottom w:val="none" w:sz="0" w:space="0" w:color="auto"/>
        <w:right w:val="none" w:sz="0" w:space="0" w:color="auto"/>
      </w:divBdr>
    </w:div>
    <w:div w:id="1489243370">
      <w:bodyDiv w:val="1"/>
      <w:marLeft w:val="0"/>
      <w:marRight w:val="0"/>
      <w:marTop w:val="0"/>
      <w:marBottom w:val="0"/>
      <w:divBdr>
        <w:top w:val="none" w:sz="0" w:space="0" w:color="auto"/>
        <w:left w:val="none" w:sz="0" w:space="0" w:color="auto"/>
        <w:bottom w:val="none" w:sz="0" w:space="0" w:color="auto"/>
        <w:right w:val="none" w:sz="0" w:space="0" w:color="auto"/>
      </w:divBdr>
    </w:div>
    <w:div w:id="1563562973">
      <w:bodyDiv w:val="1"/>
      <w:marLeft w:val="0"/>
      <w:marRight w:val="0"/>
      <w:marTop w:val="0"/>
      <w:marBottom w:val="0"/>
      <w:divBdr>
        <w:top w:val="none" w:sz="0" w:space="0" w:color="auto"/>
        <w:left w:val="none" w:sz="0" w:space="0" w:color="auto"/>
        <w:bottom w:val="none" w:sz="0" w:space="0" w:color="auto"/>
        <w:right w:val="none" w:sz="0" w:space="0" w:color="auto"/>
      </w:divBdr>
    </w:div>
    <w:div w:id="1612014387">
      <w:bodyDiv w:val="1"/>
      <w:marLeft w:val="0"/>
      <w:marRight w:val="0"/>
      <w:marTop w:val="0"/>
      <w:marBottom w:val="0"/>
      <w:divBdr>
        <w:top w:val="none" w:sz="0" w:space="0" w:color="auto"/>
        <w:left w:val="none" w:sz="0" w:space="0" w:color="auto"/>
        <w:bottom w:val="none" w:sz="0" w:space="0" w:color="auto"/>
        <w:right w:val="none" w:sz="0" w:space="0" w:color="auto"/>
      </w:divBdr>
    </w:div>
    <w:div w:id="1634603676">
      <w:bodyDiv w:val="1"/>
      <w:marLeft w:val="0"/>
      <w:marRight w:val="0"/>
      <w:marTop w:val="0"/>
      <w:marBottom w:val="0"/>
      <w:divBdr>
        <w:top w:val="none" w:sz="0" w:space="0" w:color="auto"/>
        <w:left w:val="none" w:sz="0" w:space="0" w:color="auto"/>
        <w:bottom w:val="none" w:sz="0" w:space="0" w:color="auto"/>
        <w:right w:val="none" w:sz="0" w:space="0" w:color="auto"/>
      </w:divBdr>
    </w:div>
    <w:div w:id="1690789511">
      <w:bodyDiv w:val="1"/>
      <w:marLeft w:val="0"/>
      <w:marRight w:val="0"/>
      <w:marTop w:val="0"/>
      <w:marBottom w:val="0"/>
      <w:divBdr>
        <w:top w:val="none" w:sz="0" w:space="0" w:color="auto"/>
        <w:left w:val="none" w:sz="0" w:space="0" w:color="auto"/>
        <w:bottom w:val="none" w:sz="0" w:space="0" w:color="auto"/>
        <w:right w:val="none" w:sz="0" w:space="0" w:color="auto"/>
      </w:divBdr>
    </w:div>
    <w:div w:id="1728528465">
      <w:bodyDiv w:val="1"/>
      <w:marLeft w:val="0"/>
      <w:marRight w:val="0"/>
      <w:marTop w:val="0"/>
      <w:marBottom w:val="0"/>
      <w:divBdr>
        <w:top w:val="none" w:sz="0" w:space="0" w:color="auto"/>
        <w:left w:val="none" w:sz="0" w:space="0" w:color="auto"/>
        <w:bottom w:val="none" w:sz="0" w:space="0" w:color="auto"/>
        <w:right w:val="none" w:sz="0" w:space="0" w:color="auto"/>
      </w:divBdr>
    </w:div>
    <w:div w:id="1827472688">
      <w:bodyDiv w:val="1"/>
      <w:marLeft w:val="0"/>
      <w:marRight w:val="0"/>
      <w:marTop w:val="0"/>
      <w:marBottom w:val="0"/>
      <w:divBdr>
        <w:top w:val="none" w:sz="0" w:space="0" w:color="auto"/>
        <w:left w:val="none" w:sz="0" w:space="0" w:color="auto"/>
        <w:bottom w:val="none" w:sz="0" w:space="0" w:color="auto"/>
        <w:right w:val="none" w:sz="0" w:space="0" w:color="auto"/>
      </w:divBdr>
    </w:div>
    <w:div w:id="1965692270">
      <w:bodyDiv w:val="1"/>
      <w:marLeft w:val="0"/>
      <w:marRight w:val="0"/>
      <w:marTop w:val="0"/>
      <w:marBottom w:val="0"/>
      <w:divBdr>
        <w:top w:val="none" w:sz="0" w:space="0" w:color="auto"/>
        <w:left w:val="none" w:sz="0" w:space="0" w:color="auto"/>
        <w:bottom w:val="none" w:sz="0" w:space="0" w:color="auto"/>
        <w:right w:val="none" w:sz="0" w:space="0" w:color="auto"/>
      </w:divBdr>
    </w:div>
    <w:div w:id="1991474875">
      <w:bodyDiv w:val="1"/>
      <w:marLeft w:val="0"/>
      <w:marRight w:val="0"/>
      <w:marTop w:val="0"/>
      <w:marBottom w:val="0"/>
      <w:divBdr>
        <w:top w:val="none" w:sz="0" w:space="0" w:color="auto"/>
        <w:left w:val="none" w:sz="0" w:space="0" w:color="auto"/>
        <w:bottom w:val="none" w:sz="0" w:space="0" w:color="auto"/>
        <w:right w:val="none" w:sz="0" w:space="0" w:color="auto"/>
      </w:divBdr>
    </w:div>
    <w:div w:id="1993170128">
      <w:bodyDiv w:val="1"/>
      <w:marLeft w:val="0"/>
      <w:marRight w:val="0"/>
      <w:marTop w:val="0"/>
      <w:marBottom w:val="0"/>
      <w:divBdr>
        <w:top w:val="none" w:sz="0" w:space="0" w:color="auto"/>
        <w:left w:val="none" w:sz="0" w:space="0" w:color="auto"/>
        <w:bottom w:val="none" w:sz="0" w:space="0" w:color="auto"/>
        <w:right w:val="none" w:sz="0" w:space="0" w:color="auto"/>
      </w:divBdr>
    </w:div>
    <w:div w:id="2002155032">
      <w:bodyDiv w:val="1"/>
      <w:marLeft w:val="0"/>
      <w:marRight w:val="0"/>
      <w:marTop w:val="0"/>
      <w:marBottom w:val="0"/>
      <w:divBdr>
        <w:top w:val="none" w:sz="0" w:space="0" w:color="auto"/>
        <w:left w:val="none" w:sz="0" w:space="0" w:color="auto"/>
        <w:bottom w:val="none" w:sz="0" w:space="0" w:color="auto"/>
        <w:right w:val="none" w:sz="0" w:space="0" w:color="auto"/>
      </w:divBdr>
    </w:div>
    <w:div w:id="20463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stone\Local%20Settings\Temporary%20Internet%20Files\Content.MSO\B3A2B34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eeting_x0020_Date xmlns="7a1e9f3e-7626-4f31-8939-4a29de9ccc11">2012-11-26T00:00:00+00:00</Meeting_x0020_Date>
    <MeetingType xmlns="7a1e9f3e-7626-4f31-8939-4a29de9ccc11">3</Meeting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APC Minutes" ma:contentTypeID="0x010100C7293F01B5A5F543B18C54DA0EE9F9A5050100303F58C2B81954439E7FD078DBEC812F" ma:contentTypeVersion="1" ma:contentTypeDescription="Resources, Audit and Performance Committee Minutes" ma:contentTypeScope="" ma:versionID="0051cf53246b41550090ce4139dd2d55">
  <xsd:schema xmlns:xsd="http://www.w3.org/2001/XMLSchema" xmlns:p="http://schemas.microsoft.com/office/2006/metadata/properties" xmlns:ns2="7a1e9f3e-7626-4f31-8939-4a29de9ccc11" targetNamespace="http://schemas.microsoft.com/office/2006/metadata/properties" ma:root="true" ma:fieldsID="4c9fff437a80f12b2969798e21105cd3" ns2:_="">
    <xsd:import namespace="7a1e9f3e-7626-4f31-8939-4a29de9ccc11"/>
    <xsd:element name="properties">
      <xsd:complexType>
        <xsd:sequence>
          <xsd:element name="documentManagement">
            <xsd:complexType>
              <xsd:all>
                <xsd:element ref="ns2:MeetingType"/>
                <xsd:element ref="ns2:Meeting_x0020_Date" minOccurs="0"/>
              </xsd:all>
            </xsd:complexType>
          </xsd:element>
        </xsd:sequence>
      </xsd:complexType>
    </xsd:element>
  </xsd:schema>
  <xsd:schema xmlns:xsd="http://www.w3.org/2001/XMLSchema" xmlns:dms="http://schemas.microsoft.com/office/2006/documentManagement/types" targetNamespace="7a1e9f3e-7626-4f31-8939-4a29de9ccc11" elementFormDefault="qualified">
    <xsd:import namespace="http://schemas.microsoft.com/office/2006/documentManagement/types"/>
    <xsd:element name="MeetingType" ma:index="8" ma:displayName="MeetingType" ma:list="{c874f5cc-d67a-44c4-a91b-fdfbc02d56c0}" ma:internalName="MeetingType" ma:showField="Title" ma:web="7a1e9f3e-7626-4f31-8939-4a29de9ccc11">
      <xsd:simpleType>
        <xsd:restriction base="dms:Lookup"/>
      </xsd:simpleType>
    </xsd:element>
    <xsd:element name="Meeting_x0020_Date" ma:index="9" nillable="true" ma:displayName="Meeting Date" ma:format="DateOnly" ma:internalName="Meeting_x0020_Date0">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E6151-5F3B-47A6-99CB-213A68BCEFA9}">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7a1e9f3e-7626-4f31-8939-4a29de9ccc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CA0B201D-88E8-450B-9B25-A747BF40E519}">
  <ds:schemaRefs>
    <ds:schemaRef ds:uri="http://schemas.microsoft.com/sharepoint/v3/contenttype/forms"/>
  </ds:schemaRefs>
</ds:datastoreItem>
</file>

<file path=customXml/itemProps3.xml><?xml version="1.0" encoding="utf-8"?>
<ds:datastoreItem xmlns:ds="http://schemas.openxmlformats.org/officeDocument/2006/customXml" ds:itemID="{07CC6E95-25B8-4A3B-ADC3-D06486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9f3e-7626-4f31-8939-4a29de9ccc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C33DC4-05A1-417D-845E-11BBB855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B3A2B34F</Template>
  <TotalTime>7</TotalTime>
  <Pages>6</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RPC Minutes 26 November 2012</vt:lpstr>
    </vt:vector>
  </TitlesOfParts>
  <Company>New Forest National Park Authority</Company>
  <LinksUpToDate>false</LinksUpToDate>
  <CharactersWithSpaces>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RPC Minutes 26 November 2012</dc:title>
  <dc:creator>Jo Murphy</dc:creator>
  <cp:lastModifiedBy>Frances Connolly</cp:lastModifiedBy>
  <cp:revision>4</cp:revision>
  <cp:lastPrinted>2015-07-08T08:46:00Z</cp:lastPrinted>
  <dcterms:created xsi:type="dcterms:W3CDTF">2015-09-16T10:50:00Z</dcterms:created>
  <dcterms:modified xsi:type="dcterms:W3CDTF">2015-09-16T10:54:00Z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0x010100C7293F01B5A5F543B18C54DA0EE9F9A5050100303F58C2B81954439E7FD078DBEC812F</vt:lpwstr>
  </property>
</Properties>
</file>