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DCE" w:rsidRPr="0096018D" w:rsidRDefault="00BE6DCE" w:rsidP="00605F90">
      <w:pPr>
        <w:jc w:val="center"/>
        <w:rPr>
          <w:rFonts w:cs="Arial"/>
          <w:b/>
          <w:bCs/>
        </w:rPr>
      </w:pPr>
      <w:r w:rsidRPr="0096018D">
        <w:rPr>
          <w:rFonts w:cs="Arial"/>
          <w:b/>
          <w:bCs/>
        </w:rPr>
        <w:t>NEW FOREST NATIONAL PARK AUTHORITY</w:t>
      </w:r>
    </w:p>
    <w:p w:rsidR="00BE6DCE" w:rsidRPr="0096018D" w:rsidRDefault="00BE6DCE" w:rsidP="00605F90">
      <w:pPr>
        <w:jc w:val="both"/>
        <w:rPr>
          <w:rFonts w:cs="Arial"/>
        </w:rPr>
      </w:pPr>
    </w:p>
    <w:p w:rsidR="00551477" w:rsidRPr="0096018D" w:rsidRDefault="00F47DF2" w:rsidP="00605F90">
      <w:pPr>
        <w:autoSpaceDE w:val="0"/>
        <w:autoSpaceDN w:val="0"/>
        <w:adjustRightInd w:val="0"/>
        <w:jc w:val="both"/>
        <w:rPr>
          <w:rFonts w:cs="Arial"/>
          <w:b/>
        </w:rPr>
      </w:pPr>
      <w:r w:rsidRPr="0096018D">
        <w:rPr>
          <w:rFonts w:cs="Arial"/>
          <w:b/>
          <w:bCs/>
        </w:rPr>
        <w:t xml:space="preserve">MINUTES OF A MEETING OF THE </w:t>
      </w:r>
      <w:r w:rsidRPr="0096018D">
        <w:rPr>
          <w:rFonts w:cs="Arial"/>
          <w:b/>
          <w:bCs/>
          <w:color w:val="000000"/>
        </w:rPr>
        <w:t>RESOURCES</w:t>
      </w:r>
      <w:r w:rsidR="008B30AA" w:rsidRPr="0096018D">
        <w:rPr>
          <w:rFonts w:cs="Arial"/>
          <w:b/>
          <w:bCs/>
          <w:color w:val="000000"/>
        </w:rPr>
        <w:t>, AUDIT</w:t>
      </w:r>
      <w:r w:rsidRPr="0096018D">
        <w:rPr>
          <w:rFonts w:cs="Arial"/>
          <w:b/>
          <w:bCs/>
          <w:color w:val="000000"/>
        </w:rPr>
        <w:t xml:space="preserve"> AND PERFORMANCE COMMITTEE HELD ON </w:t>
      </w:r>
      <w:r w:rsidR="000E6ED8" w:rsidRPr="0096018D">
        <w:rPr>
          <w:rFonts w:cs="Arial"/>
          <w:b/>
          <w:bCs/>
          <w:color w:val="000000"/>
        </w:rPr>
        <w:t>MONDAY</w:t>
      </w:r>
      <w:r w:rsidR="00C81DFF" w:rsidRPr="0096018D">
        <w:rPr>
          <w:rFonts w:cs="Arial"/>
          <w:b/>
          <w:bCs/>
          <w:color w:val="000000"/>
        </w:rPr>
        <w:t xml:space="preserve"> </w:t>
      </w:r>
      <w:r w:rsidR="00674C45">
        <w:rPr>
          <w:rFonts w:cs="Arial"/>
          <w:b/>
          <w:bCs/>
          <w:color w:val="000000"/>
        </w:rPr>
        <w:t>5 SEPTEMBER</w:t>
      </w:r>
      <w:r w:rsidR="002D0C23">
        <w:rPr>
          <w:rFonts w:cs="Arial"/>
          <w:b/>
          <w:bCs/>
          <w:color w:val="000000"/>
        </w:rPr>
        <w:t xml:space="preserve"> 2016</w:t>
      </w:r>
      <w:r w:rsidR="00B02AD9" w:rsidRPr="0096018D">
        <w:rPr>
          <w:rFonts w:cs="Arial"/>
          <w:b/>
          <w:bCs/>
          <w:color w:val="000000"/>
        </w:rPr>
        <w:t xml:space="preserve"> AT </w:t>
      </w:r>
      <w:r w:rsidR="00870523" w:rsidRPr="0096018D">
        <w:rPr>
          <w:rFonts w:cs="Arial"/>
          <w:b/>
          <w:bCs/>
          <w:color w:val="000000"/>
        </w:rPr>
        <w:t>10:00</w:t>
      </w:r>
      <w:r w:rsidRPr="0096018D">
        <w:rPr>
          <w:rFonts w:cs="Arial"/>
          <w:b/>
          <w:bCs/>
          <w:color w:val="000000"/>
        </w:rPr>
        <w:t xml:space="preserve"> HOURS IN </w:t>
      </w:r>
      <w:r w:rsidR="004733E4" w:rsidRPr="0096018D">
        <w:rPr>
          <w:rFonts w:cs="Arial"/>
          <w:b/>
          <w:bCs/>
          <w:color w:val="000000"/>
        </w:rPr>
        <w:t>THE COUNCIL CHAMBER</w:t>
      </w:r>
      <w:r w:rsidR="00CA121F" w:rsidRPr="0096018D">
        <w:rPr>
          <w:rFonts w:cs="Arial"/>
          <w:b/>
          <w:bCs/>
          <w:color w:val="000000"/>
        </w:rPr>
        <w:t xml:space="preserve">, </w:t>
      </w:r>
      <w:r w:rsidR="000E6ED8" w:rsidRPr="0096018D">
        <w:rPr>
          <w:rFonts w:cs="Arial"/>
          <w:b/>
          <w:bCs/>
          <w:color w:val="000000"/>
        </w:rPr>
        <w:t xml:space="preserve">LYMINGTON TOWN HALL, AVENUE ROAD, </w:t>
      </w:r>
      <w:r w:rsidR="00414725" w:rsidRPr="0096018D">
        <w:rPr>
          <w:rFonts w:cs="Arial"/>
          <w:b/>
        </w:rPr>
        <w:t>LYMINGTON</w:t>
      </w:r>
    </w:p>
    <w:p w:rsidR="0006273F" w:rsidRDefault="0006273F" w:rsidP="00605F90">
      <w:pPr>
        <w:rPr>
          <w:rFonts w:cs="Arial"/>
        </w:rPr>
      </w:pPr>
    </w:p>
    <w:p w:rsidR="00DB5E08" w:rsidRPr="0096018D" w:rsidRDefault="00DB5E08" w:rsidP="00605F90">
      <w:pPr>
        <w:rPr>
          <w:rFonts w:cs="Arial"/>
        </w:rPr>
      </w:pPr>
    </w:p>
    <w:p w:rsidR="00BE6DCE" w:rsidRPr="0096018D" w:rsidRDefault="00BE6DCE" w:rsidP="00605F90">
      <w:pPr>
        <w:rPr>
          <w:rFonts w:cs="Arial"/>
          <w:b/>
          <w:bCs/>
        </w:rPr>
      </w:pPr>
      <w:r w:rsidRPr="0096018D">
        <w:rPr>
          <w:rFonts w:cs="Arial"/>
          <w:b/>
          <w:bCs/>
        </w:rPr>
        <w:t>Present:</w:t>
      </w:r>
    </w:p>
    <w:p w:rsidR="00BE6DCE" w:rsidRDefault="00BE6DCE" w:rsidP="00605F90">
      <w:pPr>
        <w:rPr>
          <w:rFonts w:cs="Arial"/>
          <w:i/>
          <w:iCs/>
        </w:rPr>
      </w:pPr>
      <w:r w:rsidRPr="0096018D">
        <w:rPr>
          <w:rFonts w:cs="Arial"/>
          <w:i/>
          <w:iCs/>
        </w:rPr>
        <w:t>Members:</w:t>
      </w:r>
    </w:p>
    <w:p w:rsidR="00466BEC" w:rsidRDefault="00466BEC" w:rsidP="00466BEC">
      <w:pPr>
        <w:rPr>
          <w:rFonts w:cs="Arial"/>
          <w:iCs/>
        </w:rPr>
      </w:pPr>
      <w:r>
        <w:rPr>
          <w:rFonts w:cs="Arial"/>
          <w:iCs/>
        </w:rPr>
        <w:t>David Harrison</w:t>
      </w:r>
      <w:r w:rsidRPr="0096018D">
        <w:rPr>
          <w:rFonts w:cs="Arial"/>
          <w:iCs/>
        </w:rPr>
        <w:t xml:space="preserve"> (Chairman)</w:t>
      </w:r>
    </w:p>
    <w:p w:rsidR="00466BEC" w:rsidRDefault="00466BEC" w:rsidP="00466BEC">
      <w:pPr>
        <w:rPr>
          <w:rFonts w:cs="Arial"/>
          <w:iCs/>
        </w:rPr>
      </w:pPr>
      <w:r>
        <w:rPr>
          <w:rFonts w:cs="Arial"/>
          <w:iCs/>
        </w:rPr>
        <w:t>Marian Spain (Deputy Chairman)</w:t>
      </w:r>
    </w:p>
    <w:p w:rsidR="00F40B31" w:rsidRPr="00F40B31" w:rsidRDefault="00F40B31" w:rsidP="00605F90">
      <w:pPr>
        <w:rPr>
          <w:rFonts w:cs="Arial"/>
          <w:iCs/>
        </w:rPr>
      </w:pPr>
      <w:r>
        <w:rPr>
          <w:rFonts w:cs="Arial"/>
          <w:iCs/>
        </w:rPr>
        <w:t>Gordon Bailey</w:t>
      </w:r>
    </w:p>
    <w:p w:rsidR="006A543B" w:rsidRDefault="006A543B" w:rsidP="00605F90">
      <w:pPr>
        <w:rPr>
          <w:rFonts w:cs="Arial"/>
          <w:iCs/>
        </w:rPr>
      </w:pPr>
      <w:r>
        <w:rPr>
          <w:rFonts w:cs="Arial"/>
          <w:iCs/>
        </w:rPr>
        <w:t>Oliver Crosthwaite-Eyre</w:t>
      </w:r>
    </w:p>
    <w:p w:rsidR="00674C45" w:rsidRDefault="00674C45" w:rsidP="00605F90">
      <w:pPr>
        <w:rPr>
          <w:rFonts w:cs="Arial"/>
          <w:iCs/>
        </w:rPr>
      </w:pPr>
      <w:r>
        <w:rPr>
          <w:rFonts w:cs="Arial"/>
          <w:iCs/>
        </w:rPr>
        <w:t>Richard Frampton</w:t>
      </w:r>
    </w:p>
    <w:p w:rsidR="004B547C" w:rsidRDefault="00BF5BCD" w:rsidP="00AA070A">
      <w:pPr>
        <w:rPr>
          <w:rFonts w:cs="Arial"/>
          <w:iCs/>
        </w:rPr>
      </w:pPr>
      <w:r>
        <w:rPr>
          <w:rFonts w:cs="Arial"/>
          <w:iCs/>
        </w:rPr>
        <w:t>John Pemberton</w:t>
      </w:r>
    </w:p>
    <w:p w:rsidR="008B30CC" w:rsidRDefault="008B30CC" w:rsidP="00AA070A">
      <w:pPr>
        <w:rPr>
          <w:rFonts w:cs="Arial"/>
          <w:iCs/>
        </w:rPr>
      </w:pPr>
      <w:r>
        <w:rPr>
          <w:rFonts w:cs="Arial"/>
          <w:iCs/>
        </w:rPr>
        <w:t>John Sanger</w:t>
      </w:r>
    </w:p>
    <w:p w:rsidR="00870523" w:rsidRPr="0096018D" w:rsidRDefault="00870523" w:rsidP="00605F90">
      <w:pPr>
        <w:rPr>
          <w:rFonts w:cs="Arial"/>
          <w:i/>
          <w:iCs/>
        </w:rPr>
      </w:pPr>
    </w:p>
    <w:p w:rsidR="00BE6DCE" w:rsidRPr="0096018D" w:rsidRDefault="00BE6DCE" w:rsidP="00605F90">
      <w:pPr>
        <w:jc w:val="both"/>
        <w:rPr>
          <w:rFonts w:cs="Arial"/>
          <w:i/>
          <w:iCs/>
        </w:rPr>
      </w:pPr>
      <w:r w:rsidRPr="0096018D">
        <w:rPr>
          <w:rFonts w:cs="Arial"/>
          <w:i/>
          <w:iCs/>
        </w:rPr>
        <w:t xml:space="preserve">Officers: </w:t>
      </w:r>
    </w:p>
    <w:p w:rsidR="000476F8" w:rsidRDefault="000476F8" w:rsidP="001F16CB">
      <w:pPr>
        <w:tabs>
          <w:tab w:val="left" w:pos="720"/>
          <w:tab w:val="left" w:pos="2520"/>
          <w:tab w:val="left" w:pos="2835"/>
        </w:tabs>
        <w:ind w:left="2410" w:hanging="2410"/>
        <w:jc w:val="both"/>
        <w:rPr>
          <w:rFonts w:cs="Arial"/>
        </w:rPr>
      </w:pPr>
      <w:r>
        <w:rPr>
          <w:rFonts w:cs="Arial"/>
        </w:rPr>
        <w:t>Alison Barnes</w:t>
      </w:r>
      <w:r>
        <w:rPr>
          <w:rFonts w:cs="Arial"/>
        </w:rPr>
        <w:tab/>
        <w:t>Chief Executive Officer</w:t>
      </w:r>
    </w:p>
    <w:p w:rsidR="00220141" w:rsidRDefault="00220141" w:rsidP="00220141">
      <w:pPr>
        <w:tabs>
          <w:tab w:val="left" w:pos="720"/>
          <w:tab w:val="left" w:pos="2520"/>
          <w:tab w:val="left" w:pos="2835"/>
        </w:tabs>
        <w:ind w:left="2410" w:hanging="2410"/>
        <w:jc w:val="both"/>
        <w:rPr>
          <w:rFonts w:cs="Arial"/>
        </w:rPr>
      </w:pPr>
      <w:r>
        <w:rPr>
          <w:rFonts w:cs="Arial"/>
        </w:rPr>
        <w:t>Julia Mutlow</w:t>
      </w:r>
      <w:r>
        <w:rPr>
          <w:rFonts w:cs="Arial"/>
        </w:rPr>
        <w:tab/>
        <w:t>Solicitor and Monitoring Officer</w:t>
      </w:r>
    </w:p>
    <w:p w:rsidR="001F16CB" w:rsidRDefault="001F16CB" w:rsidP="001F16CB">
      <w:pPr>
        <w:tabs>
          <w:tab w:val="left" w:pos="720"/>
          <w:tab w:val="left" w:pos="2520"/>
          <w:tab w:val="left" w:pos="2835"/>
        </w:tabs>
        <w:ind w:left="2410" w:hanging="2410"/>
        <w:jc w:val="both"/>
        <w:rPr>
          <w:rFonts w:cs="Arial"/>
        </w:rPr>
      </w:pPr>
      <w:r w:rsidRPr="0096018D">
        <w:rPr>
          <w:rFonts w:cs="Arial"/>
        </w:rPr>
        <w:t>Steve Avery</w:t>
      </w:r>
      <w:r w:rsidRPr="0096018D">
        <w:rPr>
          <w:rFonts w:cs="Arial"/>
        </w:rPr>
        <w:tab/>
      </w:r>
      <w:r w:rsidR="003F6225" w:rsidRPr="0096018D">
        <w:rPr>
          <w:rFonts w:cs="Arial"/>
        </w:rPr>
        <w:t>Executive Director Strategy and Planning</w:t>
      </w:r>
      <w:r w:rsidRPr="0096018D">
        <w:rPr>
          <w:rFonts w:cs="Arial"/>
        </w:rPr>
        <w:t xml:space="preserve"> </w:t>
      </w:r>
    </w:p>
    <w:p w:rsidR="0020374E" w:rsidRDefault="007F3F4B" w:rsidP="001F16CB">
      <w:pPr>
        <w:tabs>
          <w:tab w:val="left" w:pos="720"/>
          <w:tab w:val="left" w:pos="2520"/>
          <w:tab w:val="left" w:pos="2835"/>
        </w:tabs>
        <w:ind w:left="2410" w:hanging="2410"/>
        <w:jc w:val="both"/>
        <w:rPr>
          <w:rFonts w:cs="Arial"/>
        </w:rPr>
      </w:pPr>
      <w:r>
        <w:rPr>
          <w:rFonts w:cs="Arial"/>
        </w:rPr>
        <w:t>Nigel Matthews</w:t>
      </w:r>
      <w:r w:rsidR="0020374E" w:rsidRPr="0020374E">
        <w:rPr>
          <w:rFonts w:cs="Arial"/>
        </w:rPr>
        <w:t xml:space="preserve"> </w:t>
      </w:r>
      <w:r w:rsidR="0020374E">
        <w:rPr>
          <w:rFonts w:cs="Arial"/>
        </w:rPr>
        <w:tab/>
        <w:t>Head of Recreation Management and Learning</w:t>
      </w:r>
    </w:p>
    <w:p w:rsidR="006E011A" w:rsidRDefault="0020374E" w:rsidP="001F16CB">
      <w:pPr>
        <w:tabs>
          <w:tab w:val="left" w:pos="720"/>
          <w:tab w:val="left" w:pos="2520"/>
          <w:tab w:val="left" w:pos="2835"/>
        </w:tabs>
        <w:ind w:left="2410" w:hanging="2410"/>
        <w:jc w:val="both"/>
        <w:rPr>
          <w:rFonts w:cs="Arial"/>
        </w:rPr>
      </w:pPr>
      <w:r>
        <w:rPr>
          <w:rFonts w:cs="Arial"/>
        </w:rPr>
        <w:t>Paul Walton</w:t>
      </w:r>
      <w:r w:rsidR="006E011A" w:rsidRPr="006E011A">
        <w:rPr>
          <w:rFonts w:cs="Arial"/>
        </w:rPr>
        <w:t xml:space="preserve"> </w:t>
      </w:r>
      <w:r w:rsidR="006E011A">
        <w:rPr>
          <w:rFonts w:cs="Arial"/>
        </w:rPr>
        <w:tab/>
        <w:t>Head of Environment and Rural Economy</w:t>
      </w:r>
    </w:p>
    <w:p w:rsidR="001F16CB" w:rsidRDefault="001F16CB" w:rsidP="001F16CB">
      <w:pPr>
        <w:tabs>
          <w:tab w:val="left" w:pos="720"/>
          <w:tab w:val="left" w:pos="2520"/>
          <w:tab w:val="left" w:pos="2835"/>
        </w:tabs>
        <w:ind w:left="2410" w:hanging="2410"/>
        <w:jc w:val="both"/>
        <w:rPr>
          <w:rFonts w:cs="Arial"/>
        </w:rPr>
      </w:pPr>
      <w:r w:rsidRPr="0096018D">
        <w:rPr>
          <w:rFonts w:cs="Arial"/>
        </w:rPr>
        <w:t>Nigel Stone</w:t>
      </w:r>
      <w:r w:rsidRPr="0096018D">
        <w:rPr>
          <w:rFonts w:cs="Arial"/>
        </w:rPr>
        <w:tab/>
      </w:r>
      <w:r w:rsidR="002D4F38">
        <w:rPr>
          <w:rFonts w:cs="Arial"/>
        </w:rPr>
        <w:t>Chief Finance Officer</w:t>
      </w:r>
    </w:p>
    <w:p w:rsidR="00220141" w:rsidRDefault="00220141" w:rsidP="00220141">
      <w:pPr>
        <w:tabs>
          <w:tab w:val="left" w:pos="720"/>
          <w:tab w:val="left" w:pos="2520"/>
          <w:tab w:val="left" w:pos="2835"/>
        </w:tabs>
        <w:ind w:left="2410" w:hanging="2410"/>
        <w:jc w:val="both"/>
        <w:rPr>
          <w:rFonts w:cs="Arial"/>
        </w:rPr>
      </w:pPr>
      <w:r>
        <w:rPr>
          <w:rFonts w:cs="Arial"/>
        </w:rPr>
        <w:t>David Stone</w:t>
      </w:r>
      <w:r>
        <w:rPr>
          <w:rFonts w:cs="Arial"/>
        </w:rPr>
        <w:tab/>
        <w:t>Corporate Services Manager</w:t>
      </w:r>
    </w:p>
    <w:p w:rsidR="00220141" w:rsidRDefault="00220141" w:rsidP="001F16CB">
      <w:pPr>
        <w:tabs>
          <w:tab w:val="left" w:pos="720"/>
          <w:tab w:val="left" w:pos="2520"/>
          <w:tab w:val="left" w:pos="2835"/>
        </w:tabs>
        <w:ind w:left="2410" w:hanging="2410"/>
        <w:jc w:val="both"/>
        <w:rPr>
          <w:rFonts w:cs="Arial"/>
        </w:rPr>
      </w:pPr>
      <w:r>
        <w:rPr>
          <w:rFonts w:cs="Arial"/>
        </w:rPr>
        <w:t>Hilary Makin</w:t>
      </w:r>
      <w:r>
        <w:rPr>
          <w:rFonts w:cs="Arial"/>
        </w:rPr>
        <w:tab/>
        <w:t>Communications Manager</w:t>
      </w:r>
    </w:p>
    <w:p w:rsidR="00220141" w:rsidRDefault="00220141" w:rsidP="001F16CB">
      <w:pPr>
        <w:tabs>
          <w:tab w:val="left" w:pos="720"/>
          <w:tab w:val="left" w:pos="2520"/>
          <w:tab w:val="left" w:pos="2835"/>
        </w:tabs>
        <w:ind w:left="2410" w:hanging="2410"/>
        <w:jc w:val="both"/>
        <w:rPr>
          <w:rFonts w:cs="Arial"/>
        </w:rPr>
      </w:pPr>
      <w:r>
        <w:rPr>
          <w:rFonts w:cs="Arial"/>
        </w:rPr>
        <w:t>Fiona Wynne</w:t>
      </w:r>
      <w:r>
        <w:rPr>
          <w:rFonts w:cs="Arial"/>
        </w:rPr>
        <w:tab/>
        <w:t>Grants Officer</w:t>
      </w:r>
    </w:p>
    <w:p w:rsidR="001F16CB" w:rsidRPr="0096018D" w:rsidRDefault="004B4E7E" w:rsidP="001F16CB">
      <w:pPr>
        <w:tabs>
          <w:tab w:val="left" w:pos="720"/>
          <w:tab w:val="left" w:pos="2520"/>
          <w:tab w:val="left" w:pos="2835"/>
        </w:tabs>
        <w:ind w:left="2410" w:hanging="2410"/>
        <w:jc w:val="both"/>
        <w:rPr>
          <w:rFonts w:cs="Arial"/>
        </w:rPr>
      </w:pPr>
      <w:r>
        <w:rPr>
          <w:rFonts w:cs="Arial"/>
        </w:rPr>
        <w:t>Jo Murphy</w:t>
      </w:r>
      <w:r w:rsidR="001F16CB" w:rsidRPr="0096018D">
        <w:rPr>
          <w:rFonts w:cs="Arial"/>
        </w:rPr>
        <w:tab/>
      </w:r>
      <w:r>
        <w:rPr>
          <w:rFonts w:cs="Arial"/>
        </w:rPr>
        <w:t>Information and Data Protection</w:t>
      </w:r>
      <w:r w:rsidR="001456BD">
        <w:rPr>
          <w:rFonts w:cs="Arial"/>
        </w:rPr>
        <w:t xml:space="preserve"> Officer</w:t>
      </w:r>
    </w:p>
    <w:p w:rsidR="000B2895" w:rsidRDefault="000B2895" w:rsidP="001F16CB">
      <w:pPr>
        <w:tabs>
          <w:tab w:val="left" w:pos="720"/>
          <w:tab w:val="left" w:pos="2520"/>
          <w:tab w:val="left" w:pos="2835"/>
        </w:tabs>
        <w:ind w:left="2410" w:hanging="2410"/>
        <w:jc w:val="both"/>
        <w:rPr>
          <w:rFonts w:cs="Arial"/>
        </w:rPr>
      </w:pPr>
      <w:r w:rsidRPr="0096018D">
        <w:rPr>
          <w:rFonts w:cs="Arial"/>
        </w:rPr>
        <w:t>Frances Connolly</w:t>
      </w:r>
      <w:r w:rsidRPr="0096018D">
        <w:rPr>
          <w:rFonts w:cs="Arial"/>
        </w:rPr>
        <w:tab/>
        <w:t>Executive Assistant</w:t>
      </w:r>
    </w:p>
    <w:p w:rsidR="00933907" w:rsidRDefault="00933907" w:rsidP="001F16CB">
      <w:pPr>
        <w:tabs>
          <w:tab w:val="left" w:pos="720"/>
          <w:tab w:val="left" w:pos="2520"/>
          <w:tab w:val="left" w:pos="2835"/>
        </w:tabs>
        <w:ind w:left="2410" w:hanging="2410"/>
        <w:jc w:val="both"/>
        <w:rPr>
          <w:rFonts w:cs="Arial"/>
        </w:rPr>
      </w:pPr>
    </w:p>
    <w:p w:rsidR="00220141" w:rsidRDefault="00220141" w:rsidP="00605F90">
      <w:pPr>
        <w:ind w:left="720" w:hanging="720"/>
        <w:jc w:val="both"/>
        <w:rPr>
          <w:rFonts w:cs="Arial"/>
          <w:b/>
        </w:rPr>
      </w:pPr>
    </w:p>
    <w:p w:rsidR="00BE6DCE" w:rsidRPr="0096018D" w:rsidRDefault="002A1A85" w:rsidP="00605F90">
      <w:pPr>
        <w:ind w:left="720" w:hanging="720"/>
        <w:jc w:val="both"/>
        <w:rPr>
          <w:rFonts w:cs="Arial"/>
          <w:b/>
        </w:rPr>
      </w:pPr>
      <w:r>
        <w:rPr>
          <w:rFonts w:cs="Arial"/>
          <w:b/>
        </w:rPr>
        <w:t>76</w:t>
      </w:r>
      <w:r w:rsidR="00FD5428">
        <w:rPr>
          <w:rFonts w:cs="Arial"/>
          <w:b/>
        </w:rPr>
        <w:t>.</w:t>
      </w:r>
      <w:r w:rsidR="00472605" w:rsidRPr="0096018D">
        <w:rPr>
          <w:rFonts w:cs="Arial"/>
          <w:b/>
        </w:rPr>
        <w:tab/>
      </w:r>
      <w:r w:rsidR="00BE6DCE" w:rsidRPr="0096018D">
        <w:rPr>
          <w:rFonts w:cs="Arial"/>
          <w:b/>
        </w:rPr>
        <w:t>Apologies for absence</w:t>
      </w:r>
    </w:p>
    <w:p w:rsidR="00BE6DCE" w:rsidRPr="0096018D" w:rsidRDefault="00BE6DCE" w:rsidP="00605F90">
      <w:pPr>
        <w:rPr>
          <w:rFonts w:cs="Arial"/>
        </w:rPr>
      </w:pPr>
    </w:p>
    <w:p w:rsidR="00B36332" w:rsidRDefault="002A1A85" w:rsidP="00B36332">
      <w:pPr>
        <w:ind w:left="720" w:hanging="720"/>
        <w:rPr>
          <w:rFonts w:cs="Arial"/>
          <w:iCs/>
        </w:rPr>
      </w:pPr>
      <w:r>
        <w:rPr>
          <w:rFonts w:cs="Arial"/>
        </w:rPr>
        <w:t>76</w:t>
      </w:r>
      <w:r w:rsidR="003B4BCA" w:rsidRPr="0096018D">
        <w:rPr>
          <w:rFonts w:cs="Arial"/>
        </w:rPr>
        <w:t>.1</w:t>
      </w:r>
      <w:r w:rsidR="003B4BCA" w:rsidRPr="0096018D">
        <w:rPr>
          <w:rFonts w:cs="Arial"/>
        </w:rPr>
        <w:tab/>
      </w:r>
      <w:r w:rsidR="00466BEC">
        <w:rPr>
          <w:rFonts w:cs="Arial"/>
        </w:rPr>
        <w:t xml:space="preserve">An apology for absence was received from </w:t>
      </w:r>
      <w:r w:rsidR="002D4F38">
        <w:rPr>
          <w:rFonts w:cs="Arial"/>
        </w:rPr>
        <w:t>Edward Heron</w:t>
      </w:r>
      <w:r w:rsidR="00220141">
        <w:rPr>
          <w:rFonts w:cs="Arial"/>
        </w:rPr>
        <w:t>.</w:t>
      </w:r>
    </w:p>
    <w:p w:rsidR="00707BAF" w:rsidRDefault="00707BAF" w:rsidP="00B36332">
      <w:pPr>
        <w:ind w:left="720" w:hanging="720"/>
        <w:rPr>
          <w:rFonts w:cs="Arial"/>
          <w:iCs/>
        </w:rPr>
      </w:pPr>
    </w:p>
    <w:p w:rsidR="00DB737B" w:rsidRPr="0096018D" w:rsidRDefault="00DB737B" w:rsidP="00B36332">
      <w:pPr>
        <w:ind w:left="720" w:hanging="720"/>
        <w:rPr>
          <w:rFonts w:cs="Arial"/>
          <w:iCs/>
        </w:rPr>
      </w:pPr>
    </w:p>
    <w:p w:rsidR="00BE6DCE" w:rsidRPr="0096018D" w:rsidRDefault="002A1A85" w:rsidP="00605F90">
      <w:pPr>
        <w:pStyle w:val="Heading1"/>
        <w:keepNext w:val="0"/>
        <w:numPr>
          <w:ilvl w:val="0"/>
          <w:numId w:val="0"/>
        </w:numPr>
        <w:spacing w:before="0" w:after="0"/>
        <w:jc w:val="both"/>
        <w:rPr>
          <w:sz w:val="24"/>
          <w:szCs w:val="24"/>
        </w:rPr>
      </w:pPr>
      <w:r>
        <w:rPr>
          <w:sz w:val="24"/>
          <w:szCs w:val="24"/>
        </w:rPr>
        <w:t>77</w:t>
      </w:r>
      <w:r w:rsidR="00C70A95">
        <w:rPr>
          <w:sz w:val="24"/>
          <w:szCs w:val="24"/>
        </w:rPr>
        <w:t>.</w:t>
      </w:r>
      <w:r w:rsidR="00BE6DCE" w:rsidRPr="0096018D">
        <w:rPr>
          <w:sz w:val="24"/>
          <w:szCs w:val="24"/>
        </w:rPr>
        <w:tab/>
        <w:t>Declarations of Interest</w:t>
      </w:r>
    </w:p>
    <w:p w:rsidR="00605F90" w:rsidRPr="0096018D" w:rsidRDefault="00605F90" w:rsidP="00605F90">
      <w:pPr>
        <w:rPr>
          <w:rFonts w:cs="Arial"/>
        </w:rPr>
      </w:pPr>
    </w:p>
    <w:p w:rsidR="00466BEC" w:rsidRDefault="002A1A85" w:rsidP="0083370D">
      <w:pPr>
        <w:ind w:left="720" w:hanging="720"/>
        <w:jc w:val="both"/>
        <w:rPr>
          <w:rFonts w:cs="Arial"/>
        </w:rPr>
      </w:pPr>
      <w:r>
        <w:rPr>
          <w:rFonts w:cs="Arial"/>
        </w:rPr>
        <w:t>77</w:t>
      </w:r>
      <w:r w:rsidR="00DD4F03">
        <w:rPr>
          <w:rFonts w:cs="Arial"/>
        </w:rPr>
        <w:t xml:space="preserve">.1 </w:t>
      </w:r>
      <w:r w:rsidR="00954C08">
        <w:rPr>
          <w:rFonts w:cs="Arial"/>
        </w:rPr>
        <w:tab/>
      </w:r>
      <w:r w:rsidR="00220141">
        <w:rPr>
          <w:rFonts w:cs="Arial"/>
        </w:rPr>
        <w:t>There were no declarations of interest.</w:t>
      </w:r>
    </w:p>
    <w:p w:rsidR="002A1A85" w:rsidRDefault="002A1A85" w:rsidP="0083370D">
      <w:pPr>
        <w:ind w:left="720" w:hanging="720"/>
        <w:jc w:val="both"/>
        <w:rPr>
          <w:rFonts w:cs="Arial"/>
        </w:rPr>
      </w:pPr>
    </w:p>
    <w:p w:rsidR="00650738" w:rsidRPr="0096018D" w:rsidRDefault="00650738" w:rsidP="0083370D">
      <w:pPr>
        <w:ind w:left="720" w:hanging="720"/>
        <w:jc w:val="both"/>
        <w:rPr>
          <w:rFonts w:cs="Arial"/>
        </w:rPr>
      </w:pPr>
    </w:p>
    <w:p w:rsidR="00BE6DCE" w:rsidRPr="0096018D" w:rsidRDefault="002A1A85" w:rsidP="00605F90">
      <w:pPr>
        <w:rPr>
          <w:rFonts w:cs="Arial"/>
          <w:b/>
        </w:rPr>
      </w:pPr>
      <w:r>
        <w:rPr>
          <w:rFonts w:cs="Arial"/>
          <w:b/>
        </w:rPr>
        <w:t>78</w:t>
      </w:r>
      <w:r w:rsidR="00C70A95">
        <w:rPr>
          <w:rFonts w:cs="Arial"/>
          <w:b/>
        </w:rPr>
        <w:t>.</w:t>
      </w:r>
      <w:r w:rsidR="00BE6DCE" w:rsidRPr="0096018D">
        <w:rPr>
          <w:rFonts w:cs="Arial"/>
          <w:b/>
        </w:rPr>
        <w:tab/>
        <w:t>Chairman’s announcements</w:t>
      </w:r>
    </w:p>
    <w:p w:rsidR="00605F90" w:rsidRPr="0096018D" w:rsidRDefault="00605F90" w:rsidP="00605F90">
      <w:pPr>
        <w:rPr>
          <w:rFonts w:cs="Arial"/>
          <w:b/>
        </w:rPr>
      </w:pPr>
    </w:p>
    <w:p w:rsidR="005275AE" w:rsidRDefault="002A1A85" w:rsidP="00B80A56">
      <w:pPr>
        <w:ind w:left="720" w:hanging="720"/>
        <w:jc w:val="both"/>
        <w:rPr>
          <w:rFonts w:cs="Arial"/>
        </w:rPr>
      </w:pPr>
      <w:r>
        <w:rPr>
          <w:rFonts w:cs="Arial"/>
        </w:rPr>
        <w:t>78</w:t>
      </w:r>
      <w:r w:rsidR="00216306" w:rsidRPr="0096018D">
        <w:rPr>
          <w:rFonts w:cs="Arial"/>
        </w:rPr>
        <w:t>.1</w:t>
      </w:r>
      <w:r w:rsidR="00220141">
        <w:rPr>
          <w:rFonts w:cs="Arial"/>
        </w:rPr>
        <w:tab/>
        <w:t xml:space="preserve">With the permission </w:t>
      </w:r>
      <w:r w:rsidR="00612E75">
        <w:rPr>
          <w:rFonts w:cs="Arial"/>
        </w:rPr>
        <w:t>of the C</w:t>
      </w:r>
      <w:r w:rsidR="00220141">
        <w:rPr>
          <w:rFonts w:cs="Arial"/>
        </w:rPr>
        <w:t xml:space="preserve">hairman, Oliver Crosthwaite-Eyre, the </w:t>
      </w:r>
      <w:r w:rsidR="001D69C8">
        <w:rPr>
          <w:rFonts w:cs="Arial"/>
        </w:rPr>
        <w:t>Chairman of the Authority</w:t>
      </w:r>
      <w:r w:rsidR="00220141">
        <w:rPr>
          <w:rFonts w:cs="Arial"/>
        </w:rPr>
        <w:t xml:space="preserve">, reminded </w:t>
      </w:r>
      <w:r w:rsidR="00612E75">
        <w:rPr>
          <w:rFonts w:cs="Arial"/>
        </w:rPr>
        <w:t>the Committee that the official opening of the new cycle hire centre s</w:t>
      </w:r>
      <w:r w:rsidR="00612E75">
        <w:rPr>
          <w:rFonts w:cs="Arial"/>
          <w:color w:val="000000"/>
        </w:rPr>
        <w:t>ituated at Brockenhurst Railway Station</w:t>
      </w:r>
      <w:r w:rsidR="00DB5E08">
        <w:rPr>
          <w:rFonts w:cs="Arial"/>
          <w:color w:val="000000"/>
        </w:rPr>
        <w:t xml:space="preserve"> would take place at 1p</w:t>
      </w:r>
      <w:r w:rsidR="00612E75">
        <w:rPr>
          <w:rFonts w:cs="Arial"/>
          <w:color w:val="000000"/>
        </w:rPr>
        <w:t>m on Friday 9 September.  He explained that the centre was run by Cyclexperience and had been funded by the New Forest National Park Authority through a £150,000 grant from the Department for Transport’s Cycling Ambition Fund</w:t>
      </w:r>
      <w:r w:rsidR="00DB5E08">
        <w:rPr>
          <w:rFonts w:cs="Arial"/>
          <w:color w:val="000000"/>
        </w:rPr>
        <w:t xml:space="preserve">.  </w:t>
      </w:r>
      <w:r w:rsidR="00612E75">
        <w:rPr>
          <w:rFonts w:cs="Arial"/>
        </w:rPr>
        <w:t xml:space="preserve">Mr Crosthwaite-Eyre </w:t>
      </w:r>
      <w:r w:rsidR="00DB5E08">
        <w:rPr>
          <w:rFonts w:cs="Arial"/>
        </w:rPr>
        <w:t>encouraged Members</w:t>
      </w:r>
      <w:r w:rsidR="00612E75">
        <w:rPr>
          <w:rFonts w:cs="Arial"/>
        </w:rPr>
        <w:t xml:space="preserve"> </w:t>
      </w:r>
      <w:r w:rsidR="00DB5E08">
        <w:rPr>
          <w:rFonts w:cs="Arial"/>
        </w:rPr>
        <w:t>to attend the event to see first-hand the new facility.</w:t>
      </w:r>
      <w:r w:rsidR="00612E75">
        <w:rPr>
          <w:rFonts w:cs="Arial"/>
        </w:rPr>
        <w:t xml:space="preserve">  </w:t>
      </w:r>
      <w:r w:rsidR="00220141">
        <w:rPr>
          <w:rFonts w:cs="Arial"/>
        </w:rPr>
        <w:t xml:space="preserve"> </w:t>
      </w:r>
      <w:r w:rsidR="00216306" w:rsidRPr="0096018D">
        <w:rPr>
          <w:rFonts w:cs="Arial"/>
        </w:rPr>
        <w:tab/>
      </w:r>
    </w:p>
    <w:p w:rsidR="009E7A60" w:rsidRDefault="009E7A60" w:rsidP="00B80A56">
      <w:pPr>
        <w:ind w:left="720" w:hanging="720"/>
        <w:jc w:val="both"/>
        <w:rPr>
          <w:rFonts w:cs="Arial"/>
        </w:rPr>
      </w:pPr>
    </w:p>
    <w:p w:rsidR="00DB5E08" w:rsidRDefault="00DB5E08" w:rsidP="00B80A56">
      <w:pPr>
        <w:ind w:left="720" w:hanging="720"/>
        <w:jc w:val="both"/>
        <w:rPr>
          <w:rFonts w:cs="Arial"/>
        </w:rPr>
      </w:pPr>
    </w:p>
    <w:p w:rsidR="00DB5E08" w:rsidRDefault="00DB5E08" w:rsidP="00B80A56">
      <w:pPr>
        <w:ind w:left="720" w:hanging="720"/>
        <w:jc w:val="both"/>
        <w:rPr>
          <w:rFonts w:cs="Arial"/>
        </w:rPr>
      </w:pPr>
    </w:p>
    <w:p w:rsidR="00DB5E08" w:rsidRDefault="00DB5E08" w:rsidP="00B80A56">
      <w:pPr>
        <w:ind w:left="720" w:hanging="720"/>
        <w:jc w:val="both"/>
        <w:rPr>
          <w:rFonts w:cs="Arial"/>
        </w:rPr>
      </w:pPr>
    </w:p>
    <w:p w:rsidR="00540CA1" w:rsidRPr="0096018D" w:rsidRDefault="002A1A85" w:rsidP="00605F90">
      <w:pPr>
        <w:rPr>
          <w:rFonts w:cs="Arial"/>
          <w:b/>
        </w:rPr>
      </w:pPr>
      <w:r>
        <w:rPr>
          <w:rFonts w:cs="Arial"/>
          <w:b/>
        </w:rPr>
        <w:lastRenderedPageBreak/>
        <w:t>79</w:t>
      </w:r>
      <w:r w:rsidR="00C70A95">
        <w:rPr>
          <w:rFonts w:cs="Arial"/>
          <w:b/>
        </w:rPr>
        <w:t>.</w:t>
      </w:r>
      <w:r w:rsidR="00BE6DCE" w:rsidRPr="0096018D">
        <w:rPr>
          <w:rFonts w:cs="Arial"/>
          <w:b/>
        </w:rPr>
        <w:tab/>
        <w:t>Minutes</w:t>
      </w:r>
    </w:p>
    <w:p w:rsidR="0012373E" w:rsidRPr="0096018D" w:rsidRDefault="0012373E" w:rsidP="0012373E">
      <w:pPr>
        <w:rPr>
          <w:rFonts w:cs="Arial"/>
        </w:rPr>
      </w:pPr>
    </w:p>
    <w:p w:rsidR="002A1A85" w:rsidRDefault="002A1A85" w:rsidP="00AF0B99">
      <w:pPr>
        <w:ind w:left="720" w:hanging="720"/>
        <w:jc w:val="both"/>
        <w:rPr>
          <w:rFonts w:cs="Arial"/>
        </w:rPr>
      </w:pPr>
      <w:r>
        <w:rPr>
          <w:rFonts w:cs="Arial"/>
        </w:rPr>
        <w:t>79</w:t>
      </w:r>
      <w:r w:rsidR="001E5248" w:rsidRPr="0096018D">
        <w:rPr>
          <w:rFonts w:cs="Arial"/>
        </w:rPr>
        <w:t>.</w:t>
      </w:r>
      <w:r w:rsidR="00CC110D" w:rsidRPr="0096018D">
        <w:rPr>
          <w:rFonts w:cs="Arial"/>
        </w:rPr>
        <w:t>1</w:t>
      </w:r>
      <w:r w:rsidR="00612E75">
        <w:rPr>
          <w:rFonts w:cs="Arial"/>
        </w:rPr>
        <w:tab/>
        <w:t>The minutes of the meeting held on 6 June 2016 were agreed as a correct record.</w:t>
      </w:r>
    </w:p>
    <w:p w:rsidR="00612E75" w:rsidRDefault="00612E75" w:rsidP="00AF0B99">
      <w:pPr>
        <w:ind w:left="720" w:hanging="720"/>
        <w:jc w:val="both"/>
        <w:rPr>
          <w:rFonts w:cs="Arial"/>
        </w:rPr>
      </w:pPr>
    </w:p>
    <w:p w:rsidR="00612E75" w:rsidRPr="00A476C8" w:rsidRDefault="00612E75" w:rsidP="00612E75">
      <w:pPr>
        <w:shd w:val="clear" w:color="auto" w:fill="C0C0C0"/>
        <w:jc w:val="both"/>
        <w:rPr>
          <w:rFonts w:cs="Arial"/>
          <w:b/>
        </w:rPr>
      </w:pPr>
      <w:r w:rsidRPr="0096018D">
        <w:rPr>
          <w:rFonts w:cs="Arial"/>
          <w:b/>
        </w:rPr>
        <w:t xml:space="preserve">Resolved, that the minutes of the meeting held on </w:t>
      </w:r>
      <w:r>
        <w:rPr>
          <w:rFonts w:cs="Arial"/>
          <w:b/>
        </w:rPr>
        <w:t>6 June 2016</w:t>
      </w:r>
      <w:r w:rsidRPr="0096018D">
        <w:rPr>
          <w:rFonts w:cs="Arial"/>
          <w:b/>
        </w:rPr>
        <w:t xml:space="preserve"> b</w:t>
      </w:r>
      <w:r>
        <w:rPr>
          <w:rFonts w:cs="Arial"/>
          <w:b/>
        </w:rPr>
        <w:t>e confirmed as a correct record.</w:t>
      </w:r>
    </w:p>
    <w:p w:rsidR="00612E75" w:rsidRDefault="00612E75" w:rsidP="00612E75">
      <w:pPr>
        <w:ind w:left="720" w:hanging="720"/>
        <w:jc w:val="both"/>
        <w:rPr>
          <w:rFonts w:cs="Arial"/>
          <w:i/>
        </w:rPr>
      </w:pPr>
      <w:r w:rsidRPr="0096018D">
        <w:rPr>
          <w:rFonts w:cs="Arial"/>
          <w:i/>
        </w:rPr>
        <w:t>Voting: none voting against</w:t>
      </w:r>
    </w:p>
    <w:p w:rsidR="00612E75" w:rsidRDefault="00612E75" w:rsidP="00AF0B99">
      <w:pPr>
        <w:ind w:left="720" w:hanging="720"/>
        <w:jc w:val="both"/>
        <w:rPr>
          <w:rFonts w:cs="Arial"/>
        </w:rPr>
      </w:pPr>
    </w:p>
    <w:p w:rsidR="001A3EC1" w:rsidRDefault="001A3EC1" w:rsidP="00AF0B99">
      <w:pPr>
        <w:ind w:left="720" w:hanging="720"/>
        <w:jc w:val="both"/>
        <w:rPr>
          <w:rFonts w:cs="Arial"/>
        </w:rPr>
      </w:pPr>
    </w:p>
    <w:p w:rsidR="00BE6DCE" w:rsidRPr="0096018D" w:rsidRDefault="002A1A85" w:rsidP="004733E4">
      <w:pPr>
        <w:ind w:left="720" w:hanging="720"/>
        <w:jc w:val="both"/>
        <w:rPr>
          <w:rFonts w:cs="Arial"/>
          <w:bCs/>
        </w:rPr>
      </w:pPr>
      <w:r>
        <w:rPr>
          <w:rFonts w:cs="Arial"/>
          <w:b/>
        </w:rPr>
        <w:t>80</w:t>
      </w:r>
      <w:r w:rsidR="00C70A95">
        <w:rPr>
          <w:rFonts w:cs="Arial"/>
          <w:b/>
        </w:rPr>
        <w:t>.</w:t>
      </w:r>
      <w:r w:rsidR="00BE6DCE" w:rsidRPr="0096018D">
        <w:rPr>
          <w:rFonts w:cs="Arial"/>
        </w:rPr>
        <w:tab/>
      </w:r>
      <w:r w:rsidR="00BE6DCE" w:rsidRPr="0096018D">
        <w:rPr>
          <w:rFonts w:cs="Arial"/>
          <w:b/>
          <w:bCs/>
        </w:rPr>
        <w:t>Public Question Time</w:t>
      </w:r>
    </w:p>
    <w:p w:rsidR="00605F90" w:rsidRPr="0096018D" w:rsidRDefault="00605F90" w:rsidP="00605F90">
      <w:pPr>
        <w:rPr>
          <w:rFonts w:cs="Arial"/>
        </w:rPr>
      </w:pPr>
    </w:p>
    <w:p w:rsidR="00BE6DCE" w:rsidRPr="0096018D" w:rsidRDefault="002A1A85" w:rsidP="00605F90">
      <w:pPr>
        <w:pStyle w:val="Heading1"/>
        <w:keepNext w:val="0"/>
        <w:numPr>
          <w:ilvl w:val="0"/>
          <w:numId w:val="0"/>
        </w:numPr>
        <w:spacing w:before="0" w:after="0"/>
        <w:jc w:val="both"/>
        <w:rPr>
          <w:b w:val="0"/>
          <w:sz w:val="24"/>
          <w:szCs w:val="24"/>
        </w:rPr>
      </w:pPr>
      <w:r>
        <w:rPr>
          <w:b w:val="0"/>
          <w:sz w:val="24"/>
          <w:szCs w:val="24"/>
        </w:rPr>
        <w:t>80</w:t>
      </w:r>
      <w:r w:rsidR="0094537D">
        <w:rPr>
          <w:b w:val="0"/>
          <w:sz w:val="24"/>
          <w:szCs w:val="24"/>
        </w:rPr>
        <w:t>.</w:t>
      </w:r>
      <w:r w:rsidR="00BE6DCE" w:rsidRPr="0096018D">
        <w:rPr>
          <w:b w:val="0"/>
          <w:sz w:val="24"/>
          <w:szCs w:val="24"/>
        </w:rPr>
        <w:t>1</w:t>
      </w:r>
      <w:r w:rsidR="00BE6DCE" w:rsidRPr="0096018D">
        <w:rPr>
          <w:sz w:val="24"/>
          <w:szCs w:val="24"/>
        </w:rPr>
        <w:tab/>
      </w:r>
      <w:r w:rsidR="00BE6DCE" w:rsidRPr="0096018D">
        <w:rPr>
          <w:b w:val="0"/>
          <w:sz w:val="24"/>
          <w:szCs w:val="24"/>
        </w:rPr>
        <w:t>There were no questions or statements from the public.</w:t>
      </w:r>
    </w:p>
    <w:p w:rsidR="000F269E" w:rsidRDefault="000F269E" w:rsidP="009E4143">
      <w:pPr>
        <w:widowControl w:val="0"/>
        <w:jc w:val="both"/>
        <w:rPr>
          <w:rFonts w:cs="Arial"/>
          <w:b/>
        </w:rPr>
      </w:pPr>
    </w:p>
    <w:p w:rsidR="0096018D" w:rsidRPr="0096018D" w:rsidRDefault="0096018D" w:rsidP="009E4143">
      <w:pPr>
        <w:widowControl w:val="0"/>
        <w:jc w:val="both"/>
        <w:rPr>
          <w:rFonts w:cs="Arial"/>
          <w:b/>
        </w:rPr>
      </w:pPr>
    </w:p>
    <w:p w:rsidR="002E0CBA" w:rsidRPr="0096018D" w:rsidRDefault="002A1A85" w:rsidP="00EB5286">
      <w:pPr>
        <w:ind w:left="709" w:hanging="709"/>
        <w:jc w:val="both"/>
        <w:rPr>
          <w:rFonts w:cs="Arial"/>
          <w:b/>
        </w:rPr>
      </w:pPr>
      <w:r>
        <w:rPr>
          <w:rFonts w:cs="Arial"/>
          <w:b/>
        </w:rPr>
        <w:t>81</w:t>
      </w:r>
      <w:r w:rsidR="00C70A95">
        <w:rPr>
          <w:rFonts w:cs="Arial"/>
          <w:b/>
        </w:rPr>
        <w:t>.</w:t>
      </w:r>
      <w:r w:rsidR="005F2592" w:rsidRPr="0096018D">
        <w:rPr>
          <w:rFonts w:cs="Arial"/>
          <w:b/>
        </w:rPr>
        <w:tab/>
      </w:r>
      <w:r>
        <w:rPr>
          <w:rFonts w:cs="Arial"/>
          <w:b/>
        </w:rPr>
        <w:t>First Quarter Progress Report 2016-17</w:t>
      </w:r>
    </w:p>
    <w:p w:rsidR="00E21119" w:rsidRDefault="00E21119" w:rsidP="00951C24">
      <w:pPr>
        <w:jc w:val="both"/>
        <w:rPr>
          <w:rFonts w:eastAsia="Calibri" w:cs="Arial"/>
          <w:b/>
        </w:rPr>
      </w:pPr>
    </w:p>
    <w:p w:rsidR="00BE0D98" w:rsidRDefault="002A1A85" w:rsidP="0038712A">
      <w:pPr>
        <w:ind w:left="720" w:hanging="720"/>
        <w:jc w:val="both"/>
        <w:rPr>
          <w:rFonts w:eastAsia="Calibri" w:cs="Arial"/>
        </w:rPr>
      </w:pPr>
      <w:r>
        <w:rPr>
          <w:rFonts w:eastAsia="Calibri" w:cs="Arial"/>
        </w:rPr>
        <w:t>81</w:t>
      </w:r>
      <w:r w:rsidR="00C8227C" w:rsidRPr="00C8227C">
        <w:rPr>
          <w:rFonts w:eastAsia="Calibri" w:cs="Arial"/>
        </w:rPr>
        <w:t>.1</w:t>
      </w:r>
      <w:r w:rsidR="00852471">
        <w:rPr>
          <w:rFonts w:eastAsia="Calibri" w:cs="Arial"/>
        </w:rPr>
        <w:tab/>
      </w:r>
      <w:r w:rsidR="00DB5E08">
        <w:rPr>
          <w:rFonts w:eastAsia="Calibri" w:cs="Arial"/>
        </w:rPr>
        <w:t>David Stone introduced the report and reminded Members that as on previous occasions the report contained Key Performance Indicators (KPIs), both national and local, followed by four tables which summarised the progress made on the various projects under the four work programme</w:t>
      </w:r>
      <w:r w:rsidR="001D69C8">
        <w:rPr>
          <w:rFonts w:eastAsia="Calibri" w:cs="Arial"/>
        </w:rPr>
        <w:t>s</w:t>
      </w:r>
      <w:r w:rsidR="00DB5E08">
        <w:rPr>
          <w:rFonts w:eastAsia="Calibri" w:cs="Arial"/>
        </w:rPr>
        <w:t xml:space="preserve">.  He explained that the reports covered the period April to June and said that since it was early days, </w:t>
      </w:r>
      <w:r w:rsidR="001D69C8">
        <w:rPr>
          <w:rFonts w:eastAsia="Calibri" w:cs="Arial"/>
        </w:rPr>
        <w:t>most areas were</w:t>
      </w:r>
      <w:r w:rsidR="00DB5E08">
        <w:rPr>
          <w:rFonts w:eastAsia="Calibri" w:cs="Arial"/>
        </w:rPr>
        <w:t xml:space="preserve"> flagged green.</w:t>
      </w:r>
    </w:p>
    <w:p w:rsidR="002A1A85" w:rsidRDefault="002A1A85" w:rsidP="0038712A">
      <w:pPr>
        <w:ind w:left="720" w:hanging="720"/>
        <w:jc w:val="both"/>
        <w:rPr>
          <w:rFonts w:eastAsia="Calibri" w:cs="Arial"/>
        </w:rPr>
      </w:pPr>
    </w:p>
    <w:p w:rsidR="00885806" w:rsidRDefault="002A1A85" w:rsidP="0038712A">
      <w:pPr>
        <w:ind w:left="720" w:hanging="720"/>
        <w:jc w:val="both"/>
        <w:rPr>
          <w:rFonts w:eastAsia="Calibri" w:cs="Arial"/>
        </w:rPr>
      </w:pPr>
      <w:r>
        <w:rPr>
          <w:rFonts w:eastAsia="Calibri" w:cs="Arial"/>
        </w:rPr>
        <w:t>8</w:t>
      </w:r>
      <w:r w:rsidR="000B06F5">
        <w:rPr>
          <w:rFonts w:eastAsia="Calibri" w:cs="Arial"/>
        </w:rPr>
        <w:t>1</w:t>
      </w:r>
      <w:r w:rsidR="00BE0D98">
        <w:rPr>
          <w:rFonts w:eastAsia="Calibri" w:cs="Arial"/>
        </w:rPr>
        <w:t>.2</w:t>
      </w:r>
      <w:r w:rsidR="00BE0D98">
        <w:rPr>
          <w:rFonts w:eastAsia="Calibri" w:cs="Arial"/>
        </w:rPr>
        <w:tab/>
      </w:r>
      <w:r w:rsidR="001924CC">
        <w:rPr>
          <w:rFonts w:eastAsia="Calibri" w:cs="Arial"/>
        </w:rPr>
        <w:t xml:space="preserve">Under </w:t>
      </w:r>
      <w:r w:rsidR="001D69C8">
        <w:rPr>
          <w:rFonts w:eastAsia="Calibri" w:cs="Arial"/>
        </w:rPr>
        <w:t xml:space="preserve">the </w:t>
      </w:r>
      <w:r w:rsidR="001924CC">
        <w:rPr>
          <w:rFonts w:eastAsia="Calibri" w:cs="Arial"/>
        </w:rPr>
        <w:t>Achieving Excellence</w:t>
      </w:r>
      <w:r w:rsidR="001D69C8">
        <w:rPr>
          <w:rFonts w:eastAsia="Calibri" w:cs="Arial"/>
        </w:rPr>
        <w:t xml:space="preserve"> programme</w:t>
      </w:r>
      <w:r w:rsidR="00D16644">
        <w:rPr>
          <w:rFonts w:eastAsia="Calibri" w:cs="Arial"/>
        </w:rPr>
        <w:t>,</w:t>
      </w:r>
      <w:r w:rsidR="001924CC">
        <w:rPr>
          <w:rFonts w:eastAsia="Calibri" w:cs="Arial"/>
        </w:rPr>
        <w:t xml:space="preserve"> Members asked </w:t>
      </w:r>
      <w:r w:rsidR="005503E9">
        <w:rPr>
          <w:rFonts w:eastAsia="Calibri" w:cs="Arial"/>
        </w:rPr>
        <w:t xml:space="preserve">about </w:t>
      </w:r>
      <w:r w:rsidR="001924CC">
        <w:rPr>
          <w:rFonts w:eastAsia="Calibri" w:cs="Arial"/>
        </w:rPr>
        <w:t>progress</w:t>
      </w:r>
      <w:r w:rsidR="001F2A6A">
        <w:rPr>
          <w:rFonts w:eastAsia="Calibri" w:cs="Arial"/>
        </w:rPr>
        <w:t xml:space="preserve"> made</w:t>
      </w:r>
      <w:r w:rsidR="001924CC">
        <w:rPr>
          <w:rFonts w:eastAsia="Calibri" w:cs="Arial"/>
        </w:rPr>
        <w:t xml:space="preserve"> on income generation by the Authority.  Alison Barnes explained that she had been liaising across all National Parks on how the new Power of Competence might be used to generate income.  Nigel Stone </w:t>
      </w:r>
      <w:r w:rsidR="00C3373F">
        <w:rPr>
          <w:rFonts w:eastAsia="Calibri" w:cs="Arial"/>
        </w:rPr>
        <w:t xml:space="preserve">added that it would be necessary to create a vehicle </w:t>
      </w:r>
      <w:r w:rsidR="003D17EF">
        <w:rPr>
          <w:rFonts w:eastAsia="Calibri" w:cs="Arial"/>
        </w:rPr>
        <w:t xml:space="preserve">(company) </w:t>
      </w:r>
      <w:r w:rsidR="00C3373F">
        <w:rPr>
          <w:rFonts w:eastAsia="Calibri" w:cs="Arial"/>
        </w:rPr>
        <w:t xml:space="preserve">to use the </w:t>
      </w:r>
      <w:r w:rsidR="005503E9">
        <w:rPr>
          <w:rFonts w:eastAsia="Calibri" w:cs="Arial"/>
        </w:rPr>
        <w:t>P</w:t>
      </w:r>
      <w:r w:rsidR="00C3373F">
        <w:rPr>
          <w:rFonts w:eastAsia="Calibri" w:cs="Arial"/>
        </w:rPr>
        <w:t xml:space="preserve">ower of Competence and that currently the Authority was </w:t>
      </w:r>
      <w:r w:rsidR="003D17EF">
        <w:rPr>
          <w:rFonts w:eastAsia="Calibri" w:cs="Arial"/>
        </w:rPr>
        <w:t xml:space="preserve">working on the issue with other NPA’s and </w:t>
      </w:r>
      <w:r w:rsidR="005503E9">
        <w:rPr>
          <w:rFonts w:eastAsia="Calibri" w:cs="Arial"/>
        </w:rPr>
        <w:t>a</w:t>
      </w:r>
      <w:r w:rsidR="00C3373F">
        <w:rPr>
          <w:rFonts w:eastAsia="Calibri" w:cs="Arial"/>
        </w:rPr>
        <w:t xml:space="preserve">waiting legal advice on the options available.  He said that he hoped that a decision on the best way to proceed would be made before the end of the calendar </w:t>
      </w:r>
      <w:r w:rsidR="005503E9">
        <w:rPr>
          <w:rFonts w:eastAsia="Calibri" w:cs="Arial"/>
        </w:rPr>
        <w:t xml:space="preserve">year.  Ms </w:t>
      </w:r>
      <w:r w:rsidR="00C3373F">
        <w:rPr>
          <w:rFonts w:eastAsia="Calibri" w:cs="Arial"/>
        </w:rPr>
        <w:t xml:space="preserve">Barnes reminded Members that National Parks Partnership Ltd (NPPL) </w:t>
      </w:r>
      <w:r w:rsidR="005503E9">
        <w:rPr>
          <w:rFonts w:eastAsia="Calibri" w:cs="Arial"/>
        </w:rPr>
        <w:t>was now set up and that although no deals had been secured</w:t>
      </w:r>
      <w:r w:rsidR="00D16644">
        <w:rPr>
          <w:rFonts w:eastAsia="Calibri" w:cs="Arial"/>
        </w:rPr>
        <w:t>,</w:t>
      </w:r>
      <w:r w:rsidR="005503E9">
        <w:rPr>
          <w:rFonts w:eastAsia="Calibri" w:cs="Arial"/>
        </w:rPr>
        <w:t xml:space="preserve"> </w:t>
      </w:r>
      <w:r w:rsidR="00D16644">
        <w:rPr>
          <w:rFonts w:eastAsia="Calibri" w:cs="Arial"/>
        </w:rPr>
        <w:t>the Partnership</w:t>
      </w:r>
      <w:r w:rsidR="005503E9">
        <w:rPr>
          <w:rFonts w:eastAsia="Calibri" w:cs="Arial"/>
        </w:rPr>
        <w:t xml:space="preserve"> had only been operating for a </w:t>
      </w:r>
      <w:r w:rsidR="00D16644">
        <w:rPr>
          <w:rFonts w:eastAsia="Calibri" w:cs="Arial"/>
        </w:rPr>
        <w:t>few</w:t>
      </w:r>
      <w:r w:rsidR="005503E9">
        <w:rPr>
          <w:rFonts w:eastAsia="Calibri" w:cs="Arial"/>
        </w:rPr>
        <w:t xml:space="preserve"> months.  Ms Barnes also informed the Committee that she and Mari</w:t>
      </w:r>
      <w:r w:rsidR="001F2A6A">
        <w:rPr>
          <w:rFonts w:eastAsia="Calibri" w:cs="Arial"/>
        </w:rPr>
        <w:t>a</w:t>
      </w:r>
      <w:r w:rsidR="005503E9">
        <w:rPr>
          <w:rFonts w:eastAsia="Calibri" w:cs="Arial"/>
        </w:rPr>
        <w:t xml:space="preserve">n Spain had met the Chief Executive of the HLF to </w:t>
      </w:r>
      <w:r w:rsidR="008D5102">
        <w:rPr>
          <w:rFonts w:eastAsia="Calibri" w:cs="Arial"/>
        </w:rPr>
        <w:t>highlight some of the projects being undertaken.</w:t>
      </w:r>
    </w:p>
    <w:p w:rsidR="00885806" w:rsidRDefault="00885806" w:rsidP="0038712A">
      <w:pPr>
        <w:ind w:left="720" w:hanging="720"/>
        <w:jc w:val="both"/>
        <w:rPr>
          <w:rFonts w:eastAsia="Calibri" w:cs="Arial"/>
        </w:rPr>
      </w:pPr>
    </w:p>
    <w:p w:rsidR="0038712A" w:rsidRDefault="002A1A85" w:rsidP="0038712A">
      <w:pPr>
        <w:ind w:left="720" w:hanging="720"/>
        <w:jc w:val="both"/>
        <w:rPr>
          <w:rFonts w:eastAsia="Calibri" w:cs="Arial"/>
        </w:rPr>
      </w:pPr>
      <w:r>
        <w:rPr>
          <w:rFonts w:eastAsia="Calibri" w:cs="Arial"/>
        </w:rPr>
        <w:t>8</w:t>
      </w:r>
      <w:r w:rsidR="000B06F5">
        <w:rPr>
          <w:rFonts w:eastAsia="Calibri" w:cs="Arial"/>
        </w:rPr>
        <w:t>1</w:t>
      </w:r>
      <w:r w:rsidR="00885806">
        <w:rPr>
          <w:rFonts w:eastAsia="Calibri" w:cs="Arial"/>
        </w:rPr>
        <w:t>.</w:t>
      </w:r>
      <w:r w:rsidR="00D5062F">
        <w:rPr>
          <w:rFonts w:eastAsia="Calibri" w:cs="Arial"/>
        </w:rPr>
        <w:t>3</w:t>
      </w:r>
      <w:r w:rsidR="00885806">
        <w:rPr>
          <w:rFonts w:eastAsia="Calibri" w:cs="Arial"/>
        </w:rPr>
        <w:tab/>
      </w:r>
      <w:r w:rsidR="009D2460">
        <w:rPr>
          <w:rFonts w:eastAsia="Calibri" w:cs="Arial"/>
        </w:rPr>
        <w:t xml:space="preserve">In response to a question under the Enjoy </w:t>
      </w:r>
      <w:r w:rsidR="00CB2C30">
        <w:rPr>
          <w:rFonts w:eastAsia="Calibri" w:cs="Arial"/>
        </w:rPr>
        <w:t xml:space="preserve">programme regarding </w:t>
      </w:r>
      <w:r w:rsidR="001F2A6A">
        <w:rPr>
          <w:rFonts w:eastAsia="Calibri" w:cs="Arial"/>
        </w:rPr>
        <w:t xml:space="preserve">the potential for </w:t>
      </w:r>
      <w:r w:rsidR="009E745B">
        <w:rPr>
          <w:rFonts w:eastAsia="Calibri" w:cs="Arial"/>
        </w:rPr>
        <w:t xml:space="preserve">an </w:t>
      </w:r>
      <w:r w:rsidR="00CB2C30">
        <w:rPr>
          <w:rFonts w:eastAsia="Calibri" w:cs="Arial"/>
        </w:rPr>
        <w:t xml:space="preserve">educational campaign on fungi picking, Ms Barnes confirmed that fungi picking </w:t>
      </w:r>
      <w:r w:rsidR="009243EF">
        <w:rPr>
          <w:rFonts w:eastAsia="Calibri" w:cs="Arial"/>
        </w:rPr>
        <w:t>is no longer permitted</w:t>
      </w:r>
      <w:r w:rsidR="00CB2C30">
        <w:rPr>
          <w:rFonts w:eastAsia="Calibri" w:cs="Arial"/>
        </w:rPr>
        <w:t xml:space="preserve"> on </w:t>
      </w:r>
      <w:r w:rsidR="009E745B">
        <w:rPr>
          <w:rFonts w:eastAsia="Calibri" w:cs="Arial"/>
        </w:rPr>
        <w:t xml:space="preserve">the </w:t>
      </w:r>
      <w:r w:rsidR="00CB2C30">
        <w:rPr>
          <w:rFonts w:eastAsia="Calibri" w:cs="Arial"/>
        </w:rPr>
        <w:t>Crown Lands</w:t>
      </w:r>
      <w:r w:rsidR="009E745B">
        <w:rPr>
          <w:rFonts w:eastAsia="Calibri" w:cs="Arial"/>
        </w:rPr>
        <w:t xml:space="preserve"> of the New Forest</w:t>
      </w:r>
      <w:r w:rsidR="00CB2C30">
        <w:rPr>
          <w:rFonts w:eastAsia="Calibri" w:cs="Arial"/>
        </w:rPr>
        <w:t xml:space="preserve">.  </w:t>
      </w:r>
      <w:r w:rsidR="00582164">
        <w:rPr>
          <w:rFonts w:eastAsia="Calibri" w:cs="Arial"/>
        </w:rPr>
        <w:t xml:space="preserve">Members noted that the announcement had been </w:t>
      </w:r>
      <w:r w:rsidR="001F2A6A">
        <w:rPr>
          <w:rFonts w:eastAsia="Calibri" w:cs="Arial"/>
        </w:rPr>
        <w:t>reported</w:t>
      </w:r>
      <w:r w:rsidR="00582164">
        <w:rPr>
          <w:rFonts w:eastAsia="Calibri" w:cs="Arial"/>
        </w:rPr>
        <w:t xml:space="preserve"> in the Times and the Guardian.</w:t>
      </w:r>
    </w:p>
    <w:p w:rsidR="00582164" w:rsidRDefault="00582164" w:rsidP="0038712A">
      <w:pPr>
        <w:ind w:left="720" w:hanging="720"/>
        <w:jc w:val="both"/>
        <w:rPr>
          <w:rFonts w:eastAsia="Calibri" w:cs="Arial"/>
        </w:rPr>
      </w:pPr>
    </w:p>
    <w:p w:rsidR="00582164" w:rsidRDefault="00582164" w:rsidP="0038712A">
      <w:pPr>
        <w:ind w:left="720" w:hanging="720"/>
        <w:jc w:val="both"/>
        <w:rPr>
          <w:rFonts w:eastAsia="Calibri" w:cs="Arial"/>
        </w:rPr>
      </w:pPr>
      <w:r>
        <w:rPr>
          <w:rFonts w:eastAsia="Calibri" w:cs="Arial"/>
        </w:rPr>
        <w:t>8</w:t>
      </w:r>
      <w:r w:rsidR="000B06F5">
        <w:rPr>
          <w:rFonts w:eastAsia="Calibri" w:cs="Arial"/>
        </w:rPr>
        <w:t>1</w:t>
      </w:r>
      <w:r>
        <w:rPr>
          <w:rFonts w:eastAsia="Calibri" w:cs="Arial"/>
        </w:rPr>
        <w:t>.4</w:t>
      </w:r>
      <w:r>
        <w:rPr>
          <w:rFonts w:eastAsia="Calibri" w:cs="Arial"/>
        </w:rPr>
        <w:tab/>
      </w:r>
      <w:r w:rsidR="009E745B">
        <w:rPr>
          <w:rFonts w:eastAsia="Calibri" w:cs="Arial"/>
        </w:rPr>
        <w:t xml:space="preserve">Members noted that some elements of the </w:t>
      </w:r>
      <w:r w:rsidR="00F02F42">
        <w:rPr>
          <w:rFonts w:eastAsia="Calibri" w:cs="Arial"/>
        </w:rPr>
        <w:t>Prosper</w:t>
      </w:r>
      <w:r w:rsidR="009E745B">
        <w:rPr>
          <w:rFonts w:eastAsia="Calibri" w:cs="Arial"/>
        </w:rPr>
        <w:t xml:space="preserve"> programme w</w:t>
      </w:r>
      <w:r w:rsidR="00F02F42">
        <w:rPr>
          <w:rFonts w:eastAsia="Calibri" w:cs="Arial"/>
        </w:rPr>
        <w:t>ere flagged green, despite there being some elements of uncertainty within the projects and they queried why they were not</w:t>
      </w:r>
      <w:r w:rsidR="001F2A6A">
        <w:rPr>
          <w:rFonts w:eastAsia="Calibri" w:cs="Arial"/>
        </w:rPr>
        <w:t xml:space="preserve"> flagged as </w:t>
      </w:r>
      <w:r w:rsidR="00F02F42">
        <w:rPr>
          <w:rFonts w:eastAsia="Calibri" w:cs="Arial"/>
        </w:rPr>
        <w:t xml:space="preserve">amber; examples of these were the unsuccessful transport bid and the fact that the Chairman of the New Forest Marque had indicated she would be stepping down in December.  Ms Barnes reassured Members that the RAG status related to the elements of the projects which </w:t>
      </w:r>
      <w:r w:rsidR="009243EF">
        <w:rPr>
          <w:rFonts w:eastAsia="Calibri" w:cs="Arial"/>
        </w:rPr>
        <w:t>fell within</w:t>
      </w:r>
      <w:r w:rsidR="00F02F42">
        <w:rPr>
          <w:rFonts w:eastAsia="Calibri" w:cs="Arial"/>
        </w:rPr>
        <w:t xml:space="preserve"> the Authority’s work and that she believed </w:t>
      </w:r>
      <w:r w:rsidR="001F2A6A">
        <w:rPr>
          <w:rFonts w:eastAsia="Calibri" w:cs="Arial"/>
        </w:rPr>
        <w:t xml:space="preserve">that </w:t>
      </w:r>
      <w:r w:rsidR="00F02F42">
        <w:rPr>
          <w:rFonts w:eastAsia="Calibri" w:cs="Arial"/>
        </w:rPr>
        <w:t xml:space="preserve">our actions were on track.  Nigel Matthews also reassured Members that if the current line of funding </w:t>
      </w:r>
      <w:r w:rsidR="001F2A6A">
        <w:rPr>
          <w:rFonts w:eastAsia="Calibri" w:cs="Arial"/>
        </w:rPr>
        <w:t xml:space="preserve">by the transport team </w:t>
      </w:r>
      <w:r w:rsidR="00F02F42">
        <w:rPr>
          <w:rFonts w:eastAsia="Calibri" w:cs="Arial"/>
        </w:rPr>
        <w:t>could not be pursued further th</w:t>
      </w:r>
      <w:r w:rsidR="001F2A6A">
        <w:rPr>
          <w:rFonts w:eastAsia="Calibri" w:cs="Arial"/>
        </w:rPr>
        <w:t>en</w:t>
      </w:r>
      <w:r w:rsidR="00F02F42">
        <w:rPr>
          <w:rFonts w:eastAsia="Calibri" w:cs="Arial"/>
        </w:rPr>
        <w:t xml:space="preserve"> officers w</w:t>
      </w:r>
      <w:r w:rsidR="001F2A6A">
        <w:rPr>
          <w:rFonts w:eastAsia="Calibri" w:cs="Arial"/>
        </w:rPr>
        <w:t xml:space="preserve">ould be </w:t>
      </w:r>
      <w:r w:rsidR="00F02F42">
        <w:rPr>
          <w:rFonts w:eastAsia="Calibri" w:cs="Arial"/>
        </w:rPr>
        <w:t>investigating other options.</w:t>
      </w:r>
    </w:p>
    <w:p w:rsidR="00F02F42" w:rsidRDefault="00F02F42" w:rsidP="0038712A">
      <w:pPr>
        <w:ind w:left="720" w:hanging="720"/>
        <w:jc w:val="both"/>
        <w:rPr>
          <w:rFonts w:eastAsia="Calibri" w:cs="Arial"/>
        </w:rPr>
      </w:pPr>
    </w:p>
    <w:p w:rsidR="00F02F42" w:rsidRDefault="00F02F42" w:rsidP="0038712A">
      <w:pPr>
        <w:ind w:left="720" w:hanging="720"/>
        <w:jc w:val="both"/>
        <w:rPr>
          <w:rFonts w:eastAsia="Calibri" w:cs="Arial"/>
        </w:rPr>
      </w:pPr>
    </w:p>
    <w:p w:rsidR="002A1A85" w:rsidRDefault="00F02F42" w:rsidP="0038712A">
      <w:pPr>
        <w:ind w:left="720" w:hanging="720"/>
        <w:jc w:val="both"/>
        <w:rPr>
          <w:rFonts w:eastAsia="Calibri" w:cs="Arial"/>
        </w:rPr>
      </w:pPr>
      <w:r>
        <w:rPr>
          <w:rFonts w:eastAsia="Calibri" w:cs="Arial"/>
        </w:rPr>
        <w:lastRenderedPageBreak/>
        <w:t>8</w:t>
      </w:r>
      <w:r w:rsidR="000B06F5">
        <w:rPr>
          <w:rFonts w:eastAsia="Calibri" w:cs="Arial"/>
        </w:rPr>
        <w:t>1</w:t>
      </w:r>
      <w:r>
        <w:rPr>
          <w:rFonts w:eastAsia="Calibri" w:cs="Arial"/>
        </w:rPr>
        <w:t>.5</w:t>
      </w:r>
      <w:r>
        <w:rPr>
          <w:rFonts w:eastAsia="Calibri" w:cs="Arial"/>
        </w:rPr>
        <w:tab/>
      </w:r>
      <w:r w:rsidR="00262F48">
        <w:rPr>
          <w:rFonts w:eastAsia="Calibri" w:cs="Arial"/>
        </w:rPr>
        <w:t xml:space="preserve">Under the Protect programme Members asked about the Latchmore habitat restoration scheme.  Steve Avery confirmed that we were on track to consider the matter at the October Planning Development Control Committee (PDCC), he explained that the consultation period for the application had expired and that </w:t>
      </w:r>
      <w:r w:rsidR="00D16644">
        <w:rPr>
          <w:rFonts w:eastAsia="Calibri" w:cs="Arial"/>
        </w:rPr>
        <w:t>the Authority</w:t>
      </w:r>
      <w:r w:rsidR="00262F48">
        <w:rPr>
          <w:rFonts w:eastAsia="Calibri" w:cs="Arial"/>
        </w:rPr>
        <w:t xml:space="preserve"> had received approximately 360 representations, of which </w:t>
      </w:r>
      <w:r w:rsidR="001F2A6A">
        <w:rPr>
          <w:rFonts w:eastAsia="Calibri" w:cs="Arial"/>
        </w:rPr>
        <w:t xml:space="preserve">only </w:t>
      </w:r>
      <w:r w:rsidR="00262F48">
        <w:rPr>
          <w:rFonts w:eastAsia="Calibri" w:cs="Arial"/>
        </w:rPr>
        <w:t xml:space="preserve">about 40 were in favour of the scheme.  Members noted that as the applicant, it was for the Forestry Commission to make the case for the proposed scheme so that PDCC </w:t>
      </w:r>
      <w:r w:rsidR="000B06F5">
        <w:rPr>
          <w:rFonts w:eastAsia="Calibri" w:cs="Arial"/>
        </w:rPr>
        <w:t>M</w:t>
      </w:r>
      <w:r w:rsidR="00262F48">
        <w:rPr>
          <w:rFonts w:eastAsia="Calibri" w:cs="Arial"/>
        </w:rPr>
        <w:t xml:space="preserve">embers had </w:t>
      </w:r>
      <w:r w:rsidR="000B06F5">
        <w:rPr>
          <w:rFonts w:eastAsia="Calibri" w:cs="Arial"/>
        </w:rPr>
        <w:t xml:space="preserve">sufficient </w:t>
      </w:r>
      <w:r w:rsidR="00262F48">
        <w:rPr>
          <w:rFonts w:eastAsia="Calibri" w:cs="Arial"/>
        </w:rPr>
        <w:t>information from both the applicant and the objectors to make an informed decision.</w:t>
      </w:r>
    </w:p>
    <w:p w:rsidR="00F02F42" w:rsidRDefault="00F02F42" w:rsidP="0038712A">
      <w:pPr>
        <w:ind w:left="720" w:hanging="720"/>
        <w:jc w:val="both"/>
        <w:rPr>
          <w:rFonts w:eastAsia="Calibri" w:cs="Arial"/>
        </w:rPr>
      </w:pPr>
    </w:p>
    <w:p w:rsidR="00F02F42" w:rsidRDefault="000B06F5" w:rsidP="0038712A">
      <w:pPr>
        <w:ind w:left="720" w:hanging="720"/>
        <w:jc w:val="both"/>
        <w:rPr>
          <w:rFonts w:eastAsia="Calibri" w:cs="Arial"/>
        </w:rPr>
      </w:pPr>
      <w:r>
        <w:rPr>
          <w:rFonts w:eastAsia="Calibri" w:cs="Arial"/>
        </w:rPr>
        <w:t>81.6</w:t>
      </w:r>
      <w:r>
        <w:rPr>
          <w:rFonts w:eastAsia="Calibri" w:cs="Arial"/>
        </w:rPr>
        <w:tab/>
        <w:t>Members noted the report.</w:t>
      </w:r>
    </w:p>
    <w:p w:rsidR="000B06F5" w:rsidRDefault="000B06F5" w:rsidP="0038712A">
      <w:pPr>
        <w:ind w:left="720" w:hanging="720"/>
        <w:jc w:val="both"/>
        <w:rPr>
          <w:rFonts w:eastAsia="Calibri" w:cs="Arial"/>
        </w:rPr>
      </w:pPr>
    </w:p>
    <w:p w:rsidR="00F610CD" w:rsidRDefault="00F610CD" w:rsidP="004524E0">
      <w:pPr>
        <w:ind w:left="709" w:hanging="709"/>
        <w:jc w:val="both"/>
        <w:rPr>
          <w:b/>
        </w:rPr>
      </w:pPr>
    </w:p>
    <w:p w:rsidR="004524E0" w:rsidRPr="0096018D" w:rsidRDefault="002A1A85" w:rsidP="004524E0">
      <w:pPr>
        <w:ind w:left="709" w:hanging="709"/>
        <w:jc w:val="both"/>
        <w:rPr>
          <w:rFonts w:cs="Arial"/>
          <w:b/>
        </w:rPr>
      </w:pPr>
      <w:r>
        <w:rPr>
          <w:b/>
        </w:rPr>
        <w:t>82</w:t>
      </w:r>
      <w:r w:rsidR="00C70A95">
        <w:rPr>
          <w:b/>
        </w:rPr>
        <w:t>.</w:t>
      </w:r>
      <w:r w:rsidR="008D45CB" w:rsidRPr="0096018D">
        <w:rPr>
          <w:rFonts w:eastAsia="Calibri"/>
        </w:rPr>
        <w:tab/>
      </w:r>
      <w:r>
        <w:rPr>
          <w:rFonts w:cs="Arial"/>
          <w:b/>
        </w:rPr>
        <w:t>First Quarter Budgetary Control Report 2016-17</w:t>
      </w:r>
    </w:p>
    <w:p w:rsidR="00625E2C" w:rsidRPr="0096018D" w:rsidRDefault="00625E2C" w:rsidP="004524E0">
      <w:pPr>
        <w:jc w:val="both"/>
        <w:rPr>
          <w:rFonts w:eastAsia="Calibri" w:cs="Arial"/>
        </w:rPr>
      </w:pPr>
    </w:p>
    <w:p w:rsidR="00560867" w:rsidRDefault="002A1A85" w:rsidP="0038712A">
      <w:pPr>
        <w:ind w:left="720" w:hanging="720"/>
        <w:jc w:val="both"/>
        <w:rPr>
          <w:rFonts w:cs="Arial"/>
          <w:bCs/>
        </w:rPr>
      </w:pPr>
      <w:r>
        <w:rPr>
          <w:rFonts w:cs="Arial"/>
          <w:bCs/>
        </w:rPr>
        <w:t>82</w:t>
      </w:r>
      <w:r w:rsidR="00C8227C" w:rsidRPr="00C8227C">
        <w:rPr>
          <w:rFonts w:cs="Arial"/>
          <w:bCs/>
        </w:rPr>
        <w:t>.1</w:t>
      </w:r>
      <w:r w:rsidR="008D04AF">
        <w:rPr>
          <w:rFonts w:cs="Arial"/>
          <w:bCs/>
        </w:rPr>
        <w:tab/>
      </w:r>
      <w:r w:rsidR="000B06F5">
        <w:rPr>
          <w:rFonts w:cs="Arial"/>
          <w:bCs/>
        </w:rPr>
        <w:t xml:space="preserve">Nigel Stone presented the report and informed </w:t>
      </w:r>
      <w:r w:rsidR="009243EF">
        <w:rPr>
          <w:rFonts w:cs="Arial"/>
          <w:bCs/>
        </w:rPr>
        <w:t>the committee that</w:t>
      </w:r>
      <w:r w:rsidR="000B06F5">
        <w:rPr>
          <w:rFonts w:cs="Arial"/>
          <w:bCs/>
        </w:rPr>
        <w:t xml:space="preserve"> owing to the timing of the meeting he had been able to provide the latest figures which include</w:t>
      </w:r>
      <w:r w:rsidR="001F2A6A">
        <w:rPr>
          <w:rFonts w:cs="Arial"/>
          <w:bCs/>
        </w:rPr>
        <w:t>d</w:t>
      </w:r>
      <w:r w:rsidR="000B06F5">
        <w:rPr>
          <w:rFonts w:cs="Arial"/>
          <w:bCs/>
        </w:rPr>
        <w:t xml:space="preserve"> the first four months</w:t>
      </w:r>
      <w:r w:rsidR="001F2A6A">
        <w:rPr>
          <w:rFonts w:cs="Arial"/>
          <w:bCs/>
        </w:rPr>
        <w:t xml:space="preserve"> of the year</w:t>
      </w:r>
      <w:r w:rsidR="000B06F5">
        <w:rPr>
          <w:rFonts w:cs="Arial"/>
          <w:bCs/>
        </w:rPr>
        <w:t xml:space="preserve"> to the end of July.  He </w:t>
      </w:r>
      <w:r w:rsidR="007752B0">
        <w:rPr>
          <w:rFonts w:cs="Arial"/>
          <w:bCs/>
        </w:rPr>
        <w:t xml:space="preserve">explained that </w:t>
      </w:r>
      <w:r w:rsidR="007B7412">
        <w:rPr>
          <w:rFonts w:cs="Arial"/>
          <w:bCs/>
        </w:rPr>
        <w:t>section two</w:t>
      </w:r>
      <w:r w:rsidR="000B06F5">
        <w:rPr>
          <w:rFonts w:cs="Arial"/>
          <w:bCs/>
        </w:rPr>
        <w:t xml:space="preserve"> outlined </w:t>
      </w:r>
      <w:r w:rsidR="00964AEB">
        <w:rPr>
          <w:rFonts w:cs="Arial"/>
          <w:bCs/>
        </w:rPr>
        <w:t xml:space="preserve">the overall </w:t>
      </w:r>
      <w:r w:rsidR="007B7412">
        <w:rPr>
          <w:rFonts w:cs="Arial"/>
          <w:bCs/>
        </w:rPr>
        <w:t>income and expenditure position</w:t>
      </w:r>
      <w:r w:rsidR="007752B0">
        <w:rPr>
          <w:rFonts w:cs="Arial"/>
          <w:bCs/>
        </w:rPr>
        <w:t xml:space="preserve"> and </w:t>
      </w:r>
      <w:r w:rsidR="007B7412">
        <w:rPr>
          <w:rFonts w:cs="Arial"/>
          <w:bCs/>
        </w:rPr>
        <w:t xml:space="preserve">advised </w:t>
      </w:r>
      <w:r w:rsidR="000305EC">
        <w:rPr>
          <w:rFonts w:cs="Arial"/>
          <w:bCs/>
        </w:rPr>
        <w:t xml:space="preserve">the Committee that the position was as would be expected at this time, taking into account the different timeframes for </w:t>
      </w:r>
      <w:r w:rsidR="00711886">
        <w:rPr>
          <w:rFonts w:cs="Arial"/>
          <w:bCs/>
        </w:rPr>
        <w:t>various</w:t>
      </w:r>
      <w:r w:rsidR="003D17EF">
        <w:rPr>
          <w:rFonts w:cs="Arial"/>
          <w:bCs/>
        </w:rPr>
        <w:t xml:space="preserve"> expenditure/income</w:t>
      </w:r>
      <w:r w:rsidR="000305EC">
        <w:rPr>
          <w:rFonts w:cs="Arial"/>
          <w:bCs/>
        </w:rPr>
        <w:t>.  He explained that budget holders had been asked to identify any pressures or savings and that only a few minor issues had been identified and these were set out in section four of the report.</w:t>
      </w:r>
    </w:p>
    <w:p w:rsidR="007752B0" w:rsidRDefault="007752B0" w:rsidP="0038712A">
      <w:pPr>
        <w:ind w:left="720" w:hanging="720"/>
        <w:jc w:val="both"/>
        <w:rPr>
          <w:rFonts w:cs="Arial"/>
          <w:bCs/>
        </w:rPr>
      </w:pPr>
    </w:p>
    <w:p w:rsidR="007752B0" w:rsidRDefault="002A1A85" w:rsidP="0038712A">
      <w:pPr>
        <w:ind w:left="720" w:hanging="720"/>
        <w:jc w:val="both"/>
        <w:rPr>
          <w:rFonts w:cs="Arial"/>
          <w:bCs/>
        </w:rPr>
      </w:pPr>
      <w:r>
        <w:rPr>
          <w:rFonts w:cs="Arial"/>
          <w:bCs/>
        </w:rPr>
        <w:t>82</w:t>
      </w:r>
      <w:r w:rsidR="00560867">
        <w:rPr>
          <w:rFonts w:cs="Arial"/>
          <w:bCs/>
        </w:rPr>
        <w:t>.2</w:t>
      </w:r>
      <w:r w:rsidR="007752B0">
        <w:rPr>
          <w:rFonts w:cs="Arial"/>
          <w:bCs/>
        </w:rPr>
        <w:tab/>
        <w:t>Mr Stone drew Members attention to section seven</w:t>
      </w:r>
      <w:r w:rsidR="00D16644">
        <w:rPr>
          <w:rFonts w:cs="Arial"/>
          <w:bCs/>
        </w:rPr>
        <w:t xml:space="preserve"> of the report which set out</w:t>
      </w:r>
      <w:r w:rsidR="007752B0">
        <w:rPr>
          <w:rFonts w:cs="Arial"/>
          <w:bCs/>
        </w:rPr>
        <w:t xml:space="preserve"> the Reserves position</w:t>
      </w:r>
      <w:r w:rsidR="001F2A6A">
        <w:rPr>
          <w:rFonts w:cs="Arial"/>
          <w:bCs/>
        </w:rPr>
        <w:t xml:space="preserve"> and highlighted</w:t>
      </w:r>
      <w:r w:rsidR="007752B0">
        <w:rPr>
          <w:rFonts w:cs="Arial"/>
          <w:bCs/>
        </w:rPr>
        <w:t xml:space="preserve"> Annex 4, which now contained details of the Developer </w:t>
      </w:r>
      <w:r w:rsidR="00766CB9">
        <w:rPr>
          <w:rFonts w:cs="Arial"/>
          <w:bCs/>
        </w:rPr>
        <w:t>C</w:t>
      </w:r>
      <w:r w:rsidR="007752B0">
        <w:rPr>
          <w:rFonts w:cs="Arial"/>
          <w:bCs/>
        </w:rPr>
        <w:t xml:space="preserve">ontributions and how they </w:t>
      </w:r>
      <w:r w:rsidR="00766CB9">
        <w:rPr>
          <w:rFonts w:cs="Arial"/>
          <w:bCs/>
        </w:rPr>
        <w:t>had been released</w:t>
      </w:r>
      <w:r w:rsidR="007752B0">
        <w:rPr>
          <w:rFonts w:cs="Arial"/>
          <w:bCs/>
        </w:rPr>
        <w:t xml:space="preserve"> for the Bransgore housing project.</w:t>
      </w:r>
      <w:r w:rsidR="00766CB9">
        <w:rPr>
          <w:rFonts w:cs="Arial"/>
          <w:bCs/>
        </w:rPr>
        <w:t xml:space="preserve">  In response to a question regarding the potential for charging for pre-application advice, Mr Avery advised the Committee that he would be bringing a report on this to the next Authority Meeting for Members to consider.</w:t>
      </w:r>
    </w:p>
    <w:p w:rsidR="00766CB9" w:rsidRDefault="00766CB9" w:rsidP="0038712A">
      <w:pPr>
        <w:ind w:left="720" w:hanging="720"/>
        <w:jc w:val="both"/>
        <w:rPr>
          <w:rFonts w:cs="Arial"/>
          <w:bCs/>
        </w:rPr>
      </w:pPr>
    </w:p>
    <w:p w:rsidR="00766CB9" w:rsidRDefault="00766CB9" w:rsidP="0038712A">
      <w:pPr>
        <w:ind w:left="720" w:hanging="720"/>
        <w:jc w:val="both"/>
        <w:rPr>
          <w:rFonts w:cs="Arial"/>
          <w:bCs/>
        </w:rPr>
      </w:pPr>
      <w:r>
        <w:rPr>
          <w:rFonts w:cs="Arial"/>
          <w:bCs/>
        </w:rPr>
        <w:t>82.3</w:t>
      </w:r>
      <w:r>
        <w:rPr>
          <w:rFonts w:cs="Arial"/>
          <w:bCs/>
        </w:rPr>
        <w:tab/>
        <w:t>Members noted the report.</w:t>
      </w:r>
    </w:p>
    <w:p w:rsidR="007752B0" w:rsidRDefault="007752B0" w:rsidP="0038712A">
      <w:pPr>
        <w:ind w:left="720" w:hanging="720"/>
        <w:jc w:val="both"/>
        <w:rPr>
          <w:rFonts w:cs="Arial"/>
          <w:bCs/>
        </w:rPr>
      </w:pPr>
    </w:p>
    <w:p w:rsidR="000B686B" w:rsidRDefault="000B686B" w:rsidP="00CF3D95">
      <w:pPr>
        <w:ind w:left="720" w:hanging="720"/>
        <w:jc w:val="both"/>
        <w:rPr>
          <w:rFonts w:cs="Arial"/>
          <w:bCs/>
        </w:rPr>
      </w:pPr>
    </w:p>
    <w:p w:rsidR="00467A28" w:rsidRPr="00467A28" w:rsidRDefault="002A1A85" w:rsidP="00467A28">
      <w:pPr>
        <w:ind w:left="720" w:hanging="720"/>
        <w:jc w:val="both"/>
        <w:rPr>
          <w:iCs/>
        </w:rPr>
      </w:pPr>
      <w:r>
        <w:rPr>
          <w:rFonts w:cs="Arial"/>
          <w:b/>
          <w:bCs/>
        </w:rPr>
        <w:t>83</w:t>
      </w:r>
      <w:r w:rsidR="00C70A95">
        <w:rPr>
          <w:rFonts w:cs="Arial"/>
          <w:b/>
          <w:bCs/>
        </w:rPr>
        <w:t>.</w:t>
      </w:r>
      <w:r w:rsidR="004524E0" w:rsidRPr="00467A28">
        <w:rPr>
          <w:rFonts w:cs="Arial"/>
          <w:bCs/>
        </w:rPr>
        <w:tab/>
      </w:r>
      <w:r w:rsidR="00C70A95">
        <w:rPr>
          <w:b/>
          <w:bCs/>
          <w:iCs/>
        </w:rPr>
        <w:t>Corporate Risk Log</w:t>
      </w:r>
    </w:p>
    <w:p w:rsidR="00467A28" w:rsidRPr="00467A28" w:rsidRDefault="00467A28" w:rsidP="00467A28">
      <w:pPr>
        <w:ind w:left="720" w:hanging="720"/>
        <w:jc w:val="both"/>
        <w:rPr>
          <w:iCs/>
        </w:rPr>
      </w:pPr>
    </w:p>
    <w:p w:rsidR="0072695B" w:rsidRDefault="002A1A85" w:rsidP="00467A28">
      <w:pPr>
        <w:ind w:left="720" w:hanging="720"/>
        <w:jc w:val="both"/>
        <w:rPr>
          <w:iCs/>
        </w:rPr>
      </w:pPr>
      <w:r>
        <w:rPr>
          <w:iCs/>
        </w:rPr>
        <w:t>83</w:t>
      </w:r>
      <w:r w:rsidR="00766CB9">
        <w:rPr>
          <w:iCs/>
        </w:rPr>
        <w:t>.1</w:t>
      </w:r>
      <w:r w:rsidR="00766CB9">
        <w:rPr>
          <w:iCs/>
        </w:rPr>
        <w:tab/>
        <w:t xml:space="preserve">David Stone presented the report and explained that the Auditors had recommended that the information should be set out in two sections; risks </w:t>
      </w:r>
      <w:r w:rsidR="0072695B">
        <w:rPr>
          <w:iCs/>
        </w:rPr>
        <w:t xml:space="preserve">specific </w:t>
      </w:r>
      <w:r w:rsidR="00766CB9">
        <w:rPr>
          <w:iCs/>
        </w:rPr>
        <w:t xml:space="preserve">to the </w:t>
      </w:r>
      <w:r w:rsidR="0072695B">
        <w:rPr>
          <w:iCs/>
        </w:rPr>
        <w:t xml:space="preserve">actions in the </w:t>
      </w:r>
      <w:r w:rsidR="00766CB9">
        <w:rPr>
          <w:iCs/>
        </w:rPr>
        <w:t xml:space="preserve">Business Plan </w:t>
      </w:r>
      <w:r w:rsidR="0072695B">
        <w:rPr>
          <w:iCs/>
        </w:rPr>
        <w:t>which are</w:t>
      </w:r>
      <w:r w:rsidR="00766CB9">
        <w:rPr>
          <w:iCs/>
        </w:rPr>
        <w:t xml:space="preserve"> subdivided into the work </w:t>
      </w:r>
      <w:r w:rsidR="0072695B">
        <w:rPr>
          <w:iCs/>
        </w:rPr>
        <w:t>programmes (Protect, Enjoy</w:t>
      </w:r>
      <w:r w:rsidR="00D16644">
        <w:rPr>
          <w:iCs/>
        </w:rPr>
        <w:t xml:space="preserve"> and</w:t>
      </w:r>
      <w:r w:rsidR="0072695B">
        <w:rPr>
          <w:iCs/>
        </w:rPr>
        <w:t xml:space="preserve"> Pro</w:t>
      </w:r>
      <w:r w:rsidR="00766CB9">
        <w:rPr>
          <w:iCs/>
        </w:rPr>
        <w:t xml:space="preserve">sper) and </w:t>
      </w:r>
      <w:r w:rsidR="0072695B">
        <w:rPr>
          <w:iCs/>
        </w:rPr>
        <w:t xml:space="preserve">the overarching </w:t>
      </w:r>
      <w:r w:rsidR="00D16644">
        <w:rPr>
          <w:iCs/>
        </w:rPr>
        <w:t xml:space="preserve">corporate </w:t>
      </w:r>
      <w:r w:rsidR="0072695B">
        <w:rPr>
          <w:iCs/>
        </w:rPr>
        <w:t>risks across the entire business.  Mr Stone highlighted three new risks which had been included since the last time Members had considered th</w:t>
      </w:r>
      <w:r w:rsidR="001F2A6A">
        <w:rPr>
          <w:iCs/>
        </w:rPr>
        <w:t xml:space="preserve">e log.  They were i) the impact of the </w:t>
      </w:r>
      <w:r w:rsidR="0072695B">
        <w:rPr>
          <w:iCs/>
        </w:rPr>
        <w:t xml:space="preserve">Brexit decision, ii) the impact of the any reorganisation of neighbouring Authorities or the creation of Unitary authorities, and iii) </w:t>
      </w:r>
      <w:r w:rsidR="00D16644">
        <w:rPr>
          <w:iCs/>
        </w:rPr>
        <w:t xml:space="preserve">Potential risks associated with </w:t>
      </w:r>
      <w:r w:rsidR="0072695B">
        <w:rPr>
          <w:iCs/>
        </w:rPr>
        <w:t>Medium Term Strategic Plans.</w:t>
      </w:r>
    </w:p>
    <w:p w:rsidR="00467A28" w:rsidRPr="00467A28" w:rsidRDefault="00C70A95" w:rsidP="00467A28">
      <w:pPr>
        <w:ind w:left="720" w:hanging="720"/>
        <w:jc w:val="both"/>
        <w:rPr>
          <w:iCs/>
        </w:rPr>
      </w:pPr>
      <w:r w:rsidRPr="00467A28">
        <w:rPr>
          <w:iCs/>
        </w:rPr>
        <w:t xml:space="preserve"> </w:t>
      </w:r>
    </w:p>
    <w:p w:rsidR="00467A28" w:rsidRPr="00467A28" w:rsidRDefault="00C70A95" w:rsidP="00467A28">
      <w:pPr>
        <w:ind w:left="720" w:hanging="720"/>
        <w:jc w:val="both"/>
        <w:rPr>
          <w:iCs/>
        </w:rPr>
      </w:pPr>
      <w:r>
        <w:rPr>
          <w:iCs/>
        </w:rPr>
        <w:t>83</w:t>
      </w:r>
      <w:r w:rsidR="0072695B">
        <w:rPr>
          <w:iCs/>
        </w:rPr>
        <w:t>.2</w:t>
      </w:r>
      <w:r w:rsidR="0072695B">
        <w:rPr>
          <w:iCs/>
        </w:rPr>
        <w:tab/>
        <w:t xml:space="preserve">Mr Stone </w:t>
      </w:r>
      <w:r w:rsidR="00E52631">
        <w:rPr>
          <w:iCs/>
        </w:rPr>
        <w:t>asked</w:t>
      </w:r>
      <w:r w:rsidR="0072695B">
        <w:rPr>
          <w:iCs/>
        </w:rPr>
        <w:t xml:space="preserve"> Members </w:t>
      </w:r>
      <w:r w:rsidR="00E52631">
        <w:rPr>
          <w:iCs/>
        </w:rPr>
        <w:t xml:space="preserve">whether they were content with the new format.  He confirmed he had viewed a number of other National Parks’ Risk Logs and that he believed </w:t>
      </w:r>
      <w:r w:rsidR="003D7D9B">
        <w:rPr>
          <w:iCs/>
        </w:rPr>
        <w:t xml:space="preserve">the </w:t>
      </w:r>
      <w:r w:rsidR="004E538D">
        <w:rPr>
          <w:iCs/>
        </w:rPr>
        <w:t>Authority’s compared</w:t>
      </w:r>
      <w:r w:rsidR="00E52631">
        <w:rPr>
          <w:iCs/>
        </w:rPr>
        <w:t xml:space="preserve"> favourably</w:t>
      </w:r>
      <w:r w:rsidR="00D16644">
        <w:rPr>
          <w:iCs/>
        </w:rPr>
        <w:t xml:space="preserve"> with these</w:t>
      </w:r>
      <w:r w:rsidR="00E52631">
        <w:rPr>
          <w:iCs/>
        </w:rPr>
        <w:t>.</w:t>
      </w:r>
    </w:p>
    <w:p w:rsidR="00467A28" w:rsidRPr="00467A28" w:rsidRDefault="00467A28" w:rsidP="00467A28">
      <w:pPr>
        <w:ind w:left="720" w:hanging="720"/>
        <w:jc w:val="both"/>
        <w:rPr>
          <w:iCs/>
        </w:rPr>
      </w:pPr>
    </w:p>
    <w:p w:rsidR="00774871" w:rsidRDefault="00C70A95" w:rsidP="00C70A95">
      <w:pPr>
        <w:ind w:left="720" w:hanging="720"/>
        <w:jc w:val="both"/>
        <w:rPr>
          <w:iCs/>
        </w:rPr>
      </w:pPr>
      <w:r>
        <w:rPr>
          <w:iCs/>
        </w:rPr>
        <w:t>83</w:t>
      </w:r>
      <w:r w:rsidR="00467A28">
        <w:rPr>
          <w:iCs/>
        </w:rPr>
        <w:t>.3</w:t>
      </w:r>
      <w:r w:rsidR="00774871">
        <w:rPr>
          <w:iCs/>
        </w:rPr>
        <w:tab/>
        <w:t xml:space="preserve">Mr Stone reassured members that our anti-virus software had been improved and that the recently introduced </w:t>
      </w:r>
      <w:r w:rsidR="003D7D9B">
        <w:rPr>
          <w:iCs/>
        </w:rPr>
        <w:t>electronic records</w:t>
      </w:r>
      <w:r w:rsidR="00774871">
        <w:rPr>
          <w:iCs/>
        </w:rPr>
        <w:t xml:space="preserve"> system meant that each team’s files were separated on different drives which would </w:t>
      </w:r>
      <w:r w:rsidR="003D7D9B">
        <w:rPr>
          <w:iCs/>
        </w:rPr>
        <w:t xml:space="preserve">significantly assist in isolating a virus should </w:t>
      </w:r>
      <w:r w:rsidR="003D7D9B">
        <w:rPr>
          <w:iCs/>
        </w:rPr>
        <w:lastRenderedPageBreak/>
        <w:t>a breach occur</w:t>
      </w:r>
      <w:r w:rsidR="00774871">
        <w:rPr>
          <w:iCs/>
        </w:rPr>
        <w:t>.  He also explained the Authority were in the process of updating the IT Policy and user guidance.</w:t>
      </w:r>
    </w:p>
    <w:p w:rsidR="00774871" w:rsidRDefault="00774871" w:rsidP="00C70A95">
      <w:pPr>
        <w:ind w:left="720" w:hanging="720"/>
        <w:jc w:val="both"/>
        <w:rPr>
          <w:iCs/>
        </w:rPr>
      </w:pPr>
    </w:p>
    <w:p w:rsidR="00774871" w:rsidRDefault="00774871" w:rsidP="00C70A95">
      <w:pPr>
        <w:ind w:left="720" w:hanging="720"/>
        <w:jc w:val="both"/>
        <w:rPr>
          <w:iCs/>
        </w:rPr>
      </w:pPr>
      <w:r>
        <w:rPr>
          <w:iCs/>
        </w:rPr>
        <w:t>83.4</w:t>
      </w:r>
      <w:r>
        <w:rPr>
          <w:iCs/>
        </w:rPr>
        <w:tab/>
        <w:t>Members queried why the ‘Last update’</w:t>
      </w:r>
      <w:r w:rsidR="00E56B91">
        <w:rPr>
          <w:iCs/>
        </w:rPr>
        <w:t xml:space="preserve"> column did not appear to have the most recent date.  Mr Stone agreed to </w:t>
      </w:r>
      <w:r w:rsidR="003D7D9B">
        <w:rPr>
          <w:iCs/>
        </w:rPr>
        <w:t>ensure that</w:t>
      </w:r>
      <w:r w:rsidR="00E56B91">
        <w:rPr>
          <w:iCs/>
        </w:rPr>
        <w:t xml:space="preserve"> this column </w:t>
      </w:r>
      <w:r w:rsidR="003D7D9B">
        <w:rPr>
          <w:iCs/>
        </w:rPr>
        <w:t xml:space="preserve">was updated to correspond with </w:t>
      </w:r>
      <w:r w:rsidR="00E56B91">
        <w:rPr>
          <w:iCs/>
        </w:rPr>
        <w:t xml:space="preserve">any amendments to the </w:t>
      </w:r>
      <w:r w:rsidR="003D7D9B">
        <w:rPr>
          <w:iCs/>
        </w:rPr>
        <w:t>log</w:t>
      </w:r>
      <w:r w:rsidR="00E56B91">
        <w:rPr>
          <w:iCs/>
        </w:rPr>
        <w:t>.</w:t>
      </w:r>
    </w:p>
    <w:p w:rsidR="00E56B91" w:rsidRDefault="00E56B91" w:rsidP="00C70A95">
      <w:pPr>
        <w:ind w:left="720" w:hanging="720"/>
        <w:jc w:val="both"/>
        <w:rPr>
          <w:iCs/>
        </w:rPr>
      </w:pPr>
    </w:p>
    <w:p w:rsidR="00774871" w:rsidRDefault="00774871" w:rsidP="00C70A95">
      <w:pPr>
        <w:ind w:left="720" w:hanging="720"/>
        <w:jc w:val="both"/>
        <w:rPr>
          <w:iCs/>
        </w:rPr>
      </w:pPr>
      <w:r>
        <w:rPr>
          <w:iCs/>
        </w:rPr>
        <w:t>83.5</w:t>
      </w:r>
      <w:r>
        <w:rPr>
          <w:iCs/>
        </w:rPr>
        <w:tab/>
        <w:t>Members noted the report and confirmed that they were content with the format.</w:t>
      </w:r>
    </w:p>
    <w:p w:rsidR="00467A28" w:rsidRDefault="00467A28" w:rsidP="00467A28">
      <w:pPr>
        <w:ind w:left="720" w:hanging="720"/>
        <w:jc w:val="both"/>
        <w:rPr>
          <w:i/>
          <w:iCs/>
        </w:rPr>
      </w:pPr>
    </w:p>
    <w:p w:rsidR="00F2406E" w:rsidRDefault="00F2406E" w:rsidP="00F81407">
      <w:pPr>
        <w:keepNext/>
        <w:widowControl w:val="0"/>
        <w:ind w:left="709" w:hanging="709"/>
        <w:jc w:val="both"/>
        <w:rPr>
          <w:rFonts w:cs="Arial"/>
          <w:b/>
          <w:bCs/>
        </w:rPr>
      </w:pPr>
    </w:p>
    <w:p w:rsidR="00F30F87" w:rsidRPr="00B863E7" w:rsidRDefault="00C70A95" w:rsidP="00F81407">
      <w:pPr>
        <w:keepNext/>
        <w:widowControl w:val="0"/>
        <w:ind w:left="709" w:hanging="709"/>
        <w:jc w:val="both"/>
        <w:rPr>
          <w:rFonts w:cs="Arial"/>
          <w:b/>
          <w:bCs/>
        </w:rPr>
      </w:pPr>
      <w:r>
        <w:rPr>
          <w:rFonts w:cs="Arial"/>
          <w:b/>
          <w:bCs/>
        </w:rPr>
        <w:t>84.</w:t>
      </w:r>
      <w:r w:rsidR="00F30F87" w:rsidRPr="00B863E7">
        <w:rPr>
          <w:rFonts w:cs="Arial"/>
          <w:bCs/>
        </w:rPr>
        <w:tab/>
      </w:r>
      <w:r>
        <w:rPr>
          <w:rFonts w:cs="Arial"/>
          <w:b/>
          <w:bCs/>
        </w:rPr>
        <w:t>New Forest Arts Festival – Arts Council Bid</w:t>
      </w:r>
    </w:p>
    <w:p w:rsidR="00F30F87" w:rsidRPr="00B863E7" w:rsidRDefault="00F30F87" w:rsidP="006B6C9B">
      <w:pPr>
        <w:keepNext/>
        <w:widowControl w:val="0"/>
        <w:jc w:val="both"/>
        <w:rPr>
          <w:rFonts w:cs="Arial"/>
          <w:b/>
          <w:bCs/>
        </w:rPr>
      </w:pPr>
    </w:p>
    <w:p w:rsidR="00C70A95" w:rsidRDefault="00C70A95" w:rsidP="0038712A">
      <w:pPr>
        <w:ind w:left="720" w:hanging="720"/>
        <w:jc w:val="both"/>
        <w:rPr>
          <w:rFonts w:cs="Arial"/>
          <w:bCs/>
        </w:rPr>
      </w:pPr>
      <w:r>
        <w:rPr>
          <w:rFonts w:cs="Arial"/>
          <w:bCs/>
        </w:rPr>
        <w:t>84</w:t>
      </w:r>
      <w:r w:rsidR="00C8227C" w:rsidRPr="00B863E7">
        <w:rPr>
          <w:rFonts w:cs="Arial"/>
          <w:bCs/>
        </w:rPr>
        <w:t>.1</w:t>
      </w:r>
      <w:r w:rsidR="008D04AF" w:rsidRPr="00B863E7">
        <w:rPr>
          <w:rFonts w:cs="Arial"/>
          <w:bCs/>
        </w:rPr>
        <w:tab/>
      </w:r>
      <w:r w:rsidR="00E32091">
        <w:rPr>
          <w:rFonts w:cs="Arial"/>
          <w:bCs/>
        </w:rPr>
        <w:t xml:space="preserve">Fiona Wynne and Hilary Makin presented the report and explained that art enabled the NPA to connect and collaborate with visitors, residents and businesses and </w:t>
      </w:r>
      <w:r w:rsidR="003103AB">
        <w:rPr>
          <w:rFonts w:cs="Arial"/>
          <w:bCs/>
        </w:rPr>
        <w:t xml:space="preserve">was a great vehicle to </w:t>
      </w:r>
      <w:r w:rsidR="00E32091">
        <w:rPr>
          <w:rFonts w:cs="Arial"/>
          <w:bCs/>
        </w:rPr>
        <w:t>connect people with the landscape</w:t>
      </w:r>
      <w:r w:rsidR="003103AB">
        <w:rPr>
          <w:rFonts w:cs="Arial"/>
          <w:bCs/>
        </w:rPr>
        <w:t xml:space="preserve"> and the work of the NPA.  Ms Makin explained that the bid to the Arts Council was being made in collaboration with the Hampshire Cultural Trust</w:t>
      </w:r>
      <w:r w:rsidR="00651BAD">
        <w:rPr>
          <w:rFonts w:cs="Arial"/>
          <w:bCs/>
        </w:rPr>
        <w:t xml:space="preserve"> (HCT)</w:t>
      </w:r>
      <w:r w:rsidR="003103AB">
        <w:rPr>
          <w:rFonts w:cs="Arial"/>
          <w:bCs/>
        </w:rPr>
        <w:t xml:space="preserve"> and that the funds would be used to commission art works.</w:t>
      </w:r>
      <w:r w:rsidR="00E32091">
        <w:rPr>
          <w:rFonts w:cs="Arial"/>
          <w:bCs/>
        </w:rPr>
        <w:t xml:space="preserve">  </w:t>
      </w:r>
      <w:r w:rsidR="003103AB">
        <w:rPr>
          <w:rFonts w:cs="Arial"/>
          <w:bCs/>
        </w:rPr>
        <w:t>Ms Wynne explained that they would continue to build on this year’s successful Arts Festival, which had been developed as part of the Our Past, Our Future (OPOF) project.</w:t>
      </w:r>
    </w:p>
    <w:p w:rsidR="00C70A95" w:rsidRDefault="00C70A95" w:rsidP="0038712A">
      <w:pPr>
        <w:ind w:left="720" w:hanging="720"/>
        <w:jc w:val="both"/>
        <w:rPr>
          <w:rFonts w:cs="Arial"/>
          <w:bCs/>
        </w:rPr>
      </w:pPr>
    </w:p>
    <w:p w:rsidR="00A06B66" w:rsidRDefault="00C70A95" w:rsidP="0038712A">
      <w:pPr>
        <w:ind w:left="720" w:hanging="720"/>
        <w:jc w:val="both"/>
        <w:rPr>
          <w:rFonts w:cs="Arial"/>
          <w:bCs/>
        </w:rPr>
      </w:pPr>
      <w:r>
        <w:rPr>
          <w:rFonts w:cs="Arial"/>
          <w:bCs/>
        </w:rPr>
        <w:t>84</w:t>
      </w:r>
      <w:r w:rsidR="00A06B66">
        <w:rPr>
          <w:rFonts w:cs="Arial"/>
          <w:bCs/>
        </w:rPr>
        <w:t>.</w:t>
      </w:r>
      <w:r>
        <w:rPr>
          <w:rFonts w:cs="Arial"/>
          <w:bCs/>
        </w:rPr>
        <w:t>2</w:t>
      </w:r>
      <w:r w:rsidR="00A06B66">
        <w:rPr>
          <w:rFonts w:cs="Arial"/>
          <w:bCs/>
        </w:rPr>
        <w:tab/>
      </w:r>
      <w:r w:rsidR="003103AB">
        <w:rPr>
          <w:rFonts w:cs="Arial"/>
          <w:bCs/>
        </w:rPr>
        <w:t xml:space="preserve">Members were supportive of the bid and were pleased to have reassurance that even if the bid were not successful the Arts Festival would be repeated next year.  </w:t>
      </w:r>
      <w:r w:rsidR="00651BAD">
        <w:rPr>
          <w:rFonts w:cs="Arial"/>
          <w:bCs/>
        </w:rPr>
        <w:t>Ms Wynne also confirmed that there was still opportunity to work with HCT on other projects</w:t>
      </w:r>
      <w:r w:rsidR="006C6647">
        <w:rPr>
          <w:rFonts w:cs="Arial"/>
          <w:bCs/>
        </w:rPr>
        <w:t>, if this one did not get accepted</w:t>
      </w:r>
      <w:r w:rsidR="00651BAD">
        <w:rPr>
          <w:rFonts w:cs="Arial"/>
          <w:bCs/>
        </w:rPr>
        <w:t xml:space="preserve">.  </w:t>
      </w:r>
      <w:r w:rsidR="003103AB">
        <w:rPr>
          <w:rFonts w:cs="Arial"/>
          <w:bCs/>
        </w:rPr>
        <w:t xml:space="preserve">Ms Barnes </w:t>
      </w:r>
      <w:r w:rsidR="00651BAD">
        <w:rPr>
          <w:rFonts w:cs="Arial"/>
          <w:bCs/>
        </w:rPr>
        <w:t>reminded</w:t>
      </w:r>
      <w:r w:rsidR="003103AB">
        <w:rPr>
          <w:rFonts w:cs="Arial"/>
          <w:bCs/>
        </w:rPr>
        <w:t xml:space="preserve"> Members that</w:t>
      </w:r>
      <w:r w:rsidR="00651BAD">
        <w:rPr>
          <w:rFonts w:cs="Arial"/>
          <w:bCs/>
        </w:rPr>
        <w:t xml:space="preserve"> the </w:t>
      </w:r>
      <w:r w:rsidR="003103AB">
        <w:rPr>
          <w:rFonts w:cs="Arial"/>
          <w:bCs/>
        </w:rPr>
        <w:t>Government</w:t>
      </w:r>
      <w:r w:rsidR="00651BAD">
        <w:rPr>
          <w:rFonts w:cs="Arial"/>
          <w:bCs/>
        </w:rPr>
        <w:t>’s recent W</w:t>
      </w:r>
      <w:r w:rsidR="003103AB">
        <w:rPr>
          <w:rFonts w:cs="Arial"/>
          <w:bCs/>
        </w:rPr>
        <w:t>hite Paper</w:t>
      </w:r>
      <w:r w:rsidR="00651BAD">
        <w:rPr>
          <w:rFonts w:cs="Arial"/>
          <w:bCs/>
        </w:rPr>
        <w:t xml:space="preserve"> supported the principle of linking arts and culture to the landscape.  </w:t>
      </w:r>
    </w:p>
    <w:p w:rsidR="00651BAD" w:rsidRDefault="00651BAD" w:rsidP="0038712A">
      <w:pPr>
        <w:ind w:left="720" w:hanging="720"/>
        <w:jc w:val="both"/>
        <w:rPr>
          <w:rFonts w:cs="Arial"/>
          <w:bCs/>
        </w:rPr>
      </w:pPr>
    </w:p>
    <w:p w:rsidR="00651BAD" w:rsidRPr="00651BAD" w:rsidRDefault="00651BAD" w:rsidP="00651BAD">
      <w:pPr>
        <w:shd w:val="clear" w:color="auto" w:fill="C0C0C0"/>
        <w:ind w:hanging="11"/>
        <w:jc w:val="both"/>
        <w:rPr>
          <w:rFonts w:cs="Arial"/>
          <w:b/>
        </w:rPr>
      </w:pPr>
      <w:proofErr w:type="gramStart"/>
      <w:r>
        <w:rPr>
          <w:rFonts w:cs="Arial"/>
          <w:b/>
        </w:rPr>
        <w:t>Resolved that the</w:t>
      </w:r>
      <w:r w:rsidRPr="00651BAD">
        <w:rPr>
          <w:rFonts w:cs="Arial"/>
          <w:b/>
        </w:rPr>
        <w:t xml:space="preserve"> submission of the application to the Arts Council for £94,950 be approved.</w:t>
      </w:r>
      <w:proofErr w:type="gramEnd"/>
    </w:p>
    <w:p w:rsidR="00C70A95" w:rsidRPr="00651BAD" w:rsidRDefault="00651BAD" w:rsidP="0038712A">
      <w:pPr>
        <w:ind w:left="720" w:hanging="720"/>
        <w:jc w:val="both"/>
        <w:rPr>
          <w:rFonts w:cs="Arial"/>
          <w:bCs/>
          <w:i/>
        </w:rPr>
      </w:pPr>
      <w:r w:rsidRPr="00651BAD">
        <w:rPr>
          <w:rFonts w:cs="Arial"/>
          <w:bCs/>
          <w:i/>
        </w:rPr>
        <w:t>Voting: unanimous</w:t>
      </w:r>
    </w:p>
    <w:p w:rsidR="00A06B66" w:rsidRDefault="00A06B66" w:rsidP="00A06B66">
      <w:pPr>
        <w:ind w:left="720" w:hanging="720"/>
        <w:jc w:val="both"/>
        <w:rPr>
          <w:rFonts w:eastAsia="Calibri" w:cs="Arial"/>
          <w:i/>
        </w:rPr>
      </w:pPr>
    </w:p>
    <w:p w:rsidR="00C70A95" w:rsidRDefault="00C70A95" w:rsidP="00A06B66">
      <w:pPr>
        <w:ind w:left="720" w:hanging="720"/>
        <w:jc w:val="both"/>
        <w:rPr>
          <w:rFonts w:eastAsia="Calibri" w:cs="Arial"/>
          <w:i/>
        </w:rPr>
      </w:pPr>
    </w:p>
    <w:p w:rsidR="00F30F87" w:rsidRDefault="00C70A95" w:rsidP="00DD4F03">
      <w:pPr>
        <w:widowControl w:val="0"/>
        <w:ind w:left="709" w:hanging="709"/>
        <w:jc w:val="both"/>
        <w:rPr>
          <w:rFonts w:cs="Arial"/>
          <w:b/>
          <w:bCs/>
        </w:rPr>
      </w:pPr>
      <w:r>
        <w:rPr>
          <w:rFonts w:cs="Arial"/>
          <w:b/>
          <w:bCs/>
        </w:rPr>
        <w:t>85.</w:t>
      </w:r>
      <w:r w:rsidR="00F30F87">
        <w:rPr>
          <w:rFonts w:cs="Arial"/>
          <w:b/>
          <w:bCs/>
        </w:rPr>
        <w:tab/>
      </w:r>
      <w:r>
        <w:rPr>
          <w:rFonts w:cs="Arial"/>
          <w:b/>
          <w:bCs/>
        </w:rPr>
        <w:t>The New Forest Marque</w:t>
      </w:r>
    </w:p>
    <w:p w:rsidR="00F30F87" w:rsidRDefault="00F30F87" w:rsidP="00662BDC">
      <w:pPr>
        <w:widowControl w:val="0"/>
        <w:jc w:val="both"/>
        <w:rPr>
          <w:rFonts w:cs="Arial"/>
          <w:b/>
          <w:bCs/>
        </w:rPr>
      </w:pPr>
    </w:p>
    <w:p w:rsidR="004D35E4" w:rsidRDefault="00C70A95" w:rsidP="00CF3D95">
      <w:pPr>
        <w:widowControl w:val="0"/>
        <w:ind w:left="720" w:hanging="720"/>
        <w:jc w:val="both"/>
        <w:rPr>
          <w:rFonts w:cs="Arial"/>
          <w:bCs/>
        </w:rPr>
      </w:pPr>
      <w:r>
        <w:rPr>
          <w:rFonts w:cs="Arial"/>
          <w:bCs/>
        </w:rPr>
        <w:t>85</w:t>
      </w:r>
      <w:r w:rsidR="00C8227C" w:rsidRPr="00C8227C">
        <w:rPr>
          <w:rFonts w:cs="Arial"/>
          <w:bCs/>
        </w:rPr>
        <w:t>.1</w:t>
      </w:r>
      <w:r w:rsidR="0061791D">
        <w:rPr>
          <w:rFonts w:cs="Arial"/>
          <w:bCs/>
        </w:rPr>
        <w:tab/>
      </w:r>
      <w:r w:rsidR="00651BAD">
        <w:rPr>
          <w:rFonts w:cs="Arial"/>
          <w:bCs/>
        </w:rPr>
        <w:t xml:space="preserve">Paul Walton presented the report and reminded Members that since May 2015 the New Forest Marque (NFM) had been run by volunteers, and in particular by </w:t>
      </w:r>
      <w:r w:rsidR="009243EF">
        <w:rPr>
          <w:rFonts w:cs="Arial"/>
          <w:bCs/>
        </w:rPr>
        <w:t>the</w:t>
      </w:r>
      <w:r w:rsidR="00711886">
        <w:rPr>
          <w:rFonts w:cs="Arial"/>
          <w:bCs/>
        </w:rPr>
        <w:t xml:space="preserve"> </w:t>
      </w:r>
      <w:r w:rsidR="00651BAD">
        <w:rPr>
          <w:rFonts w:cs="Arial"/>
          <w:bCs/>
        </w:rPr>
        <w:t>Chairman</w:t>
      </w:r>
      <w:r w:rsidR="009243EF">
        <w:rPr>
          <w:rFonts w:cs="Arial"/>
          <w:bCs/>
        </w:rPr>
        <w:t xml:space="preserve"> of New Forest Produce Ltd (NFPL)</w:t>
      </w:r>
      <w:r w:rsidR="00651BAD">
        <w:rPr>
          <w:rFonts w:cs="Arial"/>
          <w:bCs/>
        </w:rPr>
        <w:t xml:space="preserve">.  He explained that since that time there had been a rise in </w:t>
      </w:r>
      <w:r w:rsidR="00180C3C">
        <w:rPr>
          <w:rFonts w:cs="Arial"/>
          <w:bCs/>
        </w:rPr>
        <w:t xml:space="preserve">interest in the </w:t>
      </w:r>
      <w:r w:rsidR="00651BAD">
        <w:rPr>
          <w:rFonts w:cs="Arial"/>
          <w:bCs/>
        </w:rPr>
        <w:t>NFM and that following a reorganisation of membership fees there had been an increase in both the number of members and income received.  He also drew Members</w:t>
      </w:r>
      <w:r w:rsidR="00180C3C">
        <w:rPr>
          <w:rFonts w:cs="Arial"/>
          <w:bCs/>
        </w:rPr>
        <w:t>’</w:t>
      </w:r>
      <w:r w:rsidR="00651BAD">
        <w:rPr>
          <w:rFonts w:cs="Arial"/>
          <w:bCs/>
        </w:rPr>
        <w:t xml:space="preserve"> attention to paragraph four of his report</w:t>
      </w:r>
      <w:r w:rsidR="006C6647">
        <w:rPr>
          <w:rFonts w:cs="Arial"/>
          <w:bCs/>
        </w:rPr>
        <w:t>,</w:t>
      </w:r>
      <w:r w:rsidR="00651BAD">
        <w:rPr>
          <w:rFonts w:cs="Arial"/>
          <w:bCs/>
        </w:rPr>
        <w:t xml:space="preserve"> which set out the </w:t>
      </w:r>
      <w:r w:rsidR="001C5DB4">
        <w:rPr>
          <w:rFonts w:cs="Arial"/>
          <w:bCs/>
        </w:rPr>
        <w:t xml:space="preserve">current support provided by the NPA.  Mr Walton pointed out that there was an opportunity to submit a bid for funding to the ‘Championing Great British Food Tourism </w:t>
      </w:r>
      <w:r w:rsidR="006C6647">
        <w:rPr>
          <w:rFonts w:cs="Arial"/>
          <w:bCs/>
        </w:rPr>
        <w:t>Grant’;</w:t>
      </w:r>
      <w:r w:rsidR="001C5DB4">
        <w:rPr>
          <w:rFonts w:cs="Arial"/>
          <w:bCs/>
        </w:rPr>
        <w:t xml:space="preserve"> however th</w:t>
      </w:r>
      <w:r w:rsidR="006C6647">
        <w:rPr>
          <w:rFonts w:cs="Arial"/>
          <w:bCs/>
        </w:rPr>
        <w:t>e</w:t>
      </w:r>
      <w:r w:rsidR="001C5DB4">
        <w:rPr>
          <w:rFonts w:cs="Arial"/>
          <w:bCs/>
        </w:rPr>
        <w:t xml:space="preserve"> closing date for this was 26 September 2016.</w:t>
      </w:r>
    </w:p>
    <w:p w:rsidR="00C70A95" w:rsidRDefault="00C70A95" w:rsidP="00CF3D95">
      <w:pPr>
        <w:widowControl w:val="0"/>
        <w:ind w:left="720" w:hanging="720"/>
        <w:jc w:val="both"/>
        <w:rPr>
          <w:rFonts w:cs="Arial"/>
          <w:bCs/>
        </w:rPr>
      </w:pPr>
    </w:p>
    <w:p w:rsidR="00761CF7" w:rsidRDefault="00C70A95" w:rsidP="00C70A95">
      <w:pPr>
        <w:widowControl w:val="0"/>
        <w:ind w:left="720" w:hanging="720"/>
        <w:jc w:val="both"/>
        <w:rPr>
          <w:rFonts w:cs="Arial"/>
          <w:bCs/>
        </w:rPr>
      </w:pPr>
      <w:r>
        <w:rPr>
          <w:rFonts w:cs="Arial"/>
          <w:bCs/>
        </w:rPr>
        <w:t>85</w:t>
      </w:r>
      <w:r w:rsidR="004D35E4">
        <w:rPr>
          <w:rFonts w:cs="Arial"/>
          <w:bCs/>
        </w:rPr>
        <w:t>.2</w:t>
      </w:r>
      <w:r w:rsidR="004D35E4">
        <w:rPr>
          <w:rFonts w:cs="Arial"/>
          <w:bCs/>
        </w:rPr>
        <w:tab/>
      </w:r>
      <w:r w:rsidR="001C5DB4">
        <w:rPr>
          <w:rFonts w:cs="Arial"/>
          <w:bCs/>
        </w:rPr>
        <w:t xml:space="preserve">John Sanger, the NPA’s Member representative </w:t>
      </w:r>
      <w:r w:rsidR="00180C3C">
        <w:rPr>
          <w:rFonts w:cs="Arial"/>
          <w:bCs/>
        </w:rPr>
        <w:t>on</w:t>
      </w:r>
      <w:r w:rsidR="001C5DB4">
        <w:rPr>
          <w:rFonts w:cs="Arial"/>
          <w:bCs/>
        </w:rPr>
        <w:t xml:space="preserve"> the </w:t>
      </w:r>
      <w:r w:rsidR="009243EF">
        <w:rPr>
          <w:rFonts w:cs="Arial"/>
          <w:bCs/>
        </w:rPr>
        <w:t>board of NFPL</w:t>
      </w:r>
      <w:r w:rsidR="001C5DB4">
        <w:rPr>
          <w:rFonts w:cs="Arial"/>
          <w:bCs/>
        </w:rPr>
        <w:t xml:space="preserve"> reminded Members that the Chairman</w:t>
      </w:r>
      <w:r w:rsidR="009243EF">
        <w:rPr>
          <w:rFonts w:cs="Arial"/>
          <w:bCs/>
        </w:rPr>
        <w:t xml:space="preserve"> of NFPL</w:t>
      </w:r>
      <w:r w:rsidR="001C5DB4">
        <w:rPr>
          <w:rFonts w:cs="Arial"/>
          <w:bCs/>
        </w:rPr>
        <w:t xml:space="preserve"> had indicated that she </w:t>
      </w:r>
      <w:r w:rsidR="009243EF">
        <w:rPr>
          <w:rFonts w:cs="Arial"/>
          <w:bCs/>
        </w:rPr>
        <w:t>c</w:t>
      </w:r>
      <w:r w:rsidR="001C5DB4">
        <w:rPr>
          <w:rFonts w:cs="Arial"/>
          <w:bCs/>
        </w:rPr>
        <w:t xml:space="preserve">ould </w:t>
      </w:r>
      <w:r w:rsidR="009243EF">
        <w:rPr>
          <w:rFonts w:cs="Arial"/>
          <w:bCs/>
        </w:rPr>
        <w:t>not continue to give so much time to the NFM beyond December a</w:t>
      </w:r>
      <w:r w:rsidR="001C5DB4">
        <w:rPr>
          <w:rFonts w:cs="Arial"/>
          <w:bCs/>
        </w:rPr>
        <w:t xml:space="preserve">nd that he had grave concerns </w:t>
      </w:r>
      <w:r w:rsidR="00180C3C">
        <w:rPr>
          <w:rFonts w:cs="Arial"/>
          <w:bCs/>
        </w:rPr>
        <w:t xml:space="preserve">about the future of the NFM </w:t>
      </w:r>
      <w:r w:rsidR="001C5DB4">
        <w:rPr>
          <w:rFonts w:cs="Arial"/>
          <w:bCs/>
        </w:rPr>
        <w:t xml:space="preserve">without her drive and enthusiasm.  He reminded the Committee of </w:t>
      </w:r>
      <w:r w:rsidR="00280D73">
        <w:rPr>
          <w:rFonts w:cs="Arial"/>
          <w:bCs/>
        </w:rPr>
        <w:t xml:space="preserve">the </w:t>
      </w:r>
      <w:r w:rsidR="001C5DB4">
        <w:rPr>
          <w:rFonts w:cs="Arial"/>
          <w:bCs/>
        </w:rPr>
        <w:t xml:space="preserve">benefits that the NFM provided, and how it underpinned the National Park purposes.  Mr Sanger proposed that the NPA increase </w:t>
      </w:r>
      <w:r w:rsidR="00280D73">
        <w:rPr>
          <w:rFonts w:cs="Arial"/>
          <w:bCs/>
        </w:rPr>
        <w:t>its</w:t>
      </w:r>
      <w:r w:rsidR="001C5DB4">
        <w:rPr>
          <w:rFonts w:cs="Arial"/>
          <w:bCs/>
        </w:rPr>
        <w:t xml:space="preserve"> monetary support for the NFM by £10,000</w:t>
      </w:r>
      <w:r w:rsidR="006C6647">
        <w:rPr>
          <w:rFonts w:cs="Arial"/>
          <w:bCs/>
        </w:rPr>
        <w:t xml:space="preserve">, to £25,000 </w:t>
      </w:r>
      <w:r w:rsidR="001C5DB4">
        <w:rPr>
          <w:rFonts w:cs="Arial"/>
          <w:bCs/>
        </w:rPr>
        <w:t xml:space="preserve">for the coming financial year in order to support the NFM </w:t>
      </w:r>
      <w:r w:rsidR="009243EF">
        <w:rPr>
          <w:rFonts w:cs="Arial"/>
          <w:bCs/>
        </w:rPr>
        <w:lastRenderedPageBreak/>
        <w:t>at this critical moment in time.</w:t>
      </w:r>
      <w:r w:rsidR="001C5DB4">
        <w:rPr>
          <w:rFonts w:cs="Arial"/>
          <w:bCs/>
        </w:rPr>
        <w:t xml:space="preserve">   </w:t>
      </w:r>
    </w:p>
    <w:p w:rsidR="004067A0" w:rsidRDefault="004067A0" w:rsidP="00C70A95">
      <w:pPr>
        <w:widowControl w:val="0"/>
        <w:ind w:left="720" w:hanging="720"/>
        <w:jc w:val="both"/>
        <w:rPr>
          <w:rFonts w:cs="Arial"/>
          <w:bCs/>
        </w:rPr>
      </w:pPr>
    </w:p>
    <w:p w:rsidR="004067A0" w:rsidRDefault="004067A0" w:rsidP="00C70A95">
      <w:pPr>
        <w:widowControl w:val="0"/>
        <w:ind w:left="720" w:hanging="720"/>
        <w:jc w:val="both"/>
        <w:rPr>
          <w:rFonts w:cs="Arial"/>
          <w:bCs/>
        </w:rPr>
      </w:pPr>
      <w:r>
        <w:rPr>
          <w:rFonts w:cs="Arial"/>
          <w:bCs/>
        </w:rPr>
        <w:t>85.3</w:t>
      </w:r>
      <w:r>
        <w:rPr>
          <w:rFonts w:cs="Arial"/>
          <w:bCs/>
        </w:rPr>
        <w:tab/>
        <w:t>Members commented that the NFM was a success story and endorsed the NPA’s commitment to it</w:t>
      </w:r>
      <w:r w:rsidR="00280D73">
        <w:rPr>
          <w:rFonts w:cs="Arial"/>
          <w:bCs/>
        </w:rPr>
        <w:t xml:space="preserve"> </w:t>
      </w:r>
      <w:r w:rsidR="00A66B63">
        <w:rPr>
          <w:rFonts w:cs="Arial"/>
          <w:bCs/>
        </w:rPr>
        <w:t>and the need</w:t>
      </w:r>
      <w:r w:rsidR="00412EEA">
        <w:rPr>
          <w:rFonts w:cs="Arial"/>
          <w:bCs/>
        </w:rPr>
        <w:t xml:space="preserve"> to assist the NFM in</w:t>
      </w:r>
      <w:r w:rsidR="00A66B63">
        <w:rPr>
          <w:rFonts w:cs="Arial"/>
          <w:bCs/>
        </w:rPr>
        <w:t xml:space="preserve"> ensuring its continued viability</w:t>
      </w:r>
      <w:r>
        <w:rPr>
          <w:rFonts w:cs="Arial"/>
          <w:bCs/>
        </w:rPr>
        <w:t>.  Nigel Stone</w:t>
      </w:r>
      <w:r w:rsidR="006C6647">
        <w:rPr>
          <w:rFonts w:cs="Arial"/>
          <w:bCs/>
        </w:rPr>
        <w:t xml:space="preserve"> </w:t>
      </w:r>
      <w:r>
        <w:rPr>
          <w:rFonts w:cs="Arial"/>
          <w:bCs/>
        </w:rPr>
        <w:t xml:space="preserve">cautioned Members against making piecemeal budget decisions without considering how the additional funding would be accommodated within the overall budget for the year.  Members also queried why the NFM Business Plan was not available </w:t>
      </w:r>
      <w:r w:rsidR="00280D73">
        <w:rPr>
          <w:rFonts w:cs="Arial"/>
          <w:bCs/>
        </w:rPr>
        <w:t>at</w:t>
      </w:r>
      <w:r>
        <w:rPr>
          <w:rFonts w:cs="Arial"/>
          <w:bCs/>
        </w:rPr>
        <w:t xml:space="preserve"> the meeting for consideration.</w:t>
      </w:r>
      <w:r w:rsidR="009243EF">
        <w:rPr>
          <w:rFonts w:cs="Arial"/>
          <w:bCs/>
        </w:rPr>
        <w:t xml:space="preserve">  Questions were also asked about how widely known the Marque </w:t>
      </w:r>
      <w:r w:rsidR="00CD0F9E">
        <w:rPr>
          <w:rFonts w:cs="Arial"/>
          <w:bCs/>
        </w:rPr>
        <w:t>wa</w:t>
      </w:r>
      <w:r w:rsidR="009243EF">
        <w:rPr>
          <w:rFonts w:cs="Arial"/>
          <w:bCs/>
        </w:rPr>
        <w:t>s and whether the</w:t>
      </w:r>
      <w:r w:rsidR="00CD0F9E">
        <w:rPr>
          <w:rFonts w:cs="Arial"/>
          <w:bCs/>
        </w:rPr>
        <w:t xml:space="preserve"> current delivery model was best, given that it was likely to remain dependent on grants.</w:t>
      </w:r>
    </w:p>
    <w:p w:rsidR="004067A0" w:rsidRDefault="004067A0" w:rsidP="00C70A95">
      <w:pPr>
        <w:widowControl w:val="0"/>
        <w:ind w:left="720" w:hanging="720"/>
        <w:jc w:val="both"/>
        <w:rPr>
          <w:rFonts w:cs="Arial"/>
          <w:bCs/>
        </w:rPr>
      </w:pPr>
    </w:p>
    <w:p w:rsidR="004067A0" w:rsidRDefault="004067A0" w:rsidP="00C70A95">
      <w:pPr>
        <w:widowControl w:val="0"/>
        <w:ind w:left="720" w:hanging="720"/>
        <w:jc w:val="both"/>
        <w:rPr>
          <w:rFonts w:cs="Arial"/>
          <w:bCs/>
        </w:rPr>
      </w:pPr>
      <w:r>
        <w:rPr>
          <w:rFonts w:cs="Arial"/>
          <w:bCs/>
        </w:rPr>
        <w:t>85.4</w:t>
      </w:r>
      <w:r>
        <w:rPr>
          <w:rFonts w:cs="Arial"/>
          <w:bCs/>
        </w:rPr>
        <w:tab/>
        <w:t xml:space="preserve">A motion to amend the recommendation </w:t>
      </w:r>
      <w:r w:rsidR="00412EEA">
        <w:rPr>
          <w:rFonts w:cs="Arial"/>
          <w:bCs/>
        </w:rPr>
        <w:t xml:space="preserve">in the report </w:t>
      </w:r>
      <w:r>
        <w:rPr>
          <w:rFonts w:cs="Arial"/>
          <w:bCs/>
        </w:rPr>
        <w:t>to include the sum of £25,000</w:t>
      </w:r>
      <w:r w:rsidR="00EB7408">
        <w:rPr>
          <w:rFonts w:cs="Arial"/>
          <w:bCs/>
        </w:rPr>
        <w:t>,</w:t>
      </w:r>
      <w:r>
        <w:rPr>
          <w:rFonts w:cs="Arial"/>
          <w:bCs/>
        </w:rPr>
        <w:t xml:space="preserve"> rather than an unspecified sum</w:t>
      </w:r>
      <w:r w:rsidR="006C6647">
        <w:rPr>
          <w:rFonts w:cs="Arial"/>
          <w:bCs/>
        </w:rPr>
        <w:t>,</w:t>
      </w:r>
      <w:r>
        <w:rPr>
          <w:rFonts w:cs="Arial"/>
          <w:bCs/>
        </w:rPr>
        <w:t xml:space="preserve"> was proposed and duly seconded.  The Committee voted on each element of the recommendation in turn, as detailed below. </w:t>
      </w:r>
    </w:p>
    <w:p w:rsidR="00C70A95" w:rsidRDefault="00C70A95" w:rsidP="00C70A95">
      <w:pPr>
        <w:widowControl w:val="0"/>
        <w:ind w:left="720" w:hanging="720"/>
        <w:jc w:val="both"/>
        <w:rPr>
          <w:rFonts w:cs="Arial"/>
          <w:b/>
        </w:rPr>
      </w:pPr>
    </w:p>
    <w:p w:rsidR="00761CF7" w:rsidRDefault="00C70A95" w:rsidP="00761CF7">
      <w:pPr>
        <w:shd w:val="clear" w:color="auto" w:fill="C0C0C0"/>
        <w:jc w:val="both"/>
        <w:rPr>
          <w:rFonts w:cs="Arial"/>
          <w:b/>
        </w:rPr>
      </w:pPr>
      <w:r>
        <w:rPr>
          <w:rFonts w:cs="Arial"/>
          <w:b/>
        </w:rPr>
        <w:t>Resolved, that</w:t>
      </w:r>
      <w:r w:rsidR="004067A0">
        <w:rPr>
          <w:rFonts w:cs="Arial"/>
          <w:b/>
        </w:rPr>
        <w:t xml:space="preserve"> the New Forest Marque be supported by the NPA in the following ways:</w:t>
      </w:r>
    </w:p>
    <w:p w:rsidR="004067A0" w:rsidRDefault="004067A0" w:rsidP="00761CF7">
      <w:pPr>
        <w:shd w:val="clear" w:color="auto" w:fill="C0C0C0"/>
        <w:jc w:val="both"/>
        <w:rPr>
          <w:rFonts w:cs="Arial"/>
          <w:b/>
        </w:rPr>
      </w:pPr>
    </w:p>
    <w:p w:rsidR="00850DCD" w:rsidRDefault="004067A0" w:rsidP="006605B4">
      <w:pPr>
        <w:shd w:val="clear" w:color="auto" w:fill="C0C0C0"/>
        <w:ind w:left="720" w:hanging="720"/>
        <w:jc w:val="both"/>
        <w:rPr>
          <w:rFonts w:cs="Arial"/>
          <w:b/>
        </w:rPr>
      </w:pPr>
      <w:r>
        <w:rPr>
          <w:rFonts w:cs="Arial"/>
          <w:b/>
        </w:rPr>
        <w:t>1.</w:t>
      </w:r>
      <w:r>
        <w:rPr>
          <w:rFonts w:cs="Arial"/>
          <w:b/>
        </w:rPr>
        <w:tab/>
      </w:r>
      <w:proofErr w:type="gramStart"/>
      <w:r w:rsidR="006605B4">
        <w:rPr>
          <w:rFonts w:cs="Arial"/>
          <w:b/>
        </w:rPr>
        <w:t>continued</w:t>
      </w:r>
      <w:proofErr w:type="gramEnd"/>
      <w:r w:rsidR="006605B4">
        <w:rPr>
          <w:rFonts w:cs="Arial"/>
          <w:b/>
        </w:rPr>
        <w:t xml:space="preserve"> </w:t>
      </w:r>
      <w:r w:rsidR="00850DCD">
        <w:rPr>
          <w:rFonts w:cs="Arial"/>
          <w:b/>
        </w:rPr>
        <w:t>in kind</w:t>
      </w:r>
      <w:r>
        <w:rPr>
          <w:rFonts w:cs="Arial"/>
          <w:b/>
        </w:rPr>
        <w:t xml:space="preserve"> </w:t>
      </w:r>
      <w:r w:rsidR="00850DCD">
        <w:rPr>
          <w:rFonts w:cs="Arial"/>
          <w:b/>
        </w:rPr>
        <w:t>support for administration, financial accounting and communications be provided;</w:t>
      </w:r>
    </w:p>
    <w:p w:rsidR="004067A0" w:rsidRPr="00850DCD" w:rsidRDefault="00850DCD" w:rsidP="00761CF7">
      <w:pPr>
        <w:shd w:val="clear" w:color="auto" w:fill="C0C0C0"/>
        <w:jc w:val="both"/>
        <w:rPr>
          <w:rFonts w:cs="Arial"/>
          <w:i/>
        </w:rPr>
      </w:pPr>
      <w:r>
        <w:rPr>
          <w:rFonts w:cs="Arial"/>
          <w:b/>
        </w:rPr>
        <w:tab/>
      </w:r>
      <w:r w:rsidRPr="00850DCD">
        <w:rPr>
          <w:rFonts w:cs="Arial"/>
        </w:rPr>
        <w:t>(</w:t>
      </w:r>
      <w:r w:rsidRPr="00850DCD">
        <w:rPr>
          <w:rFonts w:cs="Arial"/>
          <w:i/>
        </w:rPr>
        <w:t>Voting: Unanimous)</w:t>
      </w:r>
      <w:r w:rsidR="004067A0" w:rsidRPr="00850DCD">
        <w:rPr>
          <w:rFonts w:cs="Arial"/>
          <w:i/>
        </w:rPr>
        <w:tab/>
      </w:r>
    </w:p>
    <w:p w:rsidR="00850DCD" w:rsidRDefault="00850DCD" w:rsidP="00761CF7">
      <w:pPr>
        <w:shd w:val="clear" w:color="auto" w:fill="C0C0C0"/>
        <w:jc w:val="both"/>
        <w:rPr>
          <w:rFonts w:cs="Arial"/>
          <w:b/>
        </w:rPr>
      </w:pPr>
    </w:p>
    <w:p w:rsidR="00850DCD" w:rsidRDefault="00412EEA" w:rsidP="006605B4">
      <w:pPr>
        <w:shd w:val="clear" w:color="auto" w:fill="C0C0C0"/>
        <w:ind w:left="720" w:hanging="720"/>
        <w:jc w:val="both"/>
        <w:rPr>
          <w:rFonts w:cs="Arial"/>
          <w:b/>
        </w:rPr>
      </w:pPr>
      <w:r>
        <w:rPr>
          <w:rFonts w:cs="Arial"/>
          <w:b/>
        </w:rPr>
        <w:t>2</w:t>
      </w:r>
      <w:r w:rsidR="00850DCD">
        <w:rPr>
          <w:rFonts w:cs="Arial"/>
          <w:b/>
        </w:rPr>
        <w:t>.</w:t>
      </w:r>
      <w:r w:rsidR="00850DCD">
        <w:rPr>
          <w:rFonts w:cs="Arial"/>
          <w:b/>
        </w:rPr>
        <w:tab/>
      </w:r>
      <w:proofErr w:type="gramStart"/>
      <w:r w:rsidR="00850DCD">
        <w:rPr>
          <w:rFonts w:cs="Arial"/>
          <w:b/>
        </w:rPr>
        <w:t>a</w:t>
      </w:r>
      <w:proofErr w:type="gramEnd"/>
      <w:r w:rsidR="00850DCD">
        <w:rPr>
          <w:rFonts w:cs="Arial"/>
          <w:b/>
        </w:rPr>
        <w:t xml:space="preserve"> bid to the Championing Great British Food Tourism Grant (closing date for applications 26 September</w:t>
      </w:r>
      <w:r w:rsidR="00EB7408">
        <w:rPr>
          <w:rFonts w:cs="Arial"/>
          <w:b/>
        </w:rPr>
        <w:t>)</w:t>
      </w:r>
      <w:r w:rsidR="00850DCD">
        <w:rPr>
          <w:rFonts w:cs="Arial"/>
          <w:b/>
        </w:rPr>
        <w:t xml:space="preserve"> be prepared; and </w:t>
      </w:r>
    </w:p>
    <w:p w:rsidR="00850DCD" w:rsidRDefault="00850DCD" w:rsidP="00761CF7">
      <w:pPr>
        <w:shd w:val="clear" w:color="auto" w:fill="C0C0C0"/>
        <w:jc w:val="both"/>
        <w:rPr>
          <w:rFonts w:cs="Arial"/>
          <w:i/>
        </w:rPr>
      </w:pPr>
      <w:r>
        <w:rPr>
          <w:rFonts w:cs="Arial"/>
        </w:rPr>
        <w:tab/>
      </w:r>
      <w:r w:rsidRPr="00850DCD">
        <w:rPr>
          <w:rFonts w:cs="Arial"/>
        </w:rPr>
        <w:t>(</w:t>
      </w:r>
      <w:r w:rsidRPr="00850DCD">
        <w:rPr>
          <w:rFonts w:cs="Arial"/>
          <w:i/>
        </w:rPr>
        <w:t xml:space="preserve">Voting: </w:t>
      </w:r>
      <w:r>
        <w:rPr>
          <w:rFonts w:cs="Arial"/>
          <w:i/>
        </w:rPr>
        <w:t>none voting against</w:t>
      </w:r>
      <w:r w:rsidRPr="00850DCD">
        <w:rPr>
          <w:rFonts w:cs="Arial"/>
          <w:i/>
        </w:rPr>
        <w:t>)</w:t>
      </w:r>
    </w:p>
    <w:p w:rsidR="00850DCD" w:rsidRDefault="00850DCD" w:rsidP="00761CF7">
      <w:pPr>
        <w:shd w:val="clear" w:color="auto" w:fill="C0C0C0"/>
        <w:jc w:val="both"/>
        <w:rPr>
          <w:rFonts w:cs="Arial"/>
          <w:b/>
        </w:rPr>
      </w:pPr>
    </w:p>
    <w:p w:rsidR="00850DCD" w:rsidRDefault="00412EEA" w:rsidP="006605B4">
      <w:pPr>
        <w:shd w:val="clear" w:color="auto" w:fill="C0C0C0"/>
        <w:ind w:left="720" w:hanging="720"/>
        <w:jc w:val="both"/>
        <w:rPr>
          <w:rFonts w:cs="Arial"/>
          <w:b/>
        </w:rPr>
      </w:pPr>
      <w:r>
        <w:rPr>
          <w:rFonts w:cs="Arial"/>
          <w:b/>
        </w:rPr>
        <w:t>3</w:t>
      </w:r>
      <w:r w:rsidR="00850DCD">
        <w:rPr>
          <w:rFonts w:cs="Arial"/>
          <w:b/>
        </w:rPr>
        <w:t>.</w:t>
      </w:r>
      <w:r w:rsidR="001D69C8">
        <w:rPr>
          <w:rFonts w:cs="Arial"/>
          <w:b/>
        </w:rPr>
        <w:tab/>
      </w:r>
      <w:proofErr w:type="gramStart"/>
      <w:r w:rsidR="00EB7408">
        <w:rPr>
          <w:rFonts w:cs="Arial"/>
          <w:b/>
        </w:rPr>
        <w:t>work</w:t>
      </w:r>
      <w:proofErr w:type="gramEnd"/>
      <w:r w:rsidR="00EB7408">
        <w:rPr>
          <w:rFonts w:cs="Arial"/>
          <w:b/>
        </w:rPr>
        <w:t xml:space="preserve"> to develop </w:t>
      </w:r>
      <w:r w:rsidR="006605B4">
        <w:rPr>
          <w:rFonts w:cs="Arial"/>
          <w:b/>
        </w:rPr>
        <w:t>a</w:t>
      </w:r>
      <w:r w:rsidR="00850DCD">
        <w:rPr>
          <w:rFonts w:cs="Arial"/>
          <w:b/>
        </w:rPr>
        <w:t xml:space="preserve"> Protected Food Name </w:t>
      </w:r>
      <w:r w:rsidR="006605B4">
        <w:rPr>
          <w:rFonts w:cs="Arial"/>
          <w:b/>
        </w:rPr>
        <w:t>Status for New Forest Products</w:t>
      </w:r>
      <w:r w:rsidR="00850DCD">
        <w:rPr>
          <w:rFonts w:cs="Arial"/>
          <w:b/>
        </w:rPr>
        <w:t>.</w:t>
      </w:r>
    </w:p>
    <w:p w:rsidR="00850DCD" w:rsidRDefault="00850DCD" w:rsidP="00761CF7">
      <w:pPr>
        <w:shd w:val="clear" w:color="auto" w:fill="C0C0C0"/>
        <w:jc w:val="both"/>
        <w:rPr>
          <w:rFonts w:cs="Arial"/>
          <w:i/>
        </w:rPr>
      </w:pPr>
      <w:r>
        <w:rPr>
          <w:rFonts w:cs="Arial"/>
        </w:rPr>
        <w:tab/>
      </w:r>
      <w:r w:rsidRPr="00850DCD">
        <w:rPr>
          <w:rFonts w:cs="Arial"/>
        </w:rPr>
        <w:t>(</w:t>
      </w:r>
      <w:r>
        <w:rPr>
          <w:rFonts w:cs="Arial"/>
          <w:i/>
        </w:rPr>
        <w:t>Voting: none voting against</w:t>
      </w:r>
      <w:r w:rsidRPr="00850DCD">
        <w:rPr>
          <w:rFonts w:cs="Arial"/>
          <w:i/>
        </w:rPr>
        <w:t>)</w:t>
      </w:r>
    </w:p>
    <w:p w:rsidR="00211E0D" w:rsidRDefault="00211E0D" w:rsidP="00761CF7">
      <w:pPr>
        <w:shd w:val="clear" w:color="auto" w:fill="C0C0C0"/>
        <w:jc w:val="both"/>
        <w:rPr>
          <w:rFonts w:cs="Arial"/>
          <w:i/>
        </w:rPr>
      </w:pPr>
    </w:p>
    <w:p w:rsidR="00211E0D" w:rsidRPr="00211E0D" w:rsidRDefault="00211E0D" w:rsidP="00761CF7">
      <w:pPr>
        <w:shd w:val="clear" w:color="auto" w:fill="C0C0C0"/>
        <w:jc w:val="both"/>
        <w:rPr>
          <w:rFonts w:cs="Arial"/>
          <w:b/>
        </w:rPr>
      </w:pPr>
      <w:proofErr w:type="gramStart"/>
      <w:r>
        <w:rPr>
          <w:rFonts w:cs="Arial"/>
          <w:b/>
        </w:rPr>
        <w:t>a</w:t>
      </w:r>
      <w:r w:rsidRPr="00211E0D">
        <w:rPr>
          <w:rFonts w:cs="Arial"/>
          <w:b/>
        </w:rPr>
        <w:t>nd</w:t>
      </w:r>
      <w:proofErr w:type="gramEnd"/>
      <w:r w:rsidRPr="00211E0D">
        <w:rPr>
          <w:rFonts w:cs="Arial"/>
          <w:b/>
        </w:rPr>
        <w:t xml:space="preserve"> resolved to recommend to the </w:t>
      </w:r>
      <w:r w:rsidR="00F838F6">
        <w:rPr>
          <w:rFonts w:cs="Arial"/>
          <w:b/>
        </w:rPr>
        <w:t xml:space="preserve">full </w:t>
      </w:r>
      <w:r w:rsidRPr="00211E0D">
        <w:rPr>
          <w:rFonts w:cs="Arial"/>
          <w:b/>
        </w:rPr>
        <w:t>Authority at its meeting on 22 September 2016</w:t>
      </w:r>
      <w:r w:rsidR="006C6647">
        <w:rPr>
          <w:rFonts w:cs="Arial"/>
          <w:b/>
        </w:rPr>
        <w:t>,</w:t>
      </w:r>
      <w:r w:rsidRPr="00211E0D">
        <w:rPr>
          <w:rFonts w:cs="Arial"/>
          <w:b/>
        </w:rPr>
        <w:t xml:space="preserve"> that</w:t>
      </w:r>
      <w:bookmarkStart w:id="0" w:name="_GoBack"/>
      <w:bookmarkEnd w:id="0"/>
    </w:p>
    <w:p w:rsidR="00211E0D" w:rsidRDefault="00211E0D" w:rsidP="00761CF7">
      <w:pPr>
        <w:shd w:val="clear" w:color="auto" w:fill="C0C0C0"/>
        <w:jc w:val="both"/>
        <w:rPr>
          <w:rFonts w:cs="Arial"/>
          <w:i/>
        </w:rPr>
      </w:pPr>
    </w:p>
    <w:p w:rsidR="00211E0D" w:rsidRDefault="00412EEA" w:rsidP="00211E0D">
      <w:pPr>
        <w:shd w:val="clear" w:color="auto" w:fill="C0C0C0"/>
        <w:ind w:left="720" w:hanging="720"/>
        <w:jc w:val="both"/>
        <w:rPr>
          <w:rFonts w:cs="Arial"/>
          <w:b/>
        </w:rPr>
      </w:pPr>
      <w:r>
        <w:rPr>
          <w:rFonts w:cs="Arial"/>
          <w:b/>
        </w:rPr>
        <w:t>4</w:t>
      </w:r>
      <w:r w:rsidR="00211E0D">
        <w:rPr>
          <w:rFonts w:cs="Arial"/>
          <w:b/>
        </w:rPr>
        <w:t>.</w:t>
      </w:r>
      <w:r w:rsidR="00211E0D">
        <w:rPr>
          <w:rFonts w:cs="Arial"/>
          <w:b/>
        </w:rPr>
        <w:tab/>
      </w:r>
      <w:proofErr w:type="gramStart"/>
      <w:r w:rsidR="00211E0D">
        <w:rPr>
          <w:rFonts w:cs="Arial"/>
          <w:b/>
        </w:rPr>
        <w:t>a</w:t>
      </w:r>
      <w:proofErr w:type="gramEnd"/>
      <w:r w:rsidR="00211E0D">
        <w:rPr>
          <w:rFonts w:cs="Arial"/>
          <w:b/>
        </w:rPr>
        <w:t xml:space="preserve"> grant of £25,000 be allocated from the 2017/18 budget to the New Forest Marque.</w:t>
      </w:r>
    </w:p>
    <w:p w:rsidR="00211E0D" w:rsidRDefault="00211E0D" w:rsidP="00211E0D">
      <w:pPr>
        <w:shd w:val="clear" w:color="auto" w:fill="C0C0C0"/>
        <w:jc w:val="both"/>
        <w:rPr>
          <w:rFonts w:cs="Arial"/>
          <w:i/>
        </w:rPr>
      </w:pPr>
      <w:r>
        <w:rPr>
          <w:rFonts w:cs="Arial"/>
        </w:rPr>
        <w:tab/>
      </w:r>
      <w:r w:rsidRPr="00850DCD">
        <w:rPr>
          <w:rFonts w:cs="Arial"/>
        </w:rPr>
        <w:t>(</w:t>
      </w:r>
      <w:r w:rsidRPr="00850DCD">
        <w:rPr>
          <w:rFonts w:cs="Arial"/>
          <w:i/>
        </w:rPr>
        <w:t xml:space="preserve">Voting: </w:t>
      </w:r>
      <w:r>
        <w:rPr>
          <w:rFonts w:cs="Arial"/>
          <w:i/>
        </w:rPr>
        <w:t>4-0, 3 abstentions</w:t>
      </w:r>
      <w:r w:rsidRPr="00850DCD">
        <w:rPr>
          <w:rFonts w:cs="Arial"/>
          <w:i/>
        </w:rPr>
        <w:t>)</w:t>
      </w:r>
    </w:p>
    <w:p w:rsidR="00211E0D" w:rsidRPr="00761CF7" w:rsidRDefault="00211E0D" w:rsidP="00761CF7">
      <w:pPr>
        <w:shd w:val="clear" w:color="auto" w:fill="C0C0C0"/>
        <w:jc w:val="both"/>
        <w:rPr>
          <w:rFonts w:cs="Arial"/>
          <w:b/>
        </w:rPr>
      </w:pPr>
    </w:p>
    <w:p w:rsidR="004D35E4" w:rsidRDefault="004D35E4" w:rsidP="00CF3D95">
      <w:pPr>
        <w:widowControl w:val="0"/>
        <w:ind w:left="720" w:hanging="720"/>
        <w:jc w:val="both"/>
        <w:rPr>
          <w:rFonts w:cs="Arial"/>
          <w:bCs/>
        </w:rPr>
      </w:pPr>
    </w:p>
    <w:p w:rsidR="00CF3D95" w:rsidRDefault="00CF3D95" w:rsidP="00CF3D95">
      <w:pPr>
        <w:widowControl w:val="0"/>
        <w:ind w:left="720" w:hanging="720"/>
        <w:jc w:val="both"/>
        <w:rPr>
          <w:rFonts w:cs="Arial"/>
          <w:bCs/>
        </w:rPr>
      </w:pPr>
    </w:p>
    <w:p w:rsidR="00F30D3C" w:rsidRDefault="00C70A95" w:rsidP="00F30D3C">
      <w:pPr>
        <w:ind w:left="720" w:hanging="720"/>
        <w:jc w:val="both"/>
        <w:rPr>
          <w:rFonts w:cs="Arial"/>
          <w:b/>
          <w:bCs/>
        </w:rPr>
      </w:pPr>
      <w:r>
        <w:rPr>
          <w:rFonts w:cs="Arial"/>
          <w:b/>
          <w:bCs/>
        </w:rPr>
        <w:t>8</w:t>
      </w:r>
      <w:r w:rsidR="004524E0">
        <w:rPr>
          <w:rFonts w:cs="Arial"/>
          <w:b/>
          <w:bCs/>
        </w:rPr>
        <w:t>6</w:t>
      </w:r>
      <w:r>
        <w:rPr>
          <w:rFonts w:cs="Arial"/>
          <w:b/>
          <w:bCs/>
        </w:rPr>
        <w:t>.</w:t>
      </w:r>
      <w:r w:rsidR="00F30D3C" w:rsidRPr="0096018D">
        <w:rPr>
          <w:rFonts w:cs="Arial"/>
          <w:b/>
          <w:bCs/>
        </w:rPr>
        <w:tab/>
        <w:t>Any other items that the Chairman decides are urgent</w:t>
      </w:r>
    </w:p>
    <w:p w:rsidR="00F67555" w:rsidRPr="0096018D" w:rsidRDefault="00F67555" w:rsidP="00F30D3C">
      <w:pPr>
        <w:ind w:left="720" w:hanging="720"/>
        <w:jc w:val="both"/>
        <w:rPr>
          <w:rFonts w:cs="Arial"/>
          <w:b/>
          <w:bCs/>
        </w:rPr>
      </w:pPr>
    </w:p>
    <w:p w:rsidR="00232955" w:rsidRDefault="00C70A95" w:rsidP="00BD39E9">
      <w:pPr>
        <w:spacing w:after="120"/>
        <w:ind w:left="720" w:hanging="720"/>
        <w:jc w:val="both"/>
        <w:rPr>
          <w:rFonts w:cs="Arial"/>
          <w:bCs/>
        </w:rPr>
      </w:pPr>
      <w:r>
        <w:rPr>
          <w:rFonts w:cs="Arial"/>
          <w:bCs/>
        </w:rPr>
        <w:t>86</w:t>
      </w:r>
      <w:r w:rsidR="00C8227C" w:rsidRPr="00C8227C">
        <w:rPr>
          <w:rFonts w:cs="Arial"/>
          <w:bCs/>
        </w:rPr>
        <w:t>.1</w:t>
      </w:r>
      <w:r w:rsidR="00D24218">
        <w:rPr>
          <w:rFonts w:cs="Arial"/>
          <w:bCs/>
        </w:rPr>
        <w:tab/>
      </w:r>
      <w:r w:rsidR="00A249CE">
        <w:rPr>
          <w:rFonts w:cs="Arial"/>
          <w:bCs/>
        </w:rPr>
        <w:t xml:space="preserve">Nigel Stone explained that the current external audit arrangements </w:t>
      </w:r>
      <w:r w:rsidR="00711886">
        <w:rPr>
          <w:rFonts w:cs="Arial"/>
          <w:bCs/>
        </w:rPr>
        <w:t>(</w:t>
      </w:r>
      <w:r w:rsidR="00A249CE">
        <w:rPr>
          <w:rFonts w:cs="Arial"/>
          <w:bCs/>
        </w:rPr>
        <w:t>with Ernst and Young</w:t>
      </w:r>
      <w:r w:rsidR="00711886">
        <w:rPr>
          <w:rFonts w:cs="Arial"/>
          <w:bCs/>
        </w:rPr>
        <w:t xml:space="preserve"> LLP)</w:t>
      </w:r>
      <w:r w:rsidR="00A249CE">
        <w:rPr>
          <w:rFonts w:cs="Arial"/>
          <w:bCs/>
        </w:rPr>
        <w:t xml:space="preserve"> were due to expire at the end of 2017/18 and that the NPA w</w:t>
      </w:r>
      <w:r w:rsidR="003E36AB">
        <w:rPr>
          <w:rFonts w:cs="Arial"/>
          <w:bCs/>
        </w:rPr>
        <w:t>as</w:t>
      </w:r>
      <w:r w:rsidR="00A249CE">
        <w:rPr>
          <w:rFonts w:cs="Arial"/>
          <w:bCs/>
        </w:rPr>
        <w:t xml:space="preserve"> obliged to appoint </w:t>
      </w:r>
      <w:r w:rsidR="00711886">
        <w:rPr>
          <w:rFonts w:cs="Arial"/>
          <w:bCs/>
        </w:rPr>
        <w:t xml:space="preserve">its </w:t>
      </w:r>
      <w:r w:rsidR="00A249CE">
        <w:rPr>
          <w:rFonts w:cs="Arial"/>
          <w:bCs/>
        </w:rPr>
        <w:t xml:space="preserve">auditors </w:t>
      </w:r>
      <w:r w:rsidR="00711886">
        <w:rPr>
          <w:rFonts w:cs="Arial"/>
          <w:bCs/>
        </w:rPr>
        <w:t xml:space="preserve">for the 2018/19 financial year and beyond </w:t>
      </w:r>
      <w:r w:rsidR="00A249CE">
        <w:rPr>
          <w:rFonts w:cs="Arial"/>
          <w:bCs/>
        </w:rPr>
        <w:t>by December 2017.  He informed Members that there were three possible options:</w:t>
      </w:r>
    </w:p>
    <w:p w:rsidR="00A249CE" w:rsidRDefault="00A249CE" w:rsidP="00A86E82">
      <w:pPr>
        <w:ind w:left="720" w:hanging="720"/>
        <w:jc w:val="both"/>
        <w:rPr>
          <w:rFonts w:cs="Arial"/>
          <w:bCs/>
        </w:rPr>
      </w:pPr>
      <w:r>
        <w:rPr>
          <w:rFonts w:cs="Arial"/>
          <w:bCs/>
        </w:rPr>
        <w:tab/>
        <w:t xml:space="preserve">i) </w:t>
      </w:r>
      <w:proofErr w:type="gramStart"/>
      <w:r>
        <w:rPr>
          <w:rFonts w:cs="Arial"/>
          <w:bCs/>
        </w:rPr>
        <w:t>to</w:t>
      </w:r>
      <w:proofErr w:type="gramEnd"/>
      <w:r>
        <w:rPr>
          <w:rFonts w:cs="Arial"/>
          <w:bCs/>
        </w:rPr>
        <w:t xml:space="preserve"> </w:t>
      </w:r>
      <w:r w:rsidR="006C5F2C">
        <w:rPr>
          <w:rFonts w:cs="Arial"/>
          <w:bCs/>
        </w:rPr>
        <w:t xml:space="preserve">procure </w:t>
      </w:r>
      <w:r>
        <w:rPr>
          <w:rFonts w:cs="Arial"/>
          <w:bCs/>
        </w:rPr>
        <w:t xml:space="preserve"> our own</w:t>
      </w:r>
      <w:r w:rsidR="006C6647">
        <w:rPr>
          <w:rFonts w:cs="Arial"/>
          <w:bCs/>
        </w:rPr>
        <w:t xml:space="preserve"> auditor</w:t>
      </w:r>
      <w:r>
        <w:rPr>
          <w:rFonts w:cs="Arial"/>
          <w:bCs/>
        </w:rPr>
        <w:t xml:space="preserve"> which would involve a tender process;</w:t>
      </w:r>
    </w:p>
    <w:p w:rsidR="00A249CE" w:rsidRDefault="00A249CE" w:rsidP="00A86E82">
      <w:pPr>
        <w:ind w:left="720" w:hanging="720"/>
        <w:jc w:val="both"/>
        <w:rPr>
          <w:rFonts w:cs="Arial"/>
          <w:bCs/>
        </w:rPr>
      </w:pPr>
      <w:r>
        <w:rPr>
          <w:rFonts w:cs="Arial"/>
          <w:bCs/>
        </w:rPr>
        <w:tab/>
        <w:t xml:space="preserve">ii) to </w:t>
      </w:r>
      <w:r w:rsidR="006C5F2C">
        <w:rPr>
          <w:rFonts w:cs="Arial"/>
          <w:bCs/>
        </w:rPr>
        <w:t xml:space="preserve">procure </w:t>
      </w:r>
      <w:r w:rsidR="006C6647">
        <w:rPr>
          <w:rFonts w:cs="Arial"/>
          <w:bCs/>
        </w:rPr>
        <w:t xml:space="preserve"> auditor</w:t>
      </w:r>
      <w:r w:rsidR="006C5F2C">
        <w:rPr>
          <w:rFonts w:cs="Arial"/>
          <w:bCs/>
        </w:rPr>
        <w:t>s</w:t>
      </w:r>
      <w:r>
        <w:rPr>
          <w:rFonts w:cs="Arial"/>
          <w:bCs/>
        </w:rPr>
        <w:t xml:space="preserve"> in </w:t>
      </w:r>
      <w:r w:rsidR="006C5F2C">
        <w:rPr>
          <w:rFonts w:cs="Arial"/>
          <w:bCs/>
        </w:rPr>
        <w:t xml:space="preserve">partnership </w:t>
      </w:r>
      <w:r>
        <w:rPr>
          <w:rFonts w:cs="Arial"/>
          <w:bCs/>
        </w:rPr>
        <w:t xml:space="preserve"> with </w:t>
      </w:r>
      <w:r w:rsidR="006C5F2C">
        <w:rPr>
          <w:rFonts w:cs="Arial"/>
          <w:bCs/>
        </w:rPr>
        <w:t>other bodies</w:t>
      </w:r>
      <w:r>
        <w:rPr>
          <w:rFonts w:cs="Arial"/>
          <w:bCs/>
        </w:rPr>
        <w:t xml:space="preserve"> </w:t>
      </w:r>
      <w:r w:rsidR="00B940AC">
        <w:rPr>
          <w:rFonts w:cs="Arial"/>
          <w:bCs/>
        </w:rPr>
        <w:t xml:space="preserve">such as </w:t>
      </w:r>
      <w:r w:rsidR="006C5F2C">
        <w:rPr>
          <w:rFonts w:cs="Arial"/>
          <w:bCs/>
        </w:rPr>
        <w:t xml:space="preserve">the </w:t>
      </w:r>
      <w:r w:rsidR="00B940AC">
        <w:rPr>
          <w:rFonts w:cs="Arial"/>
          <w:bCs/>
        </w:rPr>
        <w:t>New Forest District Council (which had yet to decide on a course of action) or alternatively a joint initiative with other NPAs</w:t>
      </w:r>
      <w:r>
        <w:rPr>
          <w:rFonts w:cs="Arial"/>
          <w:bCs/>
        </w:rPr>
        <w:t>; or</w:t>
      </w:r>
    </w:p>
    <w:p w:rsidR="00713360" w:rsidRDefault="00A249CE" w:rsidP="00A86E82">
      <w:pPr>
        <w:ind w:left="720" w:hanging="720"/>
        <w:jc w:val="both"/>
        <w:rPr>
          <w:rFonts w:cs="Arial"/>
          <w:bCs/>
        </w:rPr>
      </w:pPr>
      <w:r>
        <w:rPr>
          <w:rFonts w:cs="Arial"/>
          <w:bCs/>
        </w:rPr>
        <w:tab/>
        <w:t xml:space="preserve">iii) </w:t>
      </w:r>
      <w:proofErr w:type="gramStart"/>
      <w:r w:rsidR="006C6647">
        <w:rPr>
          <w:rFonts w:cs="Arial"/>
          <w:bCs/>
        </w:rPr>
        <w:t>opt</w:t>
      </w:r>
      <w:proofErr w:type="gramEnd"/>
      <w:r w:rsidR="006C6647">
        <w:rPr>
          <w:rFonts w:cs="Arial"/>
          <w:bCs/>
        </w:rPr>
        <w:t xml:space="preserve"> in to a</w:t>
      </w:r>
      <w:r>
        <w:rPr>
          <w:rFonts w:cs="Arial"/>
          <w:bCs/>
        </w:rPr>
        <w:t xml:space="preserve"> Local Government Association </w:t>
      </w:r>
      <w:r w:rsidR="00713360">
        <w:rPr>
          <w:rFonts w:cs="Arial"/>
          <w:bCs/>
        </w:rPr>
        <w:t xml:space="preserve">(LGA) </w:t>
      </w:r>
      <w:r w:rsidR="006C5F2C">
        <w:rPr>
          <w:rFonts w:cs="Arial"/>
          <w:bCs/>
        </w:rPr>
        <w:t>sector</w:t>
      </w:r>
      <w:r w:rsidR="00711886">
        <w:rPr>
          <w:rFonts w:cs="Arial"/>
          <w:bCs/>
        </w:rPr>
        <w:t>-</w:t>
      </w:r>
      <w:r w:rsidR="006C5F2C">
        <w:rPr>
          <w:rFonts w:cs="Arial"/>
          <w:bCs/>
        </w:rPr>
        <w:t>le</w:t>
      </w:r>
      <w:r w:rsidR="00711886">
        <w:rPr>
          <w:rFonts w:cs="Arial"/>
          <w:bCs/>
        </w:rPr>
        <w:t>d</w:t>
      </w:r>
      <w:r w:rsidR="006C5F2C">
        <w:rPr>
          <w:rFonts w:cs="Arial"/>
          <w:bCs/>
        </w:rPr>
        <w:t xml:space="preserve"> procurement </w:t>
      </w:r>
      <w:r w:rsidR="00B940AC">
        <w:rPr>
          <w:rFonts w:cs="Arial"/>
          <w:bCs/>
        </w:rPr>
        <w:t xml:space="preserve">process </w:t>
      </w:r>
      <w:r w:rsidR="00713360">
        <w:rPr>
          <w:rFonts w:cs="Arial"/>
          <w:bCs/>
        </w:rPr>
        <w:t xml:space="preserve"> to appoint auditors</w:t>
      </w:r>
    </w:p>
    <w:p w:rsidR="00713360" w:rsidRDefault="00713360" w:rsidP="00A86E82">
      <w:pPr>
        <w:ind w:left="720" w:hanging="720"/>
        <w:jc w:val="both"/>
        <w:rPr>
          <w:rFonts w:cs="Arial"/>
          <w:bCs/>
        </w:rPr>
      </w:pPr>
    </w:p>
    <w:p w:rsidR="00713360" w:rsidRDefault="00713360" w:rsidP="00A86E82">
      <w:pPr>
        <w:ind w:left="720" w:hanging="720"/>
        <w:jc w:val="both"/>
        <w:rPr>
          <w:rFonts w:cs="Arial"/>
          <w:bCs/>
        </w:rPr>
      </w:pPr>
      <w:r>
        <w:rPr>
          <w:rFonts w:cs="Arial"/>
          <w:bCs/>
        </w:rPr>
        <w:lastRenderedPageBreak/>
        <w:t xml:space="preserve"> </w:t>
      </w:r>
      <w:r w:rsidR="00A249CE">
        <w:rPr>
          <w:rFonts w:cs="Arial"/>
          <w:bCs/>
        </w:rPr>
        <w:t>86.2</w:t>
      </w:r>
      <w:r w:rsidR="00A249CE">
        <w:rPr>
          <w:rFonts w:cs="Arial"/>
          <w:bCs/>
        </w:rPr>
        <w:tab/>
        <w:t xml:space="preserve">Mr Stone explained that option one would be costly and would involve the creation of an Audit Panel to </w:t>
      </w:r>
      <w:r w:rsidR="006C6647">
        <w:rPr>
          <w:rFonts w:cs="Arial"/>
          <w:bCs/>
        </w:rPr>
        <w:t>consider the tender process</w:t>
      </w:r>
      <w:r w:rsidR="0088365C">
        <w:rPr>
          <w:rFonts w:cs="Arial"/>
          <w:bCs/>
        </w:rPr>
        <w:t xml:space="preserve">.  There was also likely to be little interest from large accounting </w:t>
      </w:r>
      <w:r w:rsidR="00BD39E9">
        <w:rPr>
          <w:rFonts w:cs="Arial"/>
          <w:bCs/>
        </w:rPr>
        <w:t>firms considering</w:t>
      </w:r>
      <w:r w:rsidR="00A249CE">
        <w:rPr>
          <w:rFonts w:cs="Arial"/>
          <w:bCs/>
        </w:rPr>
        <w:t xml:space="preserve"> the NPA had relatively straightforward audit requirements</w:t>
      </w:r>
      <w:r w:rsidR="003657A4">
        <w:rPr>
          <w:rFonts w:cs="Arial"/>
          <w:bCs/>
        </w:rPr>
        <w:t xml:space="preserve"> and the small </w:t>
      </w:r>
      <w:r w:rsidR="00711886">
        <w:rPr>
          <w:rFonts w:cs="Arial"/>
          <w:bCs/>
        </w:rPr>
        <w:t xml:space="preserve">annual </w:t>
      </w:r>
      <w:r w:rsidR="003657A4">
        <w:rPr>
          <w:rFonts w:cs="Arial"/>
          <w:bCs/>
        </w:rPr>
        <w:t>audit fee involved</w:t>
      </w:r>
      <w:r w:rsidR="00A249CE">
        <w:rPr>
          <w:rFonts w:cs="Arial"/>
          <w:bCs/>
        </w:rPr>
        <w:t xml:space="preserve">.  Mr Stone </w:t>
      </w:r>
      <w:r>
        <w:rPr>
          <w:rFonts w:cs="Arial"/>
          <w:bCs/>
        </w:rPr>
        <w:t xml:space="preserve">stated that </w:t>
      </w:r>
      <w:r w:rsidR="00B940AC">
        <w:rPr>
          <w:rFonts w:cs="Arial"/>
          <w:bCs/>
        </w:rPr>
        <w:t xml:space="preserve">the </w:t>
      </w:r>
      <w:r>
        <w:rPr>
          <w:rFonts w:cs="Arial"/>
          <w:bCs/>
        </w:rPr>
        <w:t xml:space="preserve">option </w:t>
      </w:r>
      <w:r w:rsidR="00B940AC">
        <w:rPr>
          <w:rFonts w:cs="Arial"/>
          <w:bCs/>
        </w:rPr>
        <w:t>for a joint initiative with other NPA</w:t>
      </w:r>
      <w:r w:rsidR="003657A4">
        <w:rPr>
          <w:rFonts w:cs="Arial"/>
          <w:bCs/>
        </w:rPr>
        <w:t>s</w:t>
      </w:r>
      <w:r w:rsidR="00B940AC">
        <w:rPr>
          <w:rFonts w:cs="Arial"/>
          <w:bCs/>
        </w:rPr>
        <w:t xml:space="preserve"> was </w:t>
      </w:r>
      <w:r w:rsidR="00BD39E9">
        <w:rPr>
          <w:rFonts w:cs="Arial"/>
          <w:bCs/>
        </w:rPr>
        <w:t>impractical because</w:t>
      </w:r>
      <w:r>
        <w:rPr>
          <w:rFonts w:cs="Arial"/>
          <w:bCs/>
        </w:rPr>
        <w:t xml:space="preserve"> of the </w:t>
      </w:r>
      <w:r w:rsidR="00B940AC">
        <w:rPr>
          <w:rFonts w:cs="Arial"/>
          <w:bCs/>
        </w:rPr>
        <w:t xml:space="preserve">disparate geographic </w:t>
      </w:r>
      <w:r w:rsidR="00BD39E9">
        <w:rPr>
          <w:rFonts w:cs="Arial"/>
          <w:bCs/>
        </w:rPr>
        <w:t>locations of</w:t>
      </w:r>
      <w:r>
        <w:rPr>
          <w:rFonts w:cs="Arial"/>
          <w:bCs/>
        </w:rPr>
        <w:t xml:space="preserve"> the</w:t>
      </w:r>
      <w:r w:rsidR="006C6647">
        <w:rPr>
          <w:rFonts w:cs="Arial"/>
          <w:bCs/>
        </w:rPr>
        <w:t xml:space="preserve"> other</w:t>
      </w:r>
      <w:r>
        <w:rPr>
          <w:rFonts w:cs="Arial"/>
          <w:bCs/>
        </w:rPr>
        <w:t xml:space="preserve"> UK National Parks</w:t>
      </w:r>
      <w:r w:rsidR="003E36AB">
        <w:rPr>
          <w:rFonts w:cs="Arial"/>
          <w:bCs/>
        </w:rPr>
        <w:t>;</w:t>
      </w:r>
      <w:r>
        <w:rPr>
          <w:rFonts w:cs="Arial"/>
          <w:bCs/>
        </w:rPr>
        <w:t xml:space="preserve"> he said that in 2012</w:t>
      </w:r>
      <w:r w:rsidR="00711886">
        <w:rPr>
          <w:rFonts w:cs="Arial"/>
          <w:bCs/>
        </w:rPr>
        <w:t>,</w:t>
      </w:r>
      <w:r>
        <w:rPr>
          <w:rFonts w:cs="Arial"/>
          <w:bCs/>
        </w:rPr>
        <w:t xml:space="preserve"> when the Audit Commission had </w:t>
      </w:r>
      <w:r w:rsidR="00711886">
        <w:rPr>
          <w:rFonts w:cs="Arial"/>
          <w:bCs/>
        </w:rPr>
        <w:t>tendered the current contract,</w:t>
      </w:r>
      <w:r>
        <w:rPr>
          <w:rFonts w:cs="Arial"/>
          <w:bCs/>
        </w:rPr>
        <w:t xml:space="preserve"> it was widely accepted that local geograph</w:t>
      </w:r>
      <w:r w:rsidR="003657A4">
        <w:rPr>
          <w:rFonts w:cs="Arial"/>
          <w:bCs/>
        </w:rPr>
        <w:t>ic</w:t>
      </w:r>
      <w:r>
        <w:rPr>
          <w:rFonts w:cs="Arial"/>
          <w:bCs/>
        </w:rPr>
        <w:t xml:space="preserve"> </w:t>
      </w:r>
      <w:r w:rsidR="003657A4">
        <w:rPr>
          <w:rFonts w:cs="Arial"/>
          <w:bCs/>
        </w:rPr>
        <w:t xml:space="preserve">connection </w:t>
      </w:r>
      <w:r>
        <w:rPr>
          <w:rFonts w:cs="Arial"/>
          <w:bCs/>
        </w:rPr>
        <w:t xml:space="preserve">was </w:t>
      </w:r>
      <w:r w:rsidR="003657A4">
        <w:rPr>
          <w:rFonts w:cs="Arial"/>
          <w:bCs/>
        </w:rPr>
        <w:t>preferred</w:t>
      </w:r>
      <w:r>
        <w:rPr>
          <w:rFonts w:cs="Arial"/>
          <w:bCs/>
        </w:rPr>
        <w:t xml:space="preserve"> for audit purposes</w:t>
      </w:r>
      <w:r w:rsidR="00711886">
        <w:rPr>
          <w:rFonts w:cs="Arial"/>
          <w:bCs/>
        </w:rPr>
        <w:t xml:space="preserve"> and </w:t>
      </w:r>
      <w:r w:rsidR="002A25FC">
        <w:rPr>
          <w:rFonts w:cs="Arial"/>
          <w:bCs/>
        </w:rPr>
        <w:t xml:space="preserve">had </w:t>
      </w:r>
      <w:r w:rsidR="00711886">
        <w:rPr>
          <w:rFonts w:cs="Arial"/>
          <w:bCs/>
        </w:rPr>
        <w:t>kept costs down</w:t>
      </w:r>
      <w:r>
        <w:rPr>
          <w:rFonts w:cs="Arial"/>
          <w:bCs/>
        </w:rPr>
        <w:t xml:space="preserve">.  Therefore </w:t>
      </w:r>
      <w:r w:rsidR="006C6647">
        <w:rPr>
          <w:rFonts w:cs="Arial"/>
          <w:bCs/>
        </w:rPr>
        <w:t>Mr Stone</w:t>
      </w:r>
      <w:r>
        <w:rPr>
          <w:rFonts w:cs="Arial"/>
          <w:bCs/>
        </w:rPr>
        <w:t xml:space="preserve"> </w:t>
      </w:r>
      <w:r w:rsidR="003657A4">
        <w:rPr>
          <w:rFonts w:cs="Arial"/>
          <w:bCs/>
        </w:rPr>
        <w:t xml:space="preserve">advised </w:t>
      </w:r>
      <w:r w:rsidR="00BD39E9">
        <w:rPr>
          <w:rFonts w:cs="Arial"/>
          <w:bCs/>
        </w:rPr>
        <w:t>that the</w:t>
      </w:r>
      <w:r>
        <w:rPr>
          <w:rFonts w:cs="Arial"/>
          <w:bCs/>
        </w:rPr>
        <w:t xml:space="preserve"> third option </w:t>
      </w:r>
      <w:r w:rsidR="003657A4">
        <w:rPr>
          <w:rFonts w:cs="Arial"/>
          <w:bCs/>
        </w:rPr>
        <w:t xml:space="preserve">was </w:t>
      </w:r>
      <w:r w:rsidR="00BD39E9">
        <w:rPr>
          <w:rFonts w:cs="Arial"/>
          <w:bCs/>
        </w:rPr>
        <w:t>likely to</w:t>
      </w:r>
      <w:r w:rsidR="0088365C">
        <w:rPr>
          <w:rFonts w:cs="Arial"/>
          <w:bCs/>
        </w:rPr>
        <w:t xml:space="preserve"> be </w:t>
      </w:r>
      <w:r>
        <w:rPr>
          <w:rFonts w:cs="Arial"/>
          <w:bCs/>
        </w:rPr>
        <w:t xml:space="preserve">the </w:t>
      </w:r>
      <w:r w:rsidR="00E723F2">
        <w:rPr>
          <w:rFonts w:cs="Arial"/>
          <w:bCs/>
        </w:rPr>
        <w:t xml:space="preserve">most practical and cost effective </w:t>
      </w:r>
      <w:r>
        <w:rPr>
          <w:rFonts w:cs="Arial"/>
          <w:bCs/>
        </w:rPr>
        <w:t xml:space="preserve">way forward.  He stated that he believed that </w:t>
      </w:r>
      <w:r w:rsidR="006C6647">
        <w:rPr>
          <w:rFonts w:cs="Arial"/>
          <w:bCs/>
        </w:rPr>
        <w:t xml:space="preserve">the majority of </w:t>
      </w:r>
      <w:r>
        <w:rPr>
          <w:rFonts w:cs="Arial"/>
          <w:bCs/>
        </w:rPr>
        <w:t>N</w:t>
      </w:r>
      <w:r w:rsidR="006C6647">
        <w:rPr>
          <w:rFonts w:cs="Arial"/>
          <w:bCs/>
        </w:rPr>
        <w:t xml:space="preserve">ational </w:t>
      </w:r>
      <w:r>
        <w:rPr>
          <w:rFonts w:cs="Arial"/>
          <w:bCs/>
        </w:rPr>
        <w:t>P</w:t>
      </w:r>
      <w:r w:rsidR="006C6647">
        <w:rPr>
          <w:rFonts w:cs="Arial"/>
          <w:bCs/>
        </w:rPr>
        <w:t xml:space="preserve">ark </w:t>
      </w:r>
      <w:r>
        <w:rPr>
          <w:rFonts w:cs="Arial"/>
          <w:bCs/>
        </w:rPr>
        <w:t>A</w:t>
      </w:r>
      <w:r w:rsidR="006C6647">
        <w:rPr>
          <w:rFonts w:cs="Arial"/>
          <w:bCs/>
        </w:rPr>
        <w:t>uthorities</w:t>
      </w:r>
      <w:r>
        <w:rPr>
          <w:rFonts w:cs="Arial"/>
          <w:bCs/>
        </w:rPr>
        <w:t xml:space="preserve"> were </w:t>
      </w:r>
      <w:r w:rsidR="006C6647">
        <w:rPr>
          <w:rFonts w:cs="Arial"/>
          <w:bCs/>
        </w:rPr>
        <w:t xml:space="preserve">also </w:t>
      </w:r>
      <w:r>
        <w:rPr>
          <w:rFonts w:cs="Arial"/>
          <w:bCs/>
        </w:rPr>
        <w:t xml:space="preserve">considering this option.   </w:t>
      </w:r>
    </w:p>
    <w:p w:rsidR="00713360" w:rsidRDefault="00713360" w:rsidP="00A86E82">
      <w:pPr>
        <w:ind w:left="720" w:hanging="720"/>
        <w:jc w:val="both"/>
        <w:rPr>
          <w:rFonts w:cs="Arial"/>
          <w:bCs/>
        </w:rPr>
      </w:pPr>
    </w:p>
    <w:p w:rsidR="0088365C" w:rsidRPr="005A0B67" w:rsidRDefault="00713360" w:rsidP="00911C58">
      <w:pPr>
        <w:autoSpaceDE w:val="0"/>
        <w:autoSpaceDN w:val="0"/>
        <w:adjustRightInd w:val="0"/>
        <w:ind w:left="720" w:hanging="720"/>
        <w:jc w:val="both"/>
        <w:rPr>
          <w:rFonts w:cs="Arial"/>
          <w:color w:val="FF0000"/>
        </w:rPr>
      </w:pPr>
      <w:r>
        <w:rPr>
          <w:rFonts w:cs="Arial"/>
          <w:bCs/>
        </w:rPr>
        <w:t>86.3</w:t>
      </w:r>
      <w:r>
        <w:rPr>
          <w:rFonts w:cs="Arial"/>
          <w:bCs/>
        </w:rPr>
        <w:tab/>
      </w:r>
      <w:r w:rsidR="009D7954">
        <w:rPr>
          <w:rFonts w:cs="Arial"/>
          <w:bCs/>
        </w:rPr>
        <w:t>Mr Stone informed Members that he would be taking a paper to the Authority meeting on 2</w:t>
      </w:r>
      <w:r w:rsidR="002E23A6">
        <w:rPr>
          <w:rFonts w:cs="Arial"/>
          <w:bCs/>
        </w:rPr>
        <w:t>2</w:t>
      </w:r>
      <w:r w:rsidR="009D7954">
        <w:rPr>
          <w:rFonts w:cs="Arial"/>
          <w:bCs/>
        </w:rPr>
        <w:t xml:space="preserve"> September </w:t>
      </w:r>
      <w:r w:rsidR="006C6647">
        <w:rPr>
          <w:rFonts w:cs="Arial"/>
          <w:bCs/>
        </w:rPr>
        <w:t>2016 with detail</w:t>
      </w:r>
      <w:r w:rsidR="002E23A6">
        <w:rPr>
          <w:rFonts w:cs="Arial"/>
          <w:bCs/>
        </w:rPr>
        <w:t xml:space="preserve"> on the options involved and</w:t>
      </w:r>
      <w:r w:rsidR="003E36AB">
        <w:rPr>
          <w:rFonts w:cs="Arial"/>
          <w:bCs/>
        </w:rPr>
        <w:t>,</w:t>
      </w:r>
      <w:r w:rsidR="002E23A6">
        <w:rPr>
          <w:rFonts w:cs="Arial"/>
          <w:bCs/>
        </w:rPr>
        <w:t xml:space="preserve"> </w:t>
      </w:r>
      <w:r w:rsidR="0088365C">
        <w:rPr>
          <w:rFonts w:cs="Arial"/>
          <w:bCs/>
        </w:rPr>
        <w:t>if the preference was for a sector</w:t>
      </w:r>
      <w:r w:rsidR="002A25FC">
        <w:rPr>
          <w:rFonts w:cs="Arial"/>
          <w:bCs/>
        </w:rPr>
        <w:t>-</w:t>
      </w:r>
      <w:r w:rsidR="0088365C">
        <w:rPr>
          <w:rFonts w:cs="Arial"/>
          <w:bCs/>
        </w:rPr>
        <w:t>led arrangement</w:t>
      </w:r>
      <w:r w:rsidR="003E36AB">
        <w:rPr>
          <w:rFonts w:cs="Arial"/>
          <w:bCs/>
        </w:rPr>
        <w:t xml:space="preserve"> via the LGA,</w:t>
      </w:r>
      <w:r w:rsidR="0088365C">
        <w:rPr>
          <w:rFonts w:cs="Arial"/>
          <w:bCs/>
        </w:rPr>
        <w:t xml:space="preserve"> to seek </w:t>
      </w:r>
      <w:r w:rsidR="002E23A6">
        <w:rPr>
          <w:rFonts w:cs="Arial"/>
          <w:bCs/>
        </w:rPr>
        <w:t xml:space="preserve">approval </w:t>
      </w:r>
      <w:r w:rsidR="0088365C">
        <w:rPr>
          <w:rFonts w:cs="Arial"/>
          <w:bCs/>
        </w:rPr>
        <w:t xml:space="preserve">for the </w:t>
      </w:r>
      <w:r w:rsidR="003E36AB">
        <w:rPr>
          <w:rFonts w:cs="Arial"/>
          <w:bCs/>
        </w:rPr>
        <w:t>opt</w:t>
      </w:r>
      <w:r w:rsidR="002A25FC">
        <w:rPr>
          <w:rFonts w:cs="Arial"/>
          <w:bCs/>
        </w:rPr>
        <w:t>-</w:t>
      </w:r>
      <w:r w:rsidR="003E36AB">
        <w:rPr>
          <w:rFonts w:cs="Arial"/>
          <w:bCs/>
        </w:rPr>
        <w:t xml:space="preserve">in </w:t>
      </w:r>
      <w:r w:rsidR="0088365C">
        <w:rPr>
          <w:rFonts w:cs="Arial"/>
          <w:bCs/>
        </w:rPr>
        <w:t xml:space="preserve">decision </w:t>
      </w:r>
      <w:r w:rsidR="003E36AB">
        <w:rPr>
          <w:rFonts w:cs="Arial"/>
          <w:bCs/>
        </w:rPr>
        <w:t>to</w:t>
      </w:r>
      <w:r w:rsidR="0088365C">
        <w:rPr>
          <w:rFonts w:cs="Arial"/>
          <w:bCs/>
        </w:rPr>
        <w:t xml:space="preserve"> be delegated to the Chief Executive in consultation with the Authority Chairman and the Chief Finance Officer</w:t>
      </w:r>
      <w:r w:rsidR="002E23A6">
        <w:rPr>
          <w:rFonts w:cs="Arial"/>
          <w:bCs/>
        </w:rPr>
        <w:t xml:space="preserve"> </w:t>
      </w:r>
      <w:r w:rsidR="002A25FC">
        <w:rPr>
          <w:rFonts w:cs="Arial"/>
          <w:bCs/>
        </w:rPr>
        <w:t xml:space="preserve">- this </w:t>
      </w:r>
      <w:r w:rsidR="003E36AB">
        <w:rPr>
          <w:rFonts w:cs="Arial"/>
          <w:bCs/>
        </w:rPr>
        <w:t xml:space="preserve">due to </w:t>
      </w:r>
      <w:r w:rsidR="002A25FC">
        <w:rPr>
          <w:rFonts w:cs="Arial"/>
          <w:bCs/>
        </w:rPr>
        <w:t xml:space="preserve">a final decision being required in November/December 2016 and </w:t>
      </w:r>
      <w:r w:rsidR="003E36AB">
        <w:rPr>
          <w:rFonts w:cs="Arial"/>
          <w:bCs/>
        </w:rPr>
        <w:t>there being no other Authority meetings until January 2017</w:t>
      </w:r>
      <w:r w:rsidR="002A25FC">
        <w:rPr>
          <w:rFonts w:cs="Arial"/>
          <w:bCs/>
        </w:rPr>
        <w:t>.</w:t>
      </w:r>
    </w:p>
    <w:p w:rsidR="00D24218" w:rsidRDefault="00D24218" w:rsidP="00A86E82">
      <w:pPr>
        <w:ind w:left="720" w:hanging="720"/>
        <w:jc w:val="both"/>
        <w:rPr>
          <w:rFonts w:cs="Arial"/>
          <w:b/>
          <w:bCs/>
        </w:rPr>
      </w:pPr>
    </w:p>
    <w:p w:rsidR="00541FA2" w:rsidRPr="0096018D" w:rsidRDefault="00C70A95" w:rsidP="00A86E82">
      <w:pPr>
        <w:ind w:left="720" w:hanging="720"/>
        <w:jc w:val="both"/>
        <w:rPr>
          <w:rFonts w:cs="Arial"/>
          <w:b/>
        </w:rPr>
      </w:pPr>
      <w:r>
        <w:rPr>
          <w:rFonts w:cs="Arial"/>
          <w:b/>
          <w:bCs/>
        </w:rPr>
        <w:t>87.</w:t>
      </w:r>
      <w:r w:rsidR="00E50BB5" w:rsidRPr="0096018D">
        <w:rPr>
          <w:rFonts w:cs="Arial"/>
          <w:b/>
          <w:bCs/>
        </w:rPr>
        <w:tab/>
      </w:r>
      <w:r w:rsidR="00541FA2" w:rsidRPr="0096018D">
        <w:rPr>
          <w:rFonts w:cs="Arial"/>
          <w:b/>
          <w:bCs/>
        </w:rPr>
        <w:t>Date of next meeting</w:t>
      </w:r>
    </w:p>
    <w:p w:rsidR="00C8240E" w:rsidRPr="0096018D" w:rsidRDefault="00C8240E" w:rsidP="00D07C62">
      <w:pPr>
        <w:widowControl w:val="0"/>
        <w:tabs>
          <w:tab w:val="left" w:pos="709"/>
        </w:tabs>
        <w:ind w:left="709" w:hanging="709"/>
        <w:jc w:val="both"/>
        <w:rPr>
          <w:rFonts w:cs="Arial"/>
          <w:bCs/>
        </w:rPr>
      </w:pPr>
    </w:p>
    <w:p w:rsidR="00DA5381" w:rsidRDefault="00C70A95" w:rsidP="00DA5381">
      <w:pPr>
        <w:ind w:left="720" w:hanging="720"/>
        <w:jc w:val="both"/>
        <w:rPr>
          <w:rFonts w:cs="Arial"/>
        </w:rPr>
      </w:pPr>
      <w:r>
        <w:rPr>
          <w:rFonts w:cs="Arial"/>
        </w:rPr>
        <w:t>87</w:t>
      </w:r>
      <w:r w:rsidR="00176E53" w:rsidRPr="0096018D">
        <w:rPr>
          <w:rFonts w:cs="Arial"/>
        </w:rPr>
        <w:t>.1</w:t>
      </w:r>
      <w:r w:rsidR="00DA5381" w:rsidRPr="0096018D">
        <w:rPr>
          <w:rFonts w:cs="Arial"/>
        </w:rPr>
        <w:tab/>
        <w:t>Members noted that the next meeting of the Comm</w:t>
      </w:r>
      <w:r w:rsidR="002E3FE9" w:rsidRPr="0096018D">
        <w:rPr>
          <w:rFonts w:cs="Arial"/>
        </w:rPr>
        <w:t>ittee would be held on Monday</w:t>
      </w:r>
      <w:r w:rsidR="00BB7DB3">
        <w:rPr>
          <w:rFonts w:cs="Arial"/>
        </w:rPr>
        <w:t xml:space="preserve"> </w:t>
      </w:r>
      <w:r>
        <w:rPr>
          <w:rFonts w:cs="Arial"/>
        </w:rPr>
        <w:t>21 November</w:t>
      </w:r>
      <w:r w:rsidR="00D07C62" w:rsidRPr="0096018D">
        <w:rPr>
          <w:rFonts w:cs="Arial"/>
        </w:rPr>
        <w:t xml:space="preserve"> </w:t>
      </w:r>
      <w:r w:rsidR="00E56868" w:rsidRPr="0096018D">
        <w:rPr>
          <w:rFonts w:cs="Arial"/>
        </w:rPr>
        <w:t>201</w:t>
      </w:r>
      <w:r w:rsidR="00B36332">
        <w:rPr>
          <w:rFonts w:cs="Arial"/>
        </w:rPr>
        <w:t>6</w:t>
      </w:r>
      <w:r w:rsidR="001605A8" w:rsidRPr="0096018D">
        <w:rPr>
          <w:rFonts w:cs="Arial"/>
        </w:rPr>
        <w:t xml:space="preserve"> </w:t>
      </w:r>
      <w:r w:rsidR="00DA5381" w:rsidRPr="0096018D">
        <w:rPr>
          <w:rFonts w:cs="Arial"/>
        </w:rPr>
        <w:t>at 10.</w:t>
      </w:r>
      <w:r w:rsidR="00196161" w:rsidRPr="0096018D">
        <w:rPr>
          <w:rFonts w:cs="Arial"/>
        </w:rPr>
        <w:t>00</w:t>
      </w:r>
      <w:r w:rsidR="00DA5381" w:rsidRPr="0096018D">
        <w:rPr>
          <w:rFonts w:cs="Arial"/>
        </w:rPr>
        <w:t xml:space="preserve"> </w:t>
      </w:r>
      <w:r w:rsidR="00765FC6" w:rsidRPr="0096018D">
        <w:rPr>
          <w:rFonts w:cs="Arial"/>
        </w:rPr>
        <w:t>hours</w:t>
      </w:r>
      <w:r w:rsidR="00DA5381" w:rsidRPr="0096018D">
        <w:rPr>
          <w:rFonts w:cs="Arial"/>
        </w:rPr>
        <w:t xml:space="preserve"> at Lymington Town Hall.</w:t>
      </w:r>
    </w:p>
    <w:p w:rsidR="005B46E1" w:rsidRDefault="005B46E1" w:rsidP="00DA5381">
      <w:pPr>
        <w:ind w:left="720" w:hanging="720"/>
        <w:jc w:val="both"/>
        <w:rPr>
          <w:rFonts w:cs="Arial"/>
        </w:rPr>
      </w:pPr>
    </w:p>
    <w:p w:rsidR="00E32A99" w:rsidRPr="00E05344" w:rsidRDefault="00E32A99" w:rsidP="00DA5381">
      <w:pPr>
        <w:ind w:left="720" w:hanging="720"/>
        <w:jc w:val="both"/>
        <w:rPr>
          <w:rFonts w:cs="Arial"/>
        </w:rPr>
      </w:pPr>
    </w:p>
    <w:p w:rsidR="005D62C1" w:rsidRPr="0096018D" w:rsidRDefault="005D62C1" w:rsidP="005D62C1">
      <w:pPr>
        <w:rPr>
          <w:rFonts w:cs="Arial"/>
          <w:bCs/>
        </w:rPr>
      </w:pPr>
      <w:r w:rsidRPr="0096018D">
        <w:rPr>
          <w:rFonts w:cs="Arial"/>
          <w:bCs/>
        </w:rPr>
        <w:t>The meeting closed at</w:t>
      </w:r>
      <w:r w:rsidR="00DA77E2">
        <w:rPr>
          <w:rFonts w:cs="Arial"/>
          <w:bCs/>
        </w:rPr>
        <w:t xml:space="preserve"> </w:t>
      </w:r>
      <w:r w:rsidR="00911C58">
        <w:rPr>
          <w:rFonts w:cs="Arial"/>
          <w:bCs/>
        </w:rPr>
        <w:t>12</w:t>
      </w:r>
      <w:r w:rsidR="006605B4">
        <w:rPr>
          <w:rFonts w:cs="Arial"/>
          <w:bCs/>
        </w:rPr>
        <w:t>.30</w:t>
      </w:r>
      <w:r w:rsidR="00DA77E2">
        <w:rPr>
          <w:rFonts w:cs="Arial"/>
          <w:bCs/>
        </w:rPr>
        <w:t xml:space="preserve"> </w:t>
      </w:r>
      <w:r w:rsidR="009E593B" w:rsidRPr="0096018D">
        <w:rPr>
          <w:rFonts w:cs="Arial"/>
          <w:bCs/>
        </w:rPr>
        <w:t>hours</w:t>
      </w:r>
    </w:p>
    <w:p w:rsidR="005D62C1" w:rsidRPr="0096018D" w:rsidRDefault="005D62C1" w:rsidP="005D62C1">
      <w:pPr>
        <w:rPr>
          <w:rFonts w:cs="Arial"/>
          <w:b/>
          <w:bCs/>
        </w:rPr>
      </w:pPr>
    </w:p>
    <w:p w:rsidR="008371D4" w:rsidRDefault="008371D4" w:rsidP="005D62C1">
      <w:pPr>
        <w:rPr>
          <w:rFonts w:cs="Arial"/>
          <w:b/>
          <w:bCs/>
        </w:rPr>
      </w:pPr>
    </w:p>
    <w:p w:rsidR="009C2798" w:rsidRPr="0096018D" w:rsidRDefault="009C2798" w:rsidP="005D62C1">
      <w:pPr>
        <w:rPr>
          <w:rFonts w:cs="Arial"/>
          <w:b/>
          <w:bCs/>
        </w:rPr>
      </w:pPr>
    </w:p>
    <w:p w:rsidR="005D62C1" w:rsidRPr="0096018D" w:rsidRDefault="005D62C1" w:rsidP="005D62C1">
      <w:pPr>
        <w:rPr>
          <w:rFonts w:cs="Arial"/>
          <w:b/>
          <w:bCs/>
        </w:rPr>
      </w:pPr>
    </w:p>
    <w:p w:rsidR="005D62C1" w:rsidRPr="0096018D" w:rsidRDefault="005D62C1" w:rsidP="005D62C1">
      <w:pPr>
        <w:rPr>
          <w:rFonts w:cs="Arial"/>
          <w:b/>
          <w:bCs/>
        </w:rPr>
      </w:pPr>
      <w:r w:rsidRPr="0096018D">
        <w:rPr>
          <w:rFonts w:cs="Arial"/>
          <w:b/>
          <w:bCs/>
        </w:rPr>
        <w:t>Signed ……………………………………………………Date………………….</w:t>
      </w:r>
    </w:p>
    <w:p w:rsidR="005D62C1" w:rsidRPr="0096018D" w:rsidRDefault="005D62C1" w:rsidP="005D62C1">
      <w:pPr>
        <w:rPr>
          <w:rFonts w:cs="Arial"/>
          <w:b/>
          <w:bCs/>
        </w:rPr>
      </w:pPr>
      <w:r w:rsidRPr="0096018D">
        <w:rPr>
          <w:rFonts w:cs="Arial"/>
          <w:b/>
          <w:bCs/>
        </w:rPr>
        <w:tab/>
        <w:t>(Chairman)</w:t>
      </w:r>
    </w:p>
    <w:sectPr w:rsidR="005D62C1" w:rsidRPr="0096018D" w:rsidSect="002A00A1">
      <w:headerReference w:type="default" r:id="rId12"/>
      <w:footerReference w:type="default" r:id="rId13"/>
      <w:footerReference w:type="first" r:id="rId14"/>
      <w:pgSz w:w="11906" w:h="16838"/>
      <w:pgMar w:top="899" w:right="991" w:bottom="993" w:left="993" w:header="709" w:footer="25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A4D" w:rsidRDefault="00121A4D">
      <w:r>
        <w:separator/>
      </w:r>
    </w:p>
  </w:endnote>
  <w:endnote w:type="continuationSeparator" w:id="0">
    <w:p w:rsidR="00121A4D" w:rsidRDefault="00121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D33" w:rsidRDefault="00025D33" w:rsidP="000E2DCC">
    <w:pPr>
      <w:pStyle w:val="Footer"/>
      <w:jc w:val="center"/>
    </w:pPr>
    <w:r>
      <w:rPr>
        <w:rStyle w:val="PageNumber"/>
      </w:rPr>
      <w:fldChar w:fldCharType="begin"/>
    </w:r>
    <w:r>
      <w:rPr>
        <w:rStyle w:val="PageNumber"/>
      </w:rPr>
      <w:instrText xml:space="preserve"> PAGE </w:instrText>
    </w:r>
    <w:r>
      <w:rPr>
        <w:rStyle w:val="PageNumber"/>
      </w:rPr>
      <w:fldChar w:fldCharType="separate"/>
    </w:r>
    <w:r w:rsidR="00EB7408">
      <w:rPr>
        <w:rStyle w:val="PageNumber"/>
        <w:noProof/>
      </w:rPr>
      <w:t>5</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D33" w:rsidRPr="004C1B49" w:rsidRDefault="00025D33" w:rsidP="003E5089">
    <w:pPr>
      <w:pStyle w:val="Footer"/>
      <w:jc w:val="center"/>
      <w:rPr>
        <w:sz w:val="20"/>
        <w:szCs w:val="20"/>
      </w:rPr>
    </w:pPr>
    <w:r w:rsidRPr="004C1B49">
      <w:rPr>
        <w:rStyle w:val="PageNumber"/>
        <w:sz w:val="20"/>
        <w:szCs w:val="20"/>
      </w:rPr>
      <w:fldChar w:fldCharType="begin"/>
    </w:r>
    <w:r w:rsidRPr="004C1B49">
      <w:rPr>
        <w:rStyle w:val="PageNumber"/>
        <w:sz w:val="20"/>
        <w:szCs w:val="20"/>
      </w:rPr>
      <w:instrText xml:space="preserve"> PAGE </w:instrText>
    </w:r>
    <w:r w:rsidRPr="004C1B49">
      <w:rPr>
        <w:rStyle w:val="PageNumber"/>
        <w:sz w:val="20"/>
        <w:szCs w:val="20"/>
      </w:rPr>
      <w:fldChar w:fldCharType="separate"/>
    </w:r>
    <w:r w:rsidR="00657E0D">
      <w:rPr>
        <w:rStyle w:val="PageNumber"/>
        <w:noProof/>
        <w:sz w:val="20"/>
        <w:szCs w:val="20"/>
      </w:rPr>
      <w:t>1</w:t>
    </w:r>
    <w:r w:rsidRPr="004C1B49">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A4D" w:rsidRDefault="00121A4D">
      <w:r>
        <w:separator/>
      </w:r>
    </w:p>
  </w:footnote>
  <w:footnote w:type="continuationSeparator" w:id="0">
    <w:p w:rsidR="00121A4D" w:rsidRDefault="00121A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108" w:type="dxa"/>
      <w:tblBorders>
        <w:bottom w:val="single" w:sz="4" w:space="0" w:color="auto"/>
      </w:tblBorders>
      <w:tblLook w:val="01E0" w:firstRow="1" w:lastRow="1" w:firstColumn="1" w:lastColumn="1" w:noHBand="0" w:noVBand="0"/>
    </w:tblPr>
    <w:tblGrid>
      <w:gridCol w:w="4320"/>
      <w:gridCol w:w="5886"/>
    </w:tblGrid>
    <w:tr w:rsidR="00025D33" w:rsidRPr="002E4B54" w:rsidTr="004C1B49">
      <w:tc>
        <w:tcPr>
          <w:tcW w:w="4320" w:type="dxa"/>
        </w:tcPr>
        <w:p w:rsidR="00025D33" w:rsidRPr="002E4B54" w:rsidRDefault="00025D33" w:rsidP="00CE7B0C">
          <w:pPr>
            <w:pStyle w:val="Header"/>
            <w:rPr>
              <w:i/>
              <w:sz w:val="18"/>
              <w:szCs w:val="18"/>
            </w:rPr>
          </w:pPr>
          <w:r>
            <w:rPr>
              <w:i/>
              <w:sz w:val="18"/>
              <w:szCs w:val="18"/>
            </w:rPr>
            <w:t>Resources, Audit and</w:t>
          </w:r>
          <w:r w:rsidRPr="002E4B54">
            <w:rPr>
              <w:i/>
              <w:sz w:val="18"/>
              <w:szCs w:val="18"/>
            </w:rPr>
            <w:t xml:space="preserve"> Performance Committee</w:t>
          </w:r>
        </w:p>
        <w:p w:rsidR="00025D33" w:rsidRPr="002E4B54" w:rsidRDefault="00025D33" w:rsidP="002E4B54">
          <w:pPr>
            <w:pStyle w:val="Header"/>
            <w:tabs>
              <w:tab w:val="clear" w:pos="4153"/>
              <w:tab w:val="clear" w:pos="8306"/>
              <w:tab w:val="left" w:pos="3057"/>
            </w:tabs>
            <w:rPr>
              <w:i/>
              <w:sz w:val="18"/>
              <w:szCs w:val="18"/>
            </w:rPr>
          </w:pPr>
          <w:r w:rsidRPr="002E4B54">
            <w:rPr>
              <w:i/>
              <w:sz w:val="18"/>
              <w:szCs w:val="18"/>
            </w:rPr>
            <w:tab/>
          </w:r>
        </w:p>
      </w:tc>
      <w:tc>
        <w:tcPr>
          <w:tcW w:w="5886" w:type="dxa"/>
        </w:tcPr>
        <w:p w:rsidR="00025D33" w:rsidRPr="002E4B54" w:rsidRDefault="00025D33" w:rsidP="00C62A92">
          <w:pPr>
            <w:pStyle w:val="Header"/>
            <w:tabs>
              <w:tab w:val="clear" w:pos="4153"/>
            </w:tabs>
            <w:jc w:val="right"/>
            <w:rPr>
              <w:i/>
              <w:sz w:val="18"/>
              <w:szCs w:val="18"/>
            </w:rPr>
          </w:pPr>
          <w:r w:rsidRPr="002E4B54">
            <w:rPr>
              <w:i/>
              <w:sz w:val="18"/>
              <w:szCs w:val="18"/>
            </w:rPr>
            <w:t xml:space="preserve">Minutes of </w:t>
          </w:r>
          <w:r>
            <w:rPr>
              <w:i/>
              <w:sz w:val="18"/>
              <w:szCs w:val="18"/>
            </w:rPr>
            <w:t xml:space="preserve">the </w:t>
          </w:r>
          <w:r w:rsidRPr="002E4B54">
            <w:rPr>
              <w:i/>
              <w:sz w:val="18"/>
              <w:szCs w:val="18"/>
            </w:rPr>
            <w:t xml:space="preserve">meeting </w:t>
          </w:r>
          <w:r>
            <w:rPr>
              <w:i/>
              <w:sz w:val="18"/>
              <w:szCs w:val="18"/>
            </w:rPr>
            <w:t xml:space="preserve">on </w:t>
          </w:r>
          <w:r w:rsidR="00C62A92">
            <w:rPr>
              <w:i/>
              <w:sz w:val="18"/>
              <w:szCs w:val="18"/>
            </w:rPr>
            <w:t>5 September</w:t>
          </w:r>
          <w:r>
            <w:rPr>
              <w:i/>
              <w:sz w:val="18"/>
              <w:szCs w:val="18"/>
            </w:rPr>
            <w:t xml:space="preserve"> 2016</w:t>
          </w:r>
        </w:p>
      </w:tc>
    </w:tr>
  </w:tbl>
  <w:p w:rsidR="00025D33" w:rsidRDefault="00025D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B5832"/>
    <w:multiLevelType w:val="hybridMultilevel"/>
    <w:tmpl w:val="9A0069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AD154D"/>
    <w:multiLevelType w:val="hybridMultilevel"/>
    <w:tmpl w:val="49522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5DD6294"/>
    <w:multiLevelType w:val="hybridMultilevel"/>
    <w:tmpl w:val="29F29502"/>
    <w:lvl w:ilvl="0" w:tplc="F9CCB9A2">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50884132"/>
    <w:multiLevelType w:val="multilevel"/>
    <w:tmpl w:val="667C1326"/>
    <w:lvl w:ilvl="0">
      <w:start w:val="9"/>
      <w:numFmt w:val="decimal"/>
      <w:pStyle w:val="Heading1"/>
      <w:lvlText w:val="%1"/>
      <w:lvlJc w:val="left"/>
      <w:pPr>
        <w:tabs>
          <w:tab w:val="num" w:pos="432"/>
        </w:tabs>
        <w:ind w:left="432" w:hanging="432"/>
      </w:pPr>
      <w:rPr>
        <w:rFonts w:ascii="Arial" w:hAnsi="Arial" w:hint="default"/>
        <w:b w:val="0"/>
        <w:i w:val="0"/>
        <w:color w:val="000000"/>
        <w:sz w:val="24"/>
        <w:szCs w:val="24"/>
      </w:rPr>
    </w:lvl>
    <w:lvl w:ilvl="1">
      <w:start w:val="1"/>
      <w:numFmt w:val="decimal"/>
      <w:pStyle w:val="Heading2"/>
      <w:lvlText w:val="%1.%2"/>
      <w:lvlJc w:val="left"/>
      <w:pPr>
        <w:tabs>
          <w:tab w:val="num" w:pos="576"/>
        </w:tabs>
        <w:ind w:left="576" w:hanging="576"/>
      </w:pPr>
      <w:rPr>
        <w:rFonts w:ascii="Arial" w:hAnsi="Arial" w:hint="default"/>
        <w:b w:val="0"/>
        <w:i w:val="0"/>
        <w:color w:val="000000"/>
        <w:sz w:val="24"/>
        <w:szCs w:val="24"/>
      </w:rPr>
    </w:lvl>
    <w:lvl w:ilvl="2">
      <w:start w:val="1"/>
      <w:numFmt w:val="decimal"/>
      <w:pStyle w:val="Heading3"/>
      <w:lvlText w:val="%1.%2.%3"/>
      <w:lvlJc w:val="left"/>
      <w:pPr>
        <w:tabs>
          <w:tab w:val="num" w:pos="720"/>
        </w:tabs>
        <w:ind w:left="720" w:hanging="720"/>
      </w:pPr>
      <w:rPr>
        <w:rFonts w:hint="default"/>
        <w:color w:val="000000"/>
      </w:rPr>
    </w:lvl>
    <w:lvl w:ilvl="3">
      <w:start w:val="1"/>
      <w:numFmt w:val="decimal"/>
      <w:pStyle w:val="Heading4"/>
      <w:lvlText w:val="%1.%2.%3.%4"/>
      <w:lvlJc w:val="left"/>
      <w:pPr>
        <w:tabs>
          <w:tab w:val="num" w:pos="864"/>
        </w:tabs>
        <w:ind w:left="864" w:hanging="864"/>
      </w:pPr>
      <w:rPr>
        <w:rFonts w:hint="default"/>
        <w:color w:val="000000"/>
      </w:rPr>
    </w:lvl>
    <w:lvl w:ilvl="4">
      <w:start w:val="1"/>
      <w:numFmt w:val="decimal"/>
      <w:pStyle w:val="Heading5"/>
      <w:lvlText w:val="%1.%2.%3.%4.%5"/>
      <w:lvlJc w:val="left"/>
      <w:pPr>
        <w:tabs>
          <w:tab w:val="num" w:pos="1008"/>
        </w:tabs>
        <w:ind w:left="1008" w:hanging="1008"/>
      </w:pPr>
      <w:rPr>
        <w:rFonts w:hint="default"/>
        <w:color w:val="000000"/>
      </w:rPr>
    </w:lvl>
    <w:lvl w:ilvl="5">
      <w:start w:val="1"/>
      <w:numFmt w:val="decimal"/>
      <w:pStyle w:val="Heading6"/>
      <w:lvlText w:val="%1.%2.%3.%4.%5.%6"/>
      <w:lvlJc w:val="left"/>
      <w:pPr>
        <w:tabs>
          <w:tab w:val="num" w:pos="1152"/>
        </w:tabs>
        <w:ind w:left="1152" w:hanging="1152"/>
      </w:pPr>
      <w:rPr>
        <w:rFonts w:hint="default"/>
        <w:color w:val="000000"/>
      </w:rPr>
    </w:lvl>
    <w:lvl w:ilvl="6">
      <w:start w:val="1"/>
      <w:numFmt w:val="decimal"/>
      <w:pStyle w:val="Heading7"/>
      <w:lvlText w:val="%1.%2.%3.%4.%5.%6.%7"/>
      <w:lvlJc w:val="left"/>
      <w:pPr>
        <w:tabs>
          <w:tab w:val="num" w:pos="1296"/>
        </w:tabs>
        <w:ind w:left="1296" w:hanging="1296"/>
      </w:pPr>
      <w:rPr>
        <w:rFonts w:hint="default"/>
        <w:color w:val="000000"/>
      </w:rPr>
    </w:lvl>
    <w:lvl w:ilvl="7">
      <w:start w:val="1"/>
      <w:numFmt w:val="decimal"/>
      <w:pStyle w:val="Heading8"/>
      <w:lvlText w:val="%1.%2.%3.%4.%5.%6.%7.%8"/>
      <w:lvlJc w:val="left"/>
      <w:pPr>
        <w:tabs>
          <w:tab w:val="num" w:pos="1440"/>
        </w:tabs>
        <w:ind w:left="1440" w:hanging="1440"/>
      </w:pPr>
      <w:rPr>
        <w:rFonts w:hint="default"/>
        <w:color w:val="000000"/>
      </w:rPr>
    </w:lvl>
    <w:lvl w:ilvl="8">
      <w:start w:val="1"/>
      <w:numFmt w:val="decimal"/>
      <w:pStyle w:val="Heading9"/>
      <w:lvlText w:val="%1.%2.%3.%4.%5.%6.%7.%8.%9"/>
      <w:lvlJc w:val="left"/>
      <w:pPr>
        <w:tabs>
          <w:tab w:val="num" w:pos="1584"/>
        </w:tabs>
        <w:ind w:left="1584" w:hanging="1584"/>
      </w:pPr>
      <w:rPr>
        <w:rFonts w:hint="default"/>
        <w:color w:val="000000"/>
      </w:rPr>
    </w:lvl>
  </w:abstractNum>
  <w:num w:numId="1">
    <w:abstractNumId w:val="3"/>
  </w:num>
  <w:num w:numId="2">
    <w:abstractNumId w:val="1"/>
  </w:num>
  <w:num w:numId="3">
    <w:abstractNumId w:val="3"/>
  </w:num>
  <w:num w:numId="4">
    <w:abstractNumId w:val="3"/>
  </w:num>
  <w:num w:numId="5">
    <w:abstractNumId w:val="3"/>
  </w:num>
  <w:num w:numId="6">
    <w:abstractNumId w:val="3"/>
  </w:num>
  <w:num w:numId="7">
    <w:abstractNumId w:val="3"/>
  </w:num>
  <w:num w:numId="8">
    <w:abstractNumId w:val="2"/>
  </w:num>
  <w:num w:numId="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075"/>
    <w:rsid w:val="00001179"/>
    <w:rsid w:val="000021EF"/>
    <w:rsid w:val="000028C8"/>
    <w:rsid w:val="000032E8"/>
    <w:rsid w:val="000034F3"/>
    <w:rsid w:val="000035AD"/>
    <w:rsid w:val="00003E16"/>
    <w:rsid w:val="00004491"/>
    <w:rsid w:val="000049FD"/>
    <w:rsid w:val="000056F9"/>
    <w:rsid w:val="00005A4A"/>
    <w:rsid w:val="00005E84"/>
    <w:rsid w:val="00010F04"/>
    <w:rsid w:val="0001119C"/>
    <w:rsid w:val="000125DA"/>
    <w:rsid w:val="00012F0B"/>
    <w:rsid w:val="00013652"/>
    <w:rsid w:val="000149AB"/>
    <w:rsid w:val="00014FA8"/>
    <w:rsid w:val="0001540A"/>
    <w:rsid w:val="00015F8B"/>
    <w:rsid w:val="0001682E"/>
    <w:rsid w:val="0002073F"/>
    <w:rsid w:val="0002106B"/>
    <w:rsid w:val="00021D96"/>
    <w:rsid w:val="0002265C"/>
    <w:rsid w:val="00022DB3"/>
    <w:rsid w:val="00022E1E"/>
    <w:rsid w:val="00023747"/>
    <w:rsid w:val="0002385E"/>
    <w:rsid w:val="0002462E"/>
    <w:rsid w:val="00024F70"/>
    <w:rsid w:val="00024FA8"/>
    <w:rsid w:val="00025165"/>
    <w:rsid w:val="000254D7"/>
    <w:rsid w:val="00025D33"/>
    <w:rsid w:val="00025F28"/>
    <w:rsid w:val="0002797B"/>
    <w:rsid w:val="000305EC"/>
    <w:rsid w:val="00032580"/>
    <w:rsid w:val="00032917"/>
    <w:rsid w:val="00032A57"/>
    <w:rsid w:val="00032D45"/>
    <w:rsid w:val="00032FBC"/>
    <w:rsid w:val="0003325E"/>
    <w:rsid w:val="000342E7"/>
    <w:rsid w:val="000342F5"/>
    <w:rsid w:val="00034D9E"/>
    <w:rsid w:val="000353CD"/>
    <w:rsid w:val="00035995"/>
    <w:rsid w:val="00036022"/>
    <w:rsid w:val="00036875"/>
    <w:rsid w:val="0003768C"/>
    <w:rsid w:val="000407E7"/>
    <w:rsid w:val="000408A3"/>
    <w:rsid w:val="0004132F"/>
    <w:rsid w:val="00041604"/>
    <w:rsid w:val="0004184A"/>
    <w:rsid w:val="00042CAC"/>
    <w:rsid w:val="00042E90"/>
    <w:rsid w:val="00043BB3"/>
    <w:rsid w:val="00044991"/>
    <w:rsid w:val="00044D24"/>
    <w:rsid w:val="000452D8"/>
    <w:rsid w:val="00045317"/>
    <w:rsid w:val="00045696"/>
    <w:rsid w:val="00046883"/>
    <w:rsid w:val="000474A4"/>
    <w:rsid w:val="000476F8"/>
    <w:rsid w:val="0005024E"/>
    <w:rsid w:val="0005038B"/>
    <w:rsid w:val="00050AF9"/>
    <w:rsid w:val="00051402"/>
    <w:rsid w:val="00051625"/>
    <w:rsid w:val="00052427"/>
    <w:rsid w:val="0005267E"/>
    <w:rsid w:val="0005293F"/>
    <w:rsid w:val="0005295B"/>
    <w:rsid w:val="00052A86"/>
    <w:rsid w:val="0005317C"/>
    <w:rsid w:val="00053B0F"/>
    <w:rsid w:val="00053C13"/>
    <w:rsid w:val="00053DA3"/>
    <w:rsid w:val="0005406C"/>
    <w:rsid w:val="000556BE"/>
    <w:rsid w:val="000567B0"/>
    <w:rsid w:val="00056B7D"/>
    <w:rsid w:val="0005766F"/>
    <w:rsid w:val="00057C31"/>
    <w:rsid w:val="00060358"/>
    <w:rsid w:val="000603AE"/>
    <w:rsid w:val="00061A87"/>
    <w:rsid w:val="000622F2"/>
    <w:rsid w:val="0006273F"/>
    <w:rsid w:val="00062AD4"/>
    <w:rsid w:val="00063B90"/>
    <w:rsid w:val="00063C24"/>
    <w:rsid w:val="00063DE9"/>
    <w:rsid w:val="000643CD"/>
    <w:rsid w:val="00064717"/>
    <w:rsid w:val="00064723"/>
    <w:rsid w:val="00064791"/>
    <w:rsid w:val="00064AA9"/>
    <w:rsid w:val="00064CE8"/>
    <w:rsid w:val="00066747"/>
    <w:rsid w:val="00067190"/>
    <w:rsid w:val="00070495"/>
    <w:rsid w:val="0007077B"/>
    <w:rsid w:val="0007187C"/>
    <w:rsid w:val="000720D8"/>
    <w:rsid w:val="000724A8"/>
    <w:rsid w:val="0007298B"/>
    <w:rsid w:val="00072CDC"/>
    <w:rsid w:val="00074377"/>
    <w:rsid w:val="00074F26"/>
    <w:rsid w:val="000769CC"/>
    <w:rsid w:val="000775ED"/>
    <w:rsid w:val="000777D3"/>
    <w:rsid w:val="000806FB"/>
    <w:rsid w:val="00081684"/>
    <w:rsid w:val="00081D51"/>
    <w:rsid w:val="00082D64"/>
    <w:rsid w:val="00084538"/>
    <w:rsid w:val="00084717"/>
    <w:rsid w:val="00085D5D"/>
    <w:rsid w:val="000867B2"/>
    <w:rsid w:val="0008699B"/>
    <w:rsid w:val="0008776B"/>
    <w:rsid w:val="00087CAD"/>
    <w:rsid w:val="00090028"/>
    <w:rsid w:val="000905A1"/>
    <w:rsid w:val="0009069C"/>
    <w:rsid w:val="000917DB"/>
    <w:rsid w:val="00091DA9"/>
    <w:rsid w:val="00091E42"/>
    <w:rsid w:val="00093A86"/>
    <w:rsid w:val="00093A90"/>
    <w:rsid w:val="00093B25"/>
    <w:rsid w:val="00093E48"/>
    <w:rsid w:val="0009403C"/>
    <w:rsid w:val="0009443E"/>
    <w:rsid w:val="00094E85"/>
    <w:rsid w:val="000950C4"/>
    <w:rsid w:val="00095552"/>
    <w:rsid w:val="000972BC"/>
    <w:rsid w:val="0009735D"/>
    <w:rsid w:val="00097736"/>
    <w:rsid w:val="00097EDD"/>
    <w:rsid w:val="000A04CA"/>
    <w:rsid w:val="000A0610"/>
    <w:rsid w:val="000A0B4F"/>
    <w:rsid w:val="000A0B8D"/>
    <w:rsid w:val="000A163D"/>
    <w:rsid w:val="000A21E5"/>
    <w:rsid w:val="000A35BE"/>
    <w:rsid w:val="000A3608"/>
    <w:rsid w:val="000A394F"/>
    <w:rsid w:val="000A3D2E"/>
    <w:rsid w:val="000A4240"/>
    <w:rsid w:val="000A5A0C"/>
    <w:rsid w:val="000A5AA5"/>
    <w:rsid w:val="000A5E5A"/>
    <w:rsid w:val="000A7276"/>
    <w:rsid w:val="000A79D2"/>
    <w:rsid w:val="000A79DE"/>
    <w:rsid w:val="000B06F5"/>
    <w:rsid w:val="000B10AC"/>
    <w:rsid w:val="000B2895"/>
    <w:rsid w:val="000B2E5A"/>
    <w:rsid w:val="000B3C6A"/>
    <w:rsid w:val="000B42E8"/>
    <w:rsid w:val="000B5340"/>
    <w:rsid w:val="000B57EB"/>
    <w:rsid w:val="000B5980"/>
    <w:rsid w:val="000B6240"/>
    <w:rsid w:val="000B686B"/>
    <w:rsid w:val="000B6DA0"/>
    <w:rsid w:val="000B7882"/>
    <w:rsid w:val="000B7EBD"/>
    <w:rsid w:val="000B7F6A"/>
    <w:rsid w:val="000C038B"/>
    <w:rsid w:val="000C0BA4"/>
    <w:rsid w:val="000C2028"/>
    <w:rsid w:val="000C2954"/>
    <w:rsid w:val="000C2A77"/>
    <w:rsid w:val="000C358C"/>
    <w:rsid w:val="000C481D"/>
    <w:rsid w:val="000C4BF2"/>
    <w:rsid w:val="000C55D7"/>
    <w:rsid w:val="000C70C1"/>
    <w:rsid w:val="000D0439"/>
    <w:rsid w:val="000D0585"/>
    <w:rsid w:val="000D096A"/>
    <w:rsid w:val="000D0A7C"/>
    <w:rsid w:val="000D0FF1"/>
    <w:rsid w:val="000D12B7"/>
    <w:rsid w:val="000D1B94"/>
    <w:rsid w:val="000D1EB6"/>
    <w:rsid w:val="000D231E"/>
    <w:rsid w:val="000D2D97"/>
    <w:rsid w:val="000D48E4"/>
    <w:rsid w:val="000D5A7D"/>
    <w:rsid w:val="000D5BEF"/>
    <w:rsid w:val="000D60F1"/>
    <w:rsid w:val="000D6167"/>
    <w:rsid w:val="000D6699"/>
    <w:rsid w:val="000D71B3"/>
    <w:rsid w:val="000E013E"/>
    <w:rsid w:val="000E0D25"/>
    <w:rsid w:val="000E0D41"/>
    <w:rsid w:val="000E0E2C"/>
    <w:rsid w:val="000E121A"/>
    <w:rsid w:val="000E22E6"/>
    <w:rsid w:val="000E2DCC"/>
    <w:rsid w:val="000E36F1"/>
    <w:rsid w:val="000E4D5E"/>
    <w:rsid w:val="000E502C"/>
    <w:rsid w:val="000E534F"/>
    <w:rsid w:val="000E5520"/>
    <w:rsid w:val="000E56F6"/>
    <w:rsid w:val="000E6ED8"/>
    <w:rsid w:val="000E70C7"/>
    <w:rsid w:val="000E721D"/>
    <w:rsid w:val="000E7541"/>
    <w:rsid w:val="000E7542"/>
    <w:rsid w:val="000E77E2"/>
    <w:rsid w:val="000F0086"/>
    <w:rsid w:val="000F1F3C"/>
    <w:rsid w:val="000F269E"/>
    <w:rsid w:val="000F3528"/>
    <w:rsid w:val="000F3908"/>
    <w:rsid w:val="000F3B0F"/>
    <w:rsid w:val="000F3BA8"/>
    <w:rsid w:val="000F40FD"/>
    <w:rsid w:val="000F4431"/>
    <w:rsid w:val="000F5F8C"/>
    <w:rsid w:val="000F5FAA"/>
    <w:rsid w:val="000F6E7C"/>
    <w:rsid w:val="000F7042"/>
    <w:rsid w:val="000F74C5"/>
    <w:rsid w:val="000F75EC"/>
    <w:rsid w:val="000F79AE"/>
    <w:rsid w:val="000F7F86"/>
    <w:rsid w:val="00100A93"/>
    <w:rsid w:val="00101506"/>
    <w:rsid w:val="00102075"/>
    <w:rsid w:val="001024ED"/>
    <w:rsid w:val="00102562"/>
    <w:rsid w:val="0010368A"/>
    <w:rsid w:val="00103981"/>
    <w:rsid w:val="00105FDB"/>
    <w:rsid w:val="001064D6"/>
    <w:rsid w:val="00106F32"/>
    <w:rsid w:val="001076E2"/>
    <w:rsid w:val="001078AD"/>
    <w:rsid w:val="00110A5E"/>
    <w:rsid w:val="00112AAD"/>
    <w:rsid w:val="00112C34"/>
    <w:rsid w:val="00113E66"/>
    <w:rsid w:val="00114B53"/>
    <w:rsid w:val="0011535B"/>
    <w:rsid w:val="001153DD"/>
    <w:rsid w:val="00115603"/>
    <w:rsid w:val="00115A6D"/>
    <w:rsid w:val="00115B98"/>
    <w:rsid w:val="00116525"/>
    <w:rsid w:val="001168D7"/>
    <w:rsid w:val="001169AE"/>
    <w:rsid w:val="00116A44"/>
    <w:rsid w:val="00116D6A"/>
    <w:rsid w:val="001178B5"/>
    <w:rsid w:val="00117BC5"/>
    <w:rsid w:val="00117EF3"/>
    <w:rsid w:val="001200D6"/>
    <w:rsid w:val="00120168"/>
    <w:rsid w:val="00120AFD"/>
    <w:rsid w:val="00121922"/>
    <w:rsid w:val="00121A4D"/>
    <w:rsid w:val="001228E1"/>
    <w:rsid w:val="00122AE8"/>
    <w:rsid w:val="00123189"/>
    <w:rsid w:val="00123646"/>
    <w:rsid w:val="00123727"/>
    <w:rsid w:val="0012373E"/>
    <w:rsid w:val="00123D86"/>
    <w:rsid w:val="001247BE"/>
    <w:rsid w:val="00124CF6"/>
    <w:rsid w:val="00124F07"/>
    <w:rsid w:val="00125AAD"/>
    <w:rsid w:val="00125F1C"/>
    <w:rsid w:val="001268EE"/>
    <w:rsid w:val="00126C41"/>
    <w:rsid w:val="0012730A"/>
    <w:rsid w:val="00130399"/>
    <w:rsid w:val="001304D6"/>
    <w:rsid w:val="00131619"/>
    <w:rsid w:val="00132A3D"/>
    <w:rsid w:val="001334E1"/>
    <w:rsid w:val="00136A30"/>
    <w:rsid w:val="00137185"/>
    <w:rsid w:val="001375FF"/>
    <w:rsid w:val="00140DDE"/>
    <w:rsid w:val="00141711"/>
    <w:rsid w:val="00141AC3"/>
    <w:rsid w:val="001420A3"/>
    <w:rsid w:val="00142904"/>
    <w:rsid w:val="00143830"/>
    <w:rsid w:val="00143AC6"/>
    <w:rsid w:val="0014404E"/>
    <w:rsid w:val="001447AB"/>
    <w:rsid w:val="00144819"/>
    <w:rsid w:val="00144E81"/>
    <w:rsid w:val="001456BD"/>
    <w:rsid w:val="00146ECD"/>
    <w:rsid w:val="00146F24"/>
    <w:rsid w:val="0014793C"/>
    <w:rsid w:val="00147A5B"/>
    <w:rsid w:val="00147A98"/>
    <w:rsid w:val="00147BE9"/>
    <w:rsid w:val="00147C68"/>
    <w:rsid w:val="00150AA0"/>
    <w:rsid w:val="00151966"/>
    <w:rsid w:val="0015197B"/>
    <w:rsid w:val="00151F68"/>
    <w:rsid w:val="00152516"/>
    <w:rsid w:val="00152636"/>
    <w:rsid w:val="0015299A"/>
    <w:rsid w:val="0015354D"/>
    <w:rsid w:val="001539DD"/>
    <w:rsid w:val="00153AFC"/>
    <w:rsid w:val="001545EB"/>
    <w:rsid w:val="001547AE"/>
    <w:rsid w:val="00154B26"/>
    <w:rsid w:val="00154D47"/>
    <w:rsid w:val="00155187"/>
    <w:rsid w:val="00155966"/>
    <w:rsid w:val="00155BA3"/>
    <w:rsid w:val="001564ED"/>
    <w:rsid w:val="00156605"/>
    <w:rsid w:val="00157086"/>
    <w:rsid w:val="00157C86"/>
    <w:rsid w:val="00160300"/>
    <w:rsid w:val="001605A8"/>
    <w:rsid w:val="00160F64"/>
    <w:rsid w:val="00161191"/>
    <w:rsid w:val="00161F04"/>
    <w:rsid w:val="00164119"/>
    <w:rsid w:val="0016543F"/>
    <w:rsid w:val="00165755"/>
    <w:rsid w:val="0016695B"/>
    <w:rsid w:val="00167395"/>
    <w:rsid w:val="00170040"/>
    <w:rsid w:val="00170127"/>
    <w:rsid w:val="0017159F"/>
    <w:rsid w:val="001717F1"/>
    <w:rsid w:val="00171B76"/>
    <w:rsid w:val="001726FD"/>
    <w:rsid w:val="00172850"/>
    <w:rsid w:val="00172D7C"/>
    <w:rsid w:val="00172EC0"/>
    <w:rsid w:val="00173229"/>
    <w:rsid w:val="00173589"/>
    <w:rsid w:val="00174331"/>
    <w:rsid w:val="00174880"/>
    <w:rsid w:val="00174F8A"/>
    <w:rsid w:val="00175192"/>
    <w:rsid w:val="00175936"/>
    <w:rsid w:val="00175D49"/>
    <w:rsid w:val="00176AF5"/>
    <w:rsid w:val="00176E53"/>
    <w:rsid w:val="00177277"/>
    <w:rsid w:val="00177C6A"/>
    <w:rsid w:val="00180010"/>
    <w:rsid w:val="00180AEA"/>
    <w:rsid w:val="00180C3C"/>
    <w:rsid w:val="00181651"/>
    <w:rsid w:val="00181D20"/>
    <w:rsid w:val="001827DE"/>
    <w:rsid w:val="0018344F"/>
    <w:rsid w:val="00183BC3"/>
    <w:rsid w:val="00183FD5"/>
    <w:rsid w:val="00184B06"/>
    <w:rsid w:val="00185BDA"/>
    <w:rsid w:val="00185E62"/>
    <w:rsid w:val="00185EC0"/>
    <w:rsid w:val="00186399"/>
    <w:rsid w:val="00186A44"/>
    <w:rsid w:val="00186D7E"/>
    <w:rsid w:val="00186F65"/>
    <w:rsid w:val="00187A40"/>
    <w:rsid w:val="00187BC4"/>
    <w:rsid w:val="0019154E"/>
    <w:rsid w:val="00191F97"/>
    <w:rsid w:val="001924CC"/>
    <w:rsid w:val="00192FFF"/>
    <w:rsid w:val="001945AB"/>
    <w:rsid w:val="00194B12"/>
    <w:rsid w:val="00194F68"/>
    <w:rsid w:val="00196161"/>
    <w:rsid w:val="00196B13"/>
    <w:rsid w:val="00197BDB"/>
    <w:rsid w:val="00197FC2"/>
    <w:rsid w:val="001A144B"/>
    <w:rsid w:val="001A23C8"/>
    <w:rsid w:val="001A3130"/>
    <w:rsid w:val="001A394A"/>
    <w:rsid w:val="001A3DA5"/>
    <w:rsid w:val="001A3EC1"/>
    <w:rsid w:val="001A3FDE"/>
    <w:rsid w:val="001A448F"/>
    <w:rsid w:val="001A4570"/>
    <w:rsid w:val="001A4BA8"/>
    <w:rsid w:val="001A5094"/>
    <w:rsid w:val="001A5CE5"/>
    <w:rsid w:val="001A6B33"/>
    <w:rsid w:val="001A773E"/>
    <w:rsid w:val="001B0342"/>
    <w:rsid w:val="001B09A2"/>
    <w:rsid w:val="001B09EE"/>
    <w:rsid w:val="001B19BD"/>
    <w:rsid w:val="001B1D78"/>
    <w:rsid w:val="001B3EB7"/>
    <w:rsid w:val="001B432A"/>
    <w:rsid w:val="001B63A7"/>
    <w:rsid w:val="001B6D66"/>
    <w:rsid w:val="001B70A1"/>
    <w:rsid w:val="001B7A86"/>
    <w:rsid w:val="001C0061"/>
    <w:rsid w:val="001C0338"/>
    <w:rsid w:val="001C0445"/>
    <w:rsid w:val="001C044C"/>
    <w:rsid w:val="001C191F"/>
    <w:rsid w:val="001C1F69"/>
    <w:rsid w:val="001C26EA"/>
    <w:rsid w:val="001C2759"/>
    <w:rsid w:val="001C3BE0"/>
    <w:rsid w:val="001C3C86"/>
    <w:rsid w:val="001C4633"/>
    <w:rsid w:val="001C4F29"/>
    <w:rsid w:val="001C5DB4"/>
    <w:rsid w:val="001C60AD"/>
    <w:rsid w:val="001C6109"/>
    <w:rsid w:val="001C6C6C"/>
    <w:rsid w:val="001C756B"/>
    <w:rsid w:val="001C77F7"/>
    <w:rsid w:val="001C782C"/>
    <w:rsid w:val="001D070B"/>
    <w:rsid w:val="001D0B5A"/>
    <w:rsid w:val="001D2B77"/>
    <w:rsid w:val="001D30E9"/>
    <w:rsid w:val="001D37F9"/>
    <w:rsid w:val="001D3F70"/>
    <w:rsid w:val="001D4566"/>
    <w:rsid w:val="001D4796"/>
    <w:rsid w:val="001D55E5"/>
    <w:rsid w:val="001D5966"/>
    <w:rsid w:val="001D5C57"/>
    <w:rsid w:val="001D6861"/>
    <w:rsid w:val="001D69C8"/>
    <w:rsid w:val="001D74E1"/>
    <w:rsid w:val="001D79F9"/>
    <w:rsid w:val="001D7F54"/>
    <w:rsid w:val="001E0273"/>
    <w:rsid w:val="001E09BD"/>
    <w:rsid w:val="001E0A30"/>
    <w:rsid w:val="001E0C73"/>
    <w:rsid w:val="001E151A"/>
    <w:rsid w:val="001E171B"/>
    <w:rsid w:val="001E1788"/>
    <w:rsid w:val="001E1D9A"/>
    <w:rsid w:val="001E25C8"/>
    <w:rsid w:val="001E296F"/>
    <w:rsid w:val="001E3A6E"/>
    <w:rsid w:val="001E4610"/>
    <w:rsid w:val="001E4810"/>
    <w:rsid w:val="001E485F"/>
    <w:rsid w:val="001E4EFA"/>
    <w:rsid w:val="001E5248"/>
    <w:rsid w:val="001E52FA"/>
    <w:rsid w:val="001E57A5"/>
    <w:rsid w:val="001E68A6"/>
    <w:rsid w:val="001E6AEE"/>
    <w:rsid w:val="001E7590"/>
    <w:rsid w:val="001E7637"/>
    <w:rsid w:val="001F0025"/>
    <w:rsid w:val="001F01FD"/>
    <w:rsid w:val="001F0506"/>
    <w:rsid w:val="001F08F7"/>
    <w:rsid w:val="001F0DE1"/>
    <w:rsid w:val="001F1161"/>
    <w:rsid w:val="001F16CB"/>
    <w:rsid w:val="001F17C1"/>
    <w:rsid w:val="001F209A"/>
    <w:rsid w:val="001F2259"/>
    <w:rsid w:val="001F2A6A"/>
    <w:rsid w:val="001F2BEB"/>
    <w:rsid w:val="001F3499"/>
    <w:rsid w:val="001F39BE"/>
    <w:rsid w:val="001F3AAB"/>
    <w:rsid w:val="001F487F"/>
    <w:rsid w:val="001F59D5"/>
    <w:rsid w:val="001F6215"/>
    <w:rsid w:val="001F637C"/>
    <w:rsid w:val="001F69E6"/>
    <w:rsid w:val="001F6D18"/>
    <w:rsid w:val="0020067B"/>
    <w:rsid w:val="0020196B"/>
    <w:rsid w:val="00201B6B"/>
    <w:rsid w:val="00201D0A"/>
    <w:rsid w:val="00202314"/>
    <w:rsid w:val="0020374E"/>
    <w:rsid w:val="002045ED"/>
    <w:rsid w:val="0020465A"/>
    <w:rsid w:val="002055DC"/>
    <w:rsid w:val="00205C06"/>
    <w:rsid w:val="00205C86"/>
    <w:rsid w:val="00206138"/>
    <w:rsid w:val="00206B3D"/>
    <w:rsid w:val="00207B66"/>
    <w:rsid w:val="0021173F"/>
    <w:rsid w:val="002118DE"/>
    <w:rsid w:val="00211E0D"/>
    <w:rsid w:val="00212506"/>
    <w:rsid w:val="002126F8"/>
    <w:rsid w:val="00212CCA"/>
    <w:rsid w:val="00213283"/>
    <w:rsid w:val="00213E9E"/>
    <w:rsid w:val="002147A0"/>
    <w:rsid w:val="00214FED"/>
    <w:rsid w:val="00215CE7"/>
    <w:rsid w:val="00215F30"/>
    <w:rsid w:val="00216306"/>
    <w:rsid w:val="00216F47"/>
    <w:rsid w:val="0021756B"/>
    <w:rsid w:val="002175A6"/>
    <w:rsid w:val="00220141"/>
    <w:rsid w:val="00220196"/>
    <w:rsid w:val="002202B1"/>
    <w:rsid w:val="00220673"/>
    <w:rsid w:val="00220874"/>
    <w:rsid w:val="00221686"/>
    <w:rsid w:val="00221FA1"/>
    <w:rsid w:val="00222542"/>
    <w:rsid w:val="00222DD5"/>
    <w:rsid w:val="00223727"/>
    <w:rsid w:val="0022410E"/>
    <w:rsid w:val="002248AB"/>
    <w:rsid w:val="00224EF0"/>
    <w:rsid w:val="00224F64"/>
    <w:rsid w:val="002253F3"/>
    <w:rsid w:val="002265AA"/>
    <w:rsid w:val="00226BD2"/>
    <w:rsid w:val="00226ECD"/>
    <w:rsid w:val="00227286"/>
    <w:rsid w:val="002272DE"/>
    <w:rsid w:val="00227A47"/>
    <w:rsid w:val="00227B68"/>
    <w:rsid w:val="00230933"/>
    <w:rsid w:val="0023148A"/>
    <w:rsid w:val="00232955"/>
    <w:rsid w:val="002329AA"/>
    <w:rsid w:val="00233B56"/>
    <w:rsid w:val="0023633A"/>
    <w:rsid w:val="0023671B"/>
    <w:rsid w:val="0023768B"/>
    <w:rsid w:val="0023789C"/>
    <w:rsid w:val="00240255"/>
    <w:rsid w:val="00240275"/>
    <w:rsid w:val="00240297"/>
    <w:rsid w:val="0024136B"/>
    <w:rsid w:val="002419D6"/>
    <w:rsid w:val="00241DD3"/>
    <w:rsid w:val="0024204A"/>
    <w:rsid w:val="00242A98"/>
    <w:rsid w:val="002441C4"/>
    <w:rsid w:val="002452FE"/>
    <w:rsid w:val="00245BCF"/>
    <w:rsid w:val="00246FB8"/>
    <w:rsid w:val="00250603"/>
    <w:rsid w:val="002513DC"/>
    <w:rsid w:val="002526F7"/>
    <w:rsid w:val="00252D5C"/>
    <w:rsid w:val="00253921"/>
    <w:rsid w:val="00253F70"/>
    <w:rsid w:val="002551C8"/>
    <w:rsid w:val="002552EC"/>
    <w:rsid w:val="00256CA9"/>
    <w:rsid w:val="002571B4"/>
    <w:rsid w:val="00257324"/>
    <w:rsid w:val="00257DBC"/>
    <w:rsid w:val="00261D7A"/>
    <w:rsid w:val="00262F48"/>
    <w:rsid w:val="002632C7"/>
    <w:rsid w:val="00263B3A"/>
    <w:rsid w:val="0026469D"/>
    <w:rsid w:val="002646E1"/>
    <w:rsid w:val="002646E9"/>
    <w:rsid w:val="00266BB6"/>
    <w:rsid w:val="00266EE2"/>
    <w:rsid w:val="00267557"/>
    <w:rsid w:val="00267B6A"/>
    <w:rsid w:val="00267FB8"/>
    <w:rsid w:val="00270A59"/>
    <w:rsid w:val="002710BC"/>
    <w:rsid w:val="0027110B"/>
    <w:rsid w:val="0027135B"/>
    <w:rsid w:val="002718DC"/>
    <w:rsid w:val="00271EEC"/>
    <w:rsid w:val="00272658"/>
    <w:rsid w:val="00272AA3"/>
    <w:rsid w:val="00272B92"/>
    <w:rsid w:val="00272D7E"/>
    <w:rsid w:val="00273119"/>
    <w:rsid w:val="002744AD"/>
    <w:rsid w:val="0027591C"/>
    <w:rsid w:val="002765C7"/>
    <w:rsid w:val="00276680"/>
    <w:rsid w:val="00276DB6"/>
    <w:rsid w:val="0027759A"/>
    <w:rsid w:val="0028026A"/>
    <w:rsid w:val="00280D10"/>
    <w:rsid w:val="00280D73"/>
    <w:rsid w:val="002817AC"/>
    <w:rsid w:val="00281FC8"/>
    <w:rsid w:val="0028267D"/>
    <w:rsid w:val="00282F29"/>
    <w:rsid w:val="0028346D"/>
    <w:rsid w:val="00283737"/>
    <w:rsid w:val="00284A2C"/>
    <w:rsid w:val="002850E7"/>
    <w:rsid w:val="002857E3"/>
    <w:rsid w:val="002861DE"/>
    <w:rsid w:val="002867DD"/>
    <w:rsid w:val="002868A5"/>
    <w:rsid w:val="00290726"/>
    <w:rsid w:val="00290E2F"/>
    <w:rsid w:val="00292022"/>
    <w:rsid w:val="00292D23"/>
    <w:rsid w:val="00292E48"/>
    <w:rsid w:val="0029318C"/>
    <w:rsid w:val="0029366A"/>
    <w:rsid w:val="002950CB"/>
    <w:rsid w:val="00296203"/>
    <w:rsid w:val="002965C0"/>
    <w:rsid w:val="00296CA2"/>
    <w:rsid w:val="0029737C"/>
    <w:rsid w:val="0029779D"/>
    <w:rsid w:val="00297C8D"/>
    <w:rsid w:val="002A00A1"/>
    <w:rsid w:val="002A0E04"/>
    <w:rsid w:val="002A0E92"/>
    <w:rsid w:val="002A0FCB"/>
    <w:rsid w:val="002A16CC"/>
    <w:rsid w:val="002A1A85"/>
    <w:rsid w:val="002A2149"/>
    <w:rsid w:val="002A22C5"/>
    <w:rsid w:val="002A25C6"/>
    <w:rsid w:val="002A25FC"/>
    <w:rsid w:val="002A2A25"/>
    <w:rsid w:val="002A3BD2"/>
    <w:rsid w:val="002A430B"/>
    <w:rsid w:val="002A4847"/>
    <w:rsid w:val="002A54E3"/>
    <w:rsid w:val="002A57FF"/>
    <w:rsid w:val="002A61A6"/>
    <w:rsid w:val="002A6E43"/>
    <w:rsid w:val="002A722D"/>
    <w:rsid w:val="002A7D03"/>
    <w:rsid w:val="002B0145"/>
    <w:rsid w:val="002B0C98"/>
    <w:rsid w:val="002B0E3A"/>
    <w:rsid w:val="002B1170"/>
    <w:rsid w:val="002B12CA"/>
    <w:rsid w:val="002B1DC6"/>
    <w:rsid w:val="002B1FAD"/>
    <w:rsid w:val="002B2BB3"/>
    <w:rsid w:val="002B479F"/>
    <w:rsid w:val="002B4C40"/>
    <w:rsid w:val="002B5476"/>
    <w:rsid w:val="002B73F5"/>
    <w:rsid w:val="002C0487"/>
    <w:rsid w:val="002C12E2"/>
    <w:rsid w:val="002C2335"/>
    <w:rsid w:val="002C331E"/>
    <w:rsid w:val="002C3AF7"/>
    <w:rsid w:val="002C3CE9"/>
    <w:rsid w:val="002C3E18"/>
    <w:rsid w:val="002C405A"/>
    <w:rsid w:val="002C4808"/>
    <w:rsid w:val="002C568E"/>
    <w:rsid w:val="002C6098"/>
    <w:rsid w:val="002C623C"/>
    <w:rsid w:val="002C6C05"/>
    <w:rsid w:val="002C6E63"/>
    <w:rsid w:val="002C6FF8"/>
    <w:rsid w:val="002C70C9"/>
    <w:rsid w:val="002C71C0"/>
    <w:rsid w:val="002C7C50"/>
    <w:rsid w:val="002D0965"/>
    <w:rsid w:val="002D0C23"/>
    <w:rsid w:val="002D11DE"/>
    <w:rsid w:val="002D11FD"/>
    <w:rsid w:val="002D1772"/>
    <w:rsid w:val="002D1B71"/>
    <w:rsid w:val="002D22D5"/>
    <w:rsid w:val="002D2535"/>
    <w:rsid w:val="002D2687"/>
    <w:rsid w:val="002D33B8"/>
    <w:rsid w:val="002D3FEF"/>
    <w:rsid w:val="002D4F38"/>
    <w:rsid w:val="002D5AFC"/>
    <w:rsid w:val="002D5CB2"/>
    <w:rsid w:val="002D6787"/>
    <w:rsid w:val="002D6BA6"/>
    <w:rsid w:val="002D6DF3"/>
    <w:rsid w:val="002E01D1"/>
    <w:rsid w:val="002E0CBA"/>
    <w:rsid w:val="002E105A"/>
    <w:rsid w:val="002E1EA1"/>
    <w:rsid w:val="002E22EA"/>
    <w:rsid w:val="002E23A6"/>
    <w:rsid w:val="002E2604"/>
    <w:rsid w:val="002E32EA"/>
    <w:rsid w:val="002E34A0"/>
    <w:rsid w:val="002E38F0"/>
    <w:rsid w:val="002E3FE9"/>
    <w:rsid w:val="002E4B54"/>
    <w:rsid w:val="002E526E"/>
    <w:rsid w:val="002E527E"/>
    <w:rsid w:val="002E5C98"/>
    <w:rsid w:val="002E6722"/>
    <w:rsid w:val="002E6B25"/>
    <w:rsid w:val="002F04F2"/>
    <w:rsid w:val="002F0D70"/>
    <w:rsid w:val="002F0EF0"/>
    <w:rsid w:val="002F1179"/>
    <w:rsid w:val="002F1474"/>
    <w:rsid w:val="002F1DB4"/>
    <w:rsid w:val="002F1F2E"/>
    <w:rsid w:val="002F1FDE"/>
    <w:rsid w:val="002F21DB"/>
    <w:rsid w:val="002F2B5C"/>
    <w:rsid w:val="002F43ED"/>
    <w:rsid w:val="002F484D"/>
    <w:rsid w:val="002F5A82"/>
    <w:rsid w:val="002F6407"/>
    <w:rsid w:val="002F699E"/>
    <w:rsid w:val="002F727C"/>
    <w:rsid w:val="002F75B3"/>
    <w:rsid w:val="002F76A9"/>
    <w:rsid w:val="002F7DAF"/>
    <w:rsid w:val="002F7E13"/>
    <w:rsid w:val="003004C5"/>
    <w:rsid w:val="00300766"/>
    <w:rsid w:val="00303D43"/>
    <w:rsid w:val="00304DF1"/>
    <w:rsid w:val="00304F8D"/>
    <w:rsid w:val="0030505E"/>
    <w:rsid w:val="00305805"/>
    <w:rsid w:val="00306410"/>
    <w:rsid w:val="003070C9"/>
    <w:rsid w:val="003103AB"/>
    <w:rsid w:val="00311252"/>
    <w:rsid w:val="0031252A"/>
    <w:rsid w:val="003130AB"/>
    <w:rsid w:val="003134D2"/>
    <w:rsid w:val="00313AB4"/>
    <w:rsid w:val="00314AF3"/>
    <w:rsid w:val="003152DA"/>
    <w:rsid w:val="003154C1"/>
    <w:rsid w:val="00315D4E"/>
    <w:rsid w:val="00316998"/>
    <w:rsid w:val="00316F05"/>
    <w:rsid w:val="00317718"/>
    <w:rsid w:val="00317BB5"/>
    <w:rsid w:val="00320724"/>
    <w:rsid w:val="00320A53"/>
    <w:rsid w:val="00320B90"/>
    <w:rsid w:val="00320E07"/>
    <w:rsid w:val="00320FDA"/>
    <w:rsid w:val="00321355"/>
    <w:rsid w:val="00321AFE"/>
    <w:rsid w:val="00321BC0"/>
    <w:rsid w:val="00322D6D"/>
    <w:rsid w:val="00323617"/>
    <w:rsid w:val="003237CD"/>
    <w:rsid w:val="00323EA3"/>
    <w:rsid w:val="00323FC3"/>
    <w:rsid w:val="0032477E"/>
    <w:rsid w:val="00324AF7"/>
    <w:rsid w:val="00324EB1"/>
    <w:rsid w:val="0032519B"/>
    <w:rsid w:val="00325A38"/>
    <w:rsid w:val="00326D8B"/>
    <w:rsid w:val="00326DE2"/>
    <w:rsid w:val="0032756B"/>
    <w:rsid w:val="00327736"/>
    <w:rsid w:val="00327FCE"/>
    <w:rsid w:val="00330045"/>
    <w:rsid w:val="0033016F"/>
    <w:rsid w:val="003306C5"/>
    <w:rsid w:val="00330725"/>
    <w:rsid w:val="00330A8F"/>
    <w:rsid w:val="00330B6E"/>
    <w:rsid w:val="00331215"/>
    <w:rsid w:val="00332C5B"/>
    <w:rsid w:val="00332D0F"/>
    <w:rsid w:val="00333CF5"/>
    <w:rsid w:val="003353E4"/>
    <w:rsid w:val="00335A5A"/>
    <w:rsid w:val="00335B8F"/>
    <w:rsid w:val="00335CB8"/>
    <w:rsid w:val="00336CE5"/>
    <w:rsid w:val="00336DB4"/>
    <w:rsid w:val="003378FC"/>
    <w:rsid w:val="0033796D"/>
    <w:rsid w:val="00337CB4"/>
    <w:rsid w:val="0034022B"/>
    <w:rsid w:val="003402A2"/>
    <w:rsid w:val="003407ED"/>
    <w:rsid w:val="00341844"/>
    <w:rsid w:val="00342629"/>
    <w:rsid w:val="00344166"/>
    <w:rsid w:val="003442D8"/>
    <w:rsid w:val="003446E0"/>
    <w:rsid w:val="00344C09"/>
    <w:rsid w:val="00344E56"/>
    <w:rsid w:val="003452E3"/>
    <w:rsid w:val="0034645C"/>
    <w:rsid w:val="00346A19"/>
    <w:rsid w:val="00346AEA"/>
    <w:rsid w:val="00347668"/>
    <w:rsid w:val="00350308"/>
    <w:rsid w:val="0035037E"/>
    <w:rsid w:val="00350977"/>
    <w:rsid w:val="00350996"/>
    <w:rsid w:val="00351972"/>
    <w:rsid w:val="00351B36"/>
    <w:rsid w:val="0035227A"/>
    <w:rsid w:val="003536CA"/>
    <w:rsid w:val="00353DC3"/>
    <w:rsid w:val="00354031"/>
    <w:rsid w:val="0035446A"/>
    <w:rsid w:val="0035462C"/>
    <w:rsid w:val="00354B3A"/>
    <w:rsid w:val="00354BB9"/>
    <w:rsid w:val="00354C1D"/>
    <w:rsid w:val="00354DC8"/>
    <w:rsid w:val="0035541F"/>
    <w:rsid w:val="00356147"/>
    <w:rsid w:val="00356259"/>
    <w:rsid w:val="00356D91"/>
    <w:rsid w:val="00357115"/>
    <w:rsid w:val="003604D0"/>
    <w:rsid w:val="00360578"/>
    <w:rsid w:val="00362196"/>
    <w:rsid w:val="0036228D"/>
    <w:rsid w:val="00362647"/>
    <w:rsid w:val="00363256"/>
    <w:rsid w:val="0036526B"/>
    <w:rsid w:val="003657A4"/>
    <w:rsid w:val="003665D4"/>
    <w:rsid w:val="00366A52"/>
    <w:rsid w:val="00366C6F"/>
    <w:rsid w:val="00367EE8"/>
    <w:rsid w:val="003700B8"/>
    <w:rsid w:val="003702E4"/>
    <w:rsid w:val="003710BB"/>
    <w:rsid w:val="0037195B"/>
    <w:rsid w:val="00372B8C"/>
    <w:rsid w:val="003744C9"/>
    <w:rsid w:val="00376342"/>
    <w:rsid w:val="00376ADF"/>
    <w:rsid w:val="003771A8"/>
    <w:rsid w:val="003776DE"/>
    <w:rsid w:val="00381C69"/>
    <w:rsid w:val="003820D6"/>
    <w:rsid w:val="00382432"/>
    <w:rsid w:val="00382553"/>
    <w:rsid w:val="00382DA7"/>
    <w:rsid w:val="00382E7E"/>
    <w:rsid w:val="00383D54"/>
    <w:rsid w:val="00384A87"/>
    <w:rsid w:val="00384E8C"/>
    <w:rsid w:val="00386929"/>
    <w:rsid w:val="0038712A"/>
    <w:rsid w:val="00387985"/>
    <w:rsid w:val="003917BE"/>
    <w:rsid w:val="0039222F"/>
    <w:rsid w:val="00392B36"/>
    <w:rsid w:val="00393453"/>
    <w:rsid w:val="00393B3C"/>
    <w:rsid w:val="003947E0"/>
    <w:rsid w:val="003951A2"/>
    <w:rsid w:val="00395D89"/>
    <w:rsid w:val="00395DEA"/>
    <w:rsid w:val="003972D4"/>
    <w:rsid w:val="003975A0"/>
    <w:rsid w:val="00397BDC"/>
    <w:rsid w:val="003A03DE"/>
    <w:rsid w:val="003A0EC0"/>
    <w:rsid w:val="003A25CE"/>
    <w:rsid w:val="003A28C3"/>
    <w:rsid w:val="003A2C4A"/>
    <w:rsid w:val="003A469E"/>
    <w:rsid w:val="003A4781"/>
    <w:rsid w:val="003A4ABB"/>
    <w:rsid w:val="003A55F9"/>
    <w:rsid w:val="003A573B"/>
    <w:rsid w:val="003A5F79"/>
    <w:rsid w:val="003A6AB0"/>
    <w:rsid w:val="003A750B"/>
    <w:rsid w:val="003A7DB6"/>
    <w:rsid w:val="003B05DB"/>
    <w:rsid w:val="003B1CDE"/>
    <w:rsid w:val="003B1D20"/>
    <w:rsid w:val="003B1F86"/>
    <w:rsid w:val="003B2632"/>
    <w:rsid w:val="003B37AF"/>
    <w:rsid w:val="003B42DC"/>
    <w:rsid w:val="003B4BCA"/>
    <w:rsid w:val="003B4E08"/>
    <w:rsid w:val="003B4FE7"/>
    <w:rsid w:val="003B50B6"/>
    <w:rsid w:val="003B5D5B"/>
    <w:rsid w:val="003B6090"/>
    <w:rsid w:val="003B66D4"/>
    <w:rsid w:val="003B67FA"/>
    <w:rsid w:val="003B6A18"/>
    <w:rsid w:val="003B6C63"/>
    <w:rsid w:val="003B6CEC"/>
    <w:rsid w:val="003B70D5"/>
    <w:rsid w:val="003B731D"/>
    <w:rsid w:val="003B7A10"/>
    <w:rsid w:val="003B7D68"/>
    <w:rsid w:val="003C0B28"/>
    <w:rsid w:val="003C22D4"/>
    <w:rsid w:val="003C287E"/>
    <w:rsid w:val="003C29C3"/>
    <w:rsid w:val="003C3F8F"/>
    <w:rsid w:val="003C4624"/>
    <w:rsid w:val="003C607C"/>
    <w:rsid w:val="003C62E5"/>
    <w:rsid w:val="003C63B2"/>
    <w:rsid w:val="003C6540"/>
    <w:rsid w:val="003C69BD"/>
    <w:rsid w:val="003C6DB1"/>
    <w:rsid w:val="003D17EF"/>
    <w:rsid w:val="003D2B77"/>
    <w:rsid w:val="003D2F83"/>
    <w:rsid w:val="003D4269"/>
    <w:rsid w:val="003D465B"/>
    <w:rsid w:val="003D46DF"/>
    <w:rsid w:val="003D5655"/>
    <w:rsid w:val="003D7288"/>
    <w:rsid w:val="003D7D9B"/>
    <w:rsid w:val="003E00CA"/>
    <w:rsid w:val="003E051E"/>
    <w:rsid w:val="003E07D5"/>
    <w:rsid w:val="003E086D"/>
    <w:rsid w:val="003E0CD4"/>
    <w:rsid w:val="003E0E61"/>
    <w:rsid w:val="003E1223"/>
    <w:rsid w:val="003E1898"/>
    <w:rsid w:val="003E2313"/>
    <w:rsid w:val="003E23B9"/>
    <w:rsid w:val="003E2C03"/>
    <w:rsid w:val="003E36AB"/>
    <w:rsid w:val="003E37DB"/>
    <w:rsid w:val="003E4015"/>
    <w:rsid w:val="003E5089"/>
    <w:rsid w:val="003E50AE"/>
    <w:rsid w:val="003E56EE"/>
    <w:rsid w:val="003E5971"/>
    <w:rsid w:val="003E643F"/>
    <w:rsid w:val="003E64A7"/>
    <w:rsid w:val="003E74F4"/>
    <w:rsid w:val="003E7851"/>
    <w:rsid w:val="003E7A39"/>
    <w:rsid w:val="003F03BC"/>
    <w:rsid w:val="003F1038"/>
    <w:rsid w:val="003F1054"/>
    <w:rsid w:val="003F170C"/>
    <w:rsid w:val="003F1839"/>
    <w:rsid w:val="003F3668"/>
    <w:rsid w:val="003F37C7"/>
    <w:rsid w:val="003F4418"/>
    <w:rsid w:val="003F4627"/>
    <w:rsid w:val="003F6225"/>
    <w:rsid w:val="003F6507"/>
    <w:rsid w:val="003F67A8"/>
    <w:rsid w:val="003F690F"/>
    <w:rsid w:val="003F793F"/>
    <w:rsid w:val="003F7A72"/>
    <w:rsid w:val="003F7ABA"/>
    <w:rsid w:val="003F7E66"/>
    <w:rsid w:val="0040050A"/>
    <w:rsid w:val="00401311"/>
    <w:rsid w:val="004019CB"/>
    <w:rsid w:val="00401CCF"/>
    <w:rsid w:val="004022D4"/>
    <w:rsid w:val="00402814"/>
    <w:rsid w:val="00402A01"/>
    <w:rsid w:val="00402D73"/>
    <w:rsid w:val="0040314C"/>
    <w:rsid w:val="0040368F"/>
    <w:rsid w:val="004052ED"/>
    <w:rsid w:val="004055AF"/>
    <w:rsid w:val="00405B85"/>
    <w:rsid w:val="00405E62"/>
    <w:rsid w:val="00406353"/>
    <w:rsid w:val="0040666E"/>
    <w:rsid w:val="004067A0"/>
    <w:rsid w:val="00406C41"/>
    <w:rsid w:val="004108A1"/>
    <w:rsid w:val="00410AE9"/>
    <w:rsid w:val="00411195"/>
    <w:rsid w:val="00411AC1"/>
    <w:rsid w:val="00411B80"/>
    <w:rsid w:val="004129F6"/>
    <w:rsid w:val="00412EEA"/>
    <w:rsid w:val="0041374D"/>
    <w:rsid w:val="004141BB"/>
    <w:rsid w:val="00414725"/>
    <w:rsid w:val="0041473B"/>
    <w:rsid w:val="004148F3"/>
    <w:rsid w:val="00414938"/>
    <w:rsid w:val="00414AF5"/>
    <w:rsid w:val="00414B8E"/>
    <w:rsid w:val="0041593A"/>
    <w:rsid w:val="00415B07"/>
    <w:rsid w:val="004163C2"/>
    <w:rsid w:val="0041647A"/>
    <w:rsid w:val="00416AF5"/>
    <w:rsid w:val="004172B9"/>
    <w:rsid w:val="00417940"/>
    <w:rsid w:val="00417E80"/>
    <w:rsid w:val="00420258"/>
    <w:rsid w:val="00420F1E"/>
    <w:rsid w:val="00420F64"/>
    <w:rsid w:val="00421030"/>
    <w:rsid w:val="00421DC9"/>
    <w:rsid w:val="004220B4"/>
    <w:rsid w:val="0042287C"/>
    <w:rsid w:val="00422B19"/>
    <w:rsid w:val="0042375E"/>
    <w:rsid w:val="004241E3"/>
    <w:rsid w:val="004243A0"/>
    <w:rsid w:val="004245AC"/>
    <w:rsid w:val="00424733"/>
    <w:rsid w:val="004249E0"/>
    <w:rsid w:val="00424E1B"/>
    <w:rsid w:val="00424FE4"/>
    <w:rsid w:val="00425461"/>
    <w:rsid w:val="00425E3A"/>
    <w:rsid w:val="00426D98"/>
    <w:rsid w:val="004270DD"/>
    <w:rsid w:val="004277E1"/>
    <w:rsid w:val="00427A5E"/>
    <w:rsid w:val="00427DB1"/>
    <w:rsid w:val="004309F8"/>
    <w:rsid w:val="0043197B"/>
    <w:rsid w:val="0043372E"/>
    <w:rsid w:val="00433759"/>
    <w:rsid w:val="004339D4"/>
    <w:rsid w:val="00433F1A"/>
    <w:rsid w:val="004350AB"/>
    <w:rsid w:val="0043537D"/>
    <w:rsid w:val="00437CC5"/>
    <w:rsid w:val="00437FF1"/>
    <w:rsid w:val="00440899"/>
    <w:rsid w:val="004422FA"/>
    <w:rsid w:val="00442674"/>
    <w:rsid w:val="00442F47"/>
    <w:rsid w:val="00443818"/>
    <w:rsid w:val="00443DB4"/>
    <w:rsid w:val="00443FB6"/>
    <w:rsid w:val="004442B2"/>
    <w:rsid w:val="00444EC4"/>
    <w:rsid w:val="004454E1"/>
    <w:rsid w:val="00446AC0"/>
    <w:rsid w:val="004471C0"/>
    <w:rsid w:val="00450373"/>
    <w:rsid w:val="00451A25"/>
    <w:rsid w:val="004524E0"/>
    <w:rsid w:val="00452A86"/>
    <w:rsid w:val="0045303B"/>
    <w:rsid w:val="0045318C"/>
    <w:rsid w:val="00453BAF"/>
    <w:rsid w:val="00453BC6"/>
    <w:rsid w:val="0045475D"/>
    <w:rsid w:val="00454AC1"/>
    <w:rsid w:val="00454F1D"/>
    <w:rsid w:val="004559AF"/>
    <w:rsid w:val="00455CBD"/>
    <w:rsid w:val="00456067"/>
    <w:rsid w:val="00456495"/>
    <w:rsid w:val="00456579"/>
    <w:rsid w:val="00456C4F"/>
    <w:rsid w:val="004570E9"/>
    <w:rsid w:val="00457688"/>
    <w:rsid w:val="004609B8"/>
    <w:rsid w:val="00460C61"/>
    <w:rsid w:val="00461431"/>
    <w:rsid w:val="00462322"/>
    <w:rsid w:val="0046252F"/>
    <w:rsid w:val="004637CF"/>
    <w:rsid w:val="00464BD4"/>
    <w:rsid w:val="004658DF"/>
    <w:rsid w:val="00465997"/>
    <w:rsid w:val="0046691F"/>
    <w:rsid w:val="00466BEC"/>
    <w:rsid w:val="0046736A"/>
    <w:rsid w:val="004673AF"/>
    <w:rsid w:val="0046783C"/>
    <w:rsid w:val="004678E6"/>
    <w:rsid w:val="00467A28"/>
    <w:rsid w:val="00470950"/>
    <w:rsid w:val="004715D9"/>
    <w:rsid w:val="00471992"/>
    <w:rsid w:val="00471A77"/>
    <w:rsid w:val="00471FED"/>
    <w:rsid w:val="00472605"/>
    <w:rsid w:val="004733E4"/>
    <w:rsid w:val="00473833"/>
    <w:rsid w:val="00473E2A"/>
    <w:rsid w:val="00474543"/>
    <w:rsid w:val="004749EF"/>
    <w:rsid w:val="004751BA"/>
    <w:rsid w:val="00476A2D"/>
    <w:rsid w:val="00476AFB"/>
    <w:rsid w:val="00477452"/>
    <w:rsid w:val="00477AA1"/>
    <w:rsid w:val="00477CA7"/>
    <w:rsid w:val="00477D19"/>
    <w:rsid w:val="00480972"/>
    <w:rsid w:val="0048105E"/>
    <w:rsid w:val="00481495"/>
    <w:rsid w:val="00481FE3"/>
    <w:rsid w:val="00483084"/>
    <w:rsid w:val="0048417B"/>
    <w:rsid w:val="004841C7"/>
    <w:rsid w:val="004842FD"/>
    <w:rsid w:val="0048434B"/>
    <w:rsid w:val="00485875"/>
    <w:rsid w:val="00485DF1"/>
    <w:rsid w:val="004868AA"/>
    <w:rsid w:val="00486C86"/>
    <w:rsid w:val="00486E67"/>
    <w:rsid w:val="00490340"/>
    <w:rsid w:val="00490C64"/>
    <w:rsid w:val="004914F5"/>
    <w:rsid w:val="00491A59"/>
    <w:rsid w:val="00492522"/>
    <w:rsid w:val="00492829"/>
    <w:rsid w:val="00493180"/>
    <w:rsid w:val="00493923"/>
    <w:rsid w:val="00493A00"/>
    <w:rsid w:val="00493B0F"/>
    <w:rsid w:val="00494679"/>
    <w:rsid w:val="00494A8A"/>
    <w:rsid w:val="004963FE"/>
    <w:rsid w:val="0049691D"/>
    <w:rsid w:val="00497763"/>
    <w:rsid w:val="00497D0A"/>
    <w:rsid w:val="004A04F1"/>
    <w:rsid w:val="004A05AB"/>
    <w:rsid w:val="004A05F5"/>
    <w:rsid w:val="004A1607"/>
    <w:rsid w:val="004A1F31"/>
    <w:rsid w:val="004A23C5"/>
    <w:rsid w:val="004A2547"/>
    <w:rsid w:val="004A25CA"/>
    <w:rsid w:val="004A2B1E"/>
    <w:rsid w:val="004A372B"/>
    <w:rsid w:val="004A3CBE"/>
    <w:rsid w:val="004A3F08"/>
    <w:rsid w:val="004A40FB"/>
    <w:rsid w:val="004A49AB"/>
    <w:rsid w:val="004A4F14"/>
    <w:rsid w:val="004A5326"/>
    <w:rsid w:val="004A5796"/>
    <w:rsid w:val="004A57ED"/>
    <w:rsid w:val="004A6029"/>
    <w:rsid w:val="004B0055"/>
    <w:rsid w:val="004B023A"/>
    <w:rsid w:val="004B08DB"/>
    <w:rsid w:val="004B1476"/>
    <w:rsid w:val="004B1D13"/>
    <w:rsid w:val="004B24E3"/>
    <w:rsid w:val="004B29E5"/>
    <w:rsid w:val="004B2A11"/>
    <w:rsid w:val="004B2C40"/>
    <w:rsid w:val="004B3752"/>
    <w:rsid w:val="004B3900"/>
    <w:rsid w:val="004B4E7E"/>
    <w:rsid w:val="004B5343"/>
    <w:rsid w:val="004B547C"/>
    <w:rsid w:val="004B6630"/>
    <w:rsid w:val="004B67E2"/>
    <w:rsid w:val="004B79BE"/>
    <w:rsid w:val="004C0017"/>
    <w:rsid w:val="004C09A5"/>
    <w:rsid w:val="004C0D3F"/>
    <w:rsid w:val="004C1695"/>
    <w:rsid w:val="004C1B49"/>
    <w:rsid w:val="004C1DCE"/>
    <w:rsid w:val="004C2019"/>
    <w:rsid w:val="004C20FE"/>
    <w:rsid w:val="004C2417"/>
    <w:rsid w:val="004C2B6B"/>
    <w:rsid w:val="004C3323"/>
    <w:rsid w:val="004C381E"/>
    <w:rsid w:val="004C3890"/>
    <w:rsid w:val="004C3B5A"/>
    <w:rsid w:val="004C4041"/>
    <w:rsid w:val="004C506E"/>
    <w:rsid w:val="004C523B"/>
    <w:rsid w:val="004C527D"/>
    <w:rsid w:val="004C6AAB"/>
    <w:rsid w:val="004C6C62"/>
    <w:rsid w:val="004C6D9E"/>
    <w:rsid w:val="004C78A2"/>
    <w:rsid w:val="004D07BF"/>
    <w:rsid w:val="004D1339"/>
    <w:rsid w:val="004D26EA"/>
    <w:rsid w:val="004D35E4"/>
    <w:rsid w:val="004D3D33"/>
    <w:rsid w:val="004D3F26"/>
    <w:rsid w:val="004D3F2A"/>
    <w:rsid w:val="004D42FC"/>
    <w:rsid w:val="004D5B6E"/>
    <w:rsid w:val="004E0CA9"/>
    <w:rsid w:val="004E1AAD"/>
    <w:rsid w:val="004E21B6"/>
    <w:rsid w:val="004E24FC"/>
    <w:rsid w:val="004E27B2"/>
    <w:rsid w:val="004E2935"/>
    <w:rsid w:val="004E294F"/>
    <w:rsid w:val="004E2DEE"/>
    <w:rsid w:val="004E3E1A"/>
    <w:rsid w:val="004E481F"/>
    <w:rsid w:val="004E4E43"/>
    <w:rsid w:val="004E538D"/>
    <w:rsid w:val="004E5E84"/>
    <w:rsid w:val="004E6146"/>
    <w:rsid w:val="004E6409"/>
    <w:rsid w:val="004E742C"/>
    <w:rsid w:val="004F0B3E"/>
    <w:rsid w:val="004F0B92"/>
    <w:rsid w:val="004F1E8C"/>
    <w:rsid w:val="004F3357"/>
    <w:rsid w:val="004F366D"/>
    <w:rsid w:val="004F3833"/>
    <w:rsid w:val="004F3E6E"/>
    <w:rsid w:val="004F4B11"/>
    <w:rsid w:val="004F5454"/>
    <w:rsid w:val="004F560C"/>
    <w:rsid w:val="004F56E4"/>
    <w:rsid w:val="00500507"/>
    <w:rsid w:val="00500E9A"/>
    <w:rsid w:val="0050174B"/>
    <w:rsid w:val="005020C7"/>
    <w:rsid w:val="0050228C"/>
    <w:rsid w:val="00502559"/>
    <w:rsid w:val="00502785"/>
    <w:rsid w:val="00502F55"/>
    <w:rsid w:val="0050317B"/>
    <w:rsid w:val="00503793"/>
    <w:rsid w:val="00503E67"/>
    <w:rsid w:val="00503EF2"/>
    <w:rsid w:val="00504ADC"/>
    <w:rsid w:val="005052A2"/>
    <w:rsid w:val="005056CE"/>
    <w:rsid w:val="00506096"/>
    <w:rsid w:val="00507237"/>
    <w:rsid w:val="00510126"/>
    <w:rsid w:val="005105BC"/>
    <w:rsid w:val="00510A79"/>
    <w:rsid w:val="00510BB6"/>
    <w:rsid w:val="00511BC9"/>
    <w:rsid w:val="00512597"/>
    <w:rsid w:val="00513600"/>
    <w:rsid w:val="00513827"/>
    <w:rsid w:val="0051394D"/>
    <w:rsid w:val="00514357"/>
    <w:rsid w:val="00514A65"/>
    <w:rsid w:val="00514F3A"/>
    <w:rsid w:val="0051510D"/>
    <w:rsid w:val="00515142"/>
    <w:rsid w:val="005152B1"/>
    <w:rsid w:val="0051550D"/>
    <w:rsid w:val="005167A1"/>
    <w:rsid w:val="00516C78"/>
    <w:rsid w:val="00516E57"/>
    <w:rsid w:val="005170A7"/>
    <w:rsid w:val="00517656"/>
    <w:rsid w:val="0051796D"/>
    <w:rsid w:val="00520432"/>
    <w:rsid w:val="00521472"/>
    <w:rsid w:val="00521614"/>
    <w:rsid w:val="005226A1"/>
    <w:rsid w:val="005227EB"/>
    <w:rsid w:val="0052280A"/>
    <w:rsid w:val="00523BC9"/>
    <w:rsid w:val="00524B8A"/>
    <w:rsid w:val="00524D25"/>
    <w:rsid w:val="00525CA7"/>
    <w:rsid w:val="00525D92"/>
    <w:rsid w:val="00525FD2"/>
    <w:rsid w:val="00526135"/>
    <w:rsid w:val="00526157"/>
    <w:rsid w:val="00526197"/>
    <w:rsid w:val="0052669B"/>
    <w:rsid w:val="00527157"/>
    <w:rsid w:val="0052738D"/>
    <w:rsid w:val="005275AE"/>
    <w:rsid w:val="0052771E"/>
    <w:rsid w:val="00527ABD"/>
    <w:rsid w:val="00527D07"/>
    <w:rsid w:val="005302C7"/>
    <w:rsid w:val="00530E37"/>
    <w:rsid w:val="00531E16"/>
    <w:rsid w:val="00532182"/>
    <w:rsid w:val="0053219E"/>
    <w:rsid w:val="0053309F"/>
    <w:rsid w:val="00534E0B"/>
    <w:rsid w:val="00536326"/>
    <w:rsid w:val="005377CB"/>
    <w:rsid w:val="0053797D"/>
    <w:rsid w:val="00537CE3"/>
    <w:rsid w:val="00537F9A"/>
    <w:rsid w:val="0054079D"/>
    <w:rsid w:val="00540CA1"/>
    <w:rsid w:val="00541FA2"/>
    <w:rsid w:val="0054210E"/>
    <w:rsid w:val="005421FD"/>
    <w:rsid w:val="00543303"/>
    <w:rsid w:val="00543532"/>
    <w:rsid w:val="00543A3E"/>
    <w:rsid w:val="00543CEB"/>
    <w:rsid w:val="00543FE3"/>
    <w:rsid w:val="005447A7"/>
    <w:rsid w:val="0054498E"/>
    <w:rsid w:val="0054541C"/>
    <w:rsid w:val="0054555E"/>
    <w:rsid w:val="00545C61"/>
    <w:rsid w:val="00546492"/>
    <w:rsid w:val="00547139"/>
    <w:rsid w:val="005478DA"/>
    <w:rsid w:val="00547E21"/>
    <w:rsid w:val="005503E9"/>
    <w:rsid w:val="00551477"/>
    <w:rsid w:val="0055180C"/>
    <w:rsid w:val="005520F0"/>
    <w:rsid w:val="00552B2A"/>
    <w:rsid w:val="00552F97"/>
    <w:rsid w:val="005537BE"/>
    <w:rsid w:val="00553BCC"/>
    <w:rsid w:val="00555852"/>
    <w:rsid w:val="00556A86"/>
    <w:rsid w:val="00556C55"/>
    <w:rsid w:val="005575F7"/>
    <w:rsid w:val="005575FD"/>
    <w:rsid w:val="00557EBA"/>
    <w:rsid w:val="005600B8"/>
    <w:rsid w:val="0056041C"/>
    <w:rsid w:val="00560867"/>
    <w:rsid w:val="00561BC9"/>
    <w:rsid w:val="0056240E"/>
    <w:rsid w:val="005624C1"/>
    <w:rsid w:val="00563F21"/>
    <w:rsid w:val="00564398"/>
    <w:rsid w:val="005649DD"/>
    <w:rsid w:val="00565070"/>
    <w:rsid w:val="005654C2"/>
    <w:rsid w:val="005654F3"/>
    <w:rsid w:val="0056585D"/>
    <w:rsid w:val="00565F64"/>
    <w:rsid w:val="00566098"/>
    <w:rsid w:val="005664F5"/>
    <w:rsid w:val="00566A65"/>
    <w:rsid w:val="00566BF2"/>
    <w:rsid w:val="005674DB"/>
    <w:rsid w:val="0056760F"/>
    <w:rsid w:val="00567B3D"/>
    <w:rsid w:val="005709A9"/>
    <w:rsid w:val="00571ADE"/>
    <w:rsid w:val="00571D9D"/>
    <w:rsid w:val="0057250D"/>
    <w:rsid w:val="00573FD6"/>
    <w:rsid w:val="00574C7D"/>
    <w:rsid w:val="00574E3F"/>
    <w:rsid w:val="00576BC8"/>
    <w:rsid w:val="005776CB"/>
    <w:rsid w:val="00577CD5"/>
    <w:rsid w:val="0058026B"/>
    <w:rsid w:val="005809A1"/>
    <w:rsid w:val="005809BB"/>
    <w:rsid w:val="00581641"/>
    <w:rsid w:val="00581D2F"/>
    <w:rsid w:val="00582164"/>
    <w:rsid w:val="00582201"/>
    <w:rsid w:val="005831A2"/>
    <w:rsid w:val="005834B0"/>
    <w:rsid w:val="00583CD9"/>
    <w:rsid w:val="00583EC1"/>
    <w:rsid w:val="00584EC2"/>
    <w:rsid w:val="00584F75"/>
    <w:rsid w:val="00585FEB"/>
    <w:rsid w:val="00586325"/>
    <w:rsid w:val="00586537"/>
    <w:rsid w:val="00586D7C"/>
    <w:rsid w:val="00587684"/>
    <w:rsid w:val="00587877"/>
    <w:rsid w:val="00587A3C"/>
    <w:rsid w:val="00587EBD"/>
    <w:rsid w:val="00590D1C"/>
    <w:rsid w:val="00590ED1"/>
    <w:rsid w:val="005915DE"/>
    <w:rsid w:val="005915EA"/>
    <w:rsid w:val="005922A4"/>
    <w:rsid w:val="0059425B"/>
    <w:rsid w:val="00594596"/>
    <w:rsid w:val="00594FA4"/>
    <w:rsid w:val="00595250"/>
    <w:rsid w:val="005958AA"/>
    <w:rsid w:val="00596122"/>
    <w:rsid w:val="005962AA"/>
    <w:rsid w:val="005966ED"/>
    <w:rsid w:val="00597B77"/>
    <w:rsid w:val="00597C1F"/>
    <w:rsid w:val="005A0202"/>
    <w:rsid w:val="005A2675"/>
    <w:rsid w:val="005A3463"/>
    <w:rsid w:val="005A3F3F"/>
    <w:rsid w:val="005A426F"/>
    <w:rsid w:val="005A5218"/>
    <w:rsid w:val="005A5B64"/>
    <w:rsid w:val="005A7FA8"/>
    <w:rsid w:val="005B026F"/>
    <w:rsid w:val="005B081D"/>
    <w:rsid w:val="005B1CF5"/>
    <w:rsid w:val="005B24A7"/>
    <w:rsid w:val="005B2E33"/>
    <w:rsid w:val="005B353A"/>
    <w:rsid w:val="005B46E1"/>
    <w:rsid w:val="005B54A4"/>
    <w:rsid w:val="005B595B"/>
    <w:rsid w:val="005B6CA7"/>
    <w:rsid w:val="005B72D8"/>
    <w:rsid w:val="005B75CB"/>
    <w:rsid w:val="005B76F9"/>
    <w:rsid w:val="005B79DF"/>
    <w:rsid w:val="005B7A05"/>
    <w:rsid w:val="005C000C"/>
    <w:rsid w:val="005C08D3"/>
    <w:rsid w:val="005C0BE4"/>
    <w:rsid w:val="005C1100"/>
    <w:rsid w:val="005C1484"/>
    <w:rsid w:val="005C2446"/>
    <w:rsid w:val="005C2B99"/>
    <w:rsid w:val="005C2C2A"/>
    <w:rsid w:val="005C2E9B"/>
    <w:rsid w:val="005C3CEC"/>
    <w:rsid w:val="005C4672"/>
    <w:rsid w:val="005C4D12"/>
    <w:rsid w:val="005C5095"/>
    <w:rsid w:val="005C7619"/>
    <w:rsid w:val="005C777A"/>
    <w:rsid w:val="005C7A62"/>
    <w:rsid w:val="005C7CFB"/>
    <w:rsid w:val="005D0737"/>
    <w:rsid w:val="005D09CC"/>
    <w:rsid w:val="005D0E99"/>
    <w:rsid w:val="005D0FF4"/>
    <w:rsid w:val="005D157C"/>
    <w:rsid w:val="005D22D7"/>
    <w:rsid w:val="005D2604"/>
    <w:rsid w:val="005D2E1D"/>
    <w:rsid w:val="005D31FE"/>
    <w:rsid w:val="005D33DE"/>
    <w:rsid w:val="005D375A"/>
    <w:rsid w:val="005D3A8F"/>
    <w:rsid w:val="005D3D77"/>
    <w:rsid w:val="005D52DF"/>
    <w:rsid w:val="005D5C2B"/>
    <w:rsid w:val="005D5CBA"/>
    <w:rsid w:val="005D5FBA"/>
    <w:rsid w:val="005D613F"/>
    <w:rsid w:val="005D62C1"/>
    <w:rsid w:val="005D7EE6"/>
    <w:rsid w:val="005D7FD6"/>
    <w:rsid w:val="005E04EB"/>
    <w:rsid w:val="005E081B"/>
    <w:rsid w:val="005E0D53"/>
    <w:rsid w:val="005E1ED4"/>
    <w:rsid w:val="005E2321"/>
    <w:rsid w:val="005E23AA"/>
    <w:rsid w:val="005E25A9"/>
    <w:rsid w:val="005E29C9"/>
    <w:rsid w:val="005E3412"/>
    <w:rsid w:val="005E3F10"/>
    <w:rsid w:val="005E51DE"/>
    <w:rsid w:val="005E5E16"/>
    <w:rsid w:val="005E6515"/>
    <w:rsid w:val="005E6A7E"/>
    <w:rsid w:val="005E74FB"/>
    <w:rsid w:val="005F151C"/>
    <w:rsid w:val="005F2387"/>
    <w:rsid w:val="005F2592"/>
    <w:rsid w:val="005F2924"/>
    <w:rsid w:val="005F2B47"/>
    <w:rsid w:val="005F411B"/>
    <w:rsid w:val="005F67B7"/>
    <w:rsid w:val="005F78D9"/>
    <w:rsid w:val="005F7922"/>
    <w:rsid w:val="005F7AD8"/>
    <w:rsid w:val="00600555"/>
    <w:rsid w:val="00601E69"/>
    <w:rsid w:val="0060221F"/>
    <w:rsid w:val="00602438"/>
    <w:rsid w:val="00603BF8"/>
    <w:rsid w:val="00605F90"/>
    <w:rsid w:val="00606785"/>
    <w:rsid w:val="00606A78"/>
    <w:rsid w:val="006079E9"/>
    <w:rsid w:val="00607E92"/>
    <w:rsid w:val="006103D3"/>
    <w:rsid w:val="00610C1D"/>
    <w:rsid w:val="006110D4"/>
    <w:rsid w:val="00611374"/>
    <w:rsid w:val="006113E2"/>
    <w:rsid w:val="00611485"/>
    <w:rsid w:val="00611B3B"/>
    <w:rsid w:val="00612E75"/>
    <w:rsid w:val="006135FD"/>
    <w:rsid w:val="00613DB7"/>
    <w:rsid w:val="006144E2"/>
    <w:rsid w:val="006151FC"/>
    <w:rsid w:val="0061549E"/>
    <w:rsid w:val="006166A3"/>
    <w:rsid w:val="00617012"/>
    <w:rsid w:val="006170A0"/>
    <w:rsid w:val="00617432"/>
    <w:rsid w:val="00617898"/>
    <w:rsid w:val="0061791D"/>
    <w:rsid w:val="00617F1F"/>
    <w:rsid w:val="00620228"/>
    <w:rsid w:val="006219A8"/>
    <w:rsid w:val="00622F91"/>
    <w:rsid w:val="0062455A"/>
    <w:rsid w:val="006247C9"/>
    <w:rsid w:val="00625B9B"/>
    <w:rsid w:val="00625E2C"/>
    <w:rsid w:val="00626A3A"/>
    <w:rsid w:val="00631D40"/>
    <w:rsid w:val="0063284E"/>
    <w:rsid w:val="00632DB9"/>
    <w:rsid w:val="00633638"/>
    <w:rsid w:val="00633D5B"/>
    <w:rsid w:val="0063434B"/>
    <w:rsid w:val="00634B1C"/>
    <w:rsid w:val="006360A8"/>
    <w:rsid w:val="00636AB1"/>
    <w:rsid w:val="00636CB0"/>
    <w:rsid w:val="00636F6E"/>
    <w:rsid w:val="00637BB7"/>
    <w:rsid w:val="00637F82"/>
    <w:rsid w:val="006402DB"/>
    <w:rsid w:val="00640AD5"/>
    <w:rsid w:val="00640E58"/>
    <w:rsid w:val="00642133"/>
    <w:rsid w:val="006421B4"/>
    <w:rsid w:val="00642AB0"/>
    <w:rsid w:val="00644FA4"/>
    <w:rsid w:val="00645FB4"/>
    <w:rsid w:val="00646341"/>
    <w:rsid w:val="00646C69"/>
    <w:rsid w:val="006470DD"/>
    <w:rsid w:val="00647351"/>
    <w:rsid w:val="006475D4"/>
    <w:rsid w:val="00650220"/>
    <w:rsid w:val="006506F2"/>
    <w:rsid w:val="00650738"/>
    <w:rsid w:val="00651BAD"/>
    <w:rsid w:val="00652CD4"/>
    <w:rsid w:val="00652D4E"/>
    <w:rsid w:val="00652FD0"/>
    <w:rsid w:val="006531B4"/>
    <w:rsid w:val="00653956"/>
    <w:rsid w:val="00655921"/>
    <w:rsid w:val="0065635A"/>
    <w:rsid w:val="006567C8"/>
    <w:rsid w:val="00656F80"/>
    <w:rsid w:val="0065708D"/>
    <w:rsid w:val="0065715E"/>
    <w:rsid w:val="00657803"/>
    <w:rsid w:val="00657CBA"/>
    <w:rsid w:val="00657E0D"/>
    <w:rsid w:val="006605B4"/>
    <w:rsid w:val="006607DB"/>
    <w:rsid w:val="00660AB5"/>
    <w:rsid w:val="00660AB8"/>
    <w:rsid w:val="00660E70"/>
    <w:rsid w:val="00662591"/>
    <w:rsid w:val="00662BDC"/>
    <w:rsid w:val="0066362D"/>
    <w:rsid w:val="00663947"/>
    <w:rsid w:val="00663E11"/>
    <w:rsid w:val="00664102"/>
    <w:rsid w:val="006641C3"/>
    <w:rsid w:val="00664831"/>
    <w:rsid w:val="0066506D"/>
    <w:rsid w:val="00665789"/>
    <w:rsid w:val="00665DCD"/>
    <w:rsid w:val="0066626C"/>
    <w:rsid w:val="00666B94"/>
    <w:rsid w:val="00666C53"/>
    <w:rsid w:val="00666D80"/>
    <w:rsid w:val="00667C50"/>
    <w:rsid w:val="00670284"/>
    <w:rsid w:val="00670319"/>
    <w:rsid w:val="00671380"/>
    <w:rsid w:val="00671788"/>
    <w:rsid w:val="00671A22"/>
    <w:rsid w:val="0067211F"/>
    <w:rsid w:val="00673FB0"/>
    <w:rsid w:val="00674C45"/>
    <w:rsid w:val="00675048"/>
    <w:rsid w:val="00675340"/>
    <w:rsid w:val="00675A92"/>
    <w:rsid w:val="00676D8C"/>
    <w:rsid w:val="00677366"/>
    <w:rsid w:val="00680716"/>
    <w:rsid w:val="00680CD4"/>
    <w:rsid w:val="0068252E"/>
    <w:rsid w:val="00682968"/>
    <w:rsid w:val="00683670"/>
    <w:rsid w:val="0068392C"/>
    <w:rsid w:val="00683DBF"/>
    <w:rsid w:val="00684A06"/>
    <w:rsid w:val="00684C4B"/>
    <w:rsid w:val="00686603"/>
    <w:rsid w:val="00687103"/>
    <w:rsid w:val="00687B4C"/>
    <w:rsid w:val="0069080F"/>
    <w:rsid w:val="0069091E"/>
    <w:rsid w:val="00691843"/>
    <w:rsid w:val="00691D4E"/>
    <w:rsid w:val="00692470"/>
    <w:rsid w:val="00692615"/>
    <w:rsid w:val="00692D07"/>
    <w:rsid w:val="00692E7C"/>
    <w:rsid w:val="00693495"/>
    <w:rsid w:val="006940A5"/>
    <w:rsid w:val="00694520"/>
    <w:rsid w:val="00694ED5"/>
    <w:rsid w:val="00695D4F"/>
    <w:rsid w:val="006961D1"/>
    <w:rsid w:val="00696EF9"/>
    <w:rsid w:val="006A0675"/>
    <w:rsid w:val="006A0A3E"/>
    <w:rsid w:val="006A0BB0"/>
    <w:rsid w:val="006A0CA7"/>
    <w:rsid w:val="006A1201"/>
    <w:rsid w:val="006A191D"/>
    <w:rsid w:val="006A21E2"/>
    <w:rsid w:val="006A27CD"/>
    <w:rsid w:val="006A2CB6"/>
    <w:rsid w:val="006A3A67"/>
    <w:rsid w:val="006A3B10"/>
    <w:rsid w:val="006A3DFD"/>
    <w:rsid w:val="006A44D2"/>
    <w:rsid w:val="006A5292"/>
    <w:rsid w:val="006A543B"/>
    <w:rsid w:val="006A565C"/>
    <w:rsid w:val="006A5B84"/>
    <w:rsid w:val="006A6452"/>
    <w:rsid w:val="006A6991"/>
    <w:rsid w:val="006B0417"/>
    <w:rsid w:val="006B0578"/>
    <w:rsid w:val="006B0A43"/>
    <w:rsid w:val="006B0CFF"/>
    <w:rsid w:val="006B1449"/>
    <w:rsid w:val="006B1892"/>
    <w:rsid w:val="006B2304"/>
    <w:rsid w:val="006B23C0"/>
    <w:rsid w:val="006B284F"/>
    <w:rsid w:val="006B30B5"/>
    <w:rsid w:val="006B3517"/>
    <w:rsid w:val="006B3C3C"/>
    <w:rsid w:val="006B424D"/>
    <w:rsid w:val="006B448B"/>
    <w:rsid w:val="006B522C"/>
    <w:rsid w:val="006B5894"/>
    <w:rsid w:val="006B5A3D"/>
    <w:rsid w:val="006B5C71"/>
    <w:rsid w:val="006B6BA4"/>
    <w:rsid w:val="006B6BF1"/>
    <w:rsid w:val="006B6C9B"/>
    <w:rsid w:val="006B737A"/>
    <w:rsid w:val="006B738C"/>
    <w:rsid w:val="006B7875"/>
    <w:rsid w:val="006B7EB3"/>
    <w:rsid w:val="006C0684"/>
    <w:rsid w:val="006C082C"/>
    <w:rsid w:val="006C09BC"/>
    <w:rsid w:val="006C10E8"/>
    <w:rsid w:val="006C1BC0"/>
    <w:rsid w:val="006C2C71"/>
    <w:rsid w:val="006C378E"/>
    <w:rsid w:val="006C379A"/>
    <w:rsid w:val="006C3908"/>
    <w:rsid w:val="006C590B"/>
    <w:rsid w:val="006C5B34"/>
    <w:rsid w:val="006C5F2C"/>
    <w:rsid w:val="006C6647"/>
    <w:rsid w:val="006C6E90"/>
    <w:rsid w:val="006C7104"/>
    <w:rsid w:val="006C71F1"/>
    <w:rsid w:val="006D029E"/>
    <w:rsid w:val="006D0515"/>
    <w:rsid w:val="006D0DEB"/>
    <w:rsid w:val="006D0E61"/>
    <w:rsid w:val="006D11EA"/>
    <w:rsid w:val="006D2EC9"/>
    <w:rsid w:val="006D3BB7"/>
    <w:rsid w:val="006D3D3C"/>
    <w:rsid w:val="006D4862"/>
    <w:rsid w:val="006D48A0"/>
    <w:rsid w:val="006D5E55"/>
    <w:rsid w:val="006D6330"/>
    <w:rsid w:val="006D6928"/>
    <w:rsid w:val="006D70FA"/>
    <w:rsid w:val="006D7908"/>
    <w:rsid w:val="006D7EB9"/>
    <w:rsid w:val="006E0104"/>
    <w:rsid w:val="006E011A"/>
    <w:rsid w:val="006E19EC"/>
    <w:rsid w:val="006E2952"/>
    <w:rsid w:val="006E3B0A"/>
    <w:rsid w:val="006E49B6"/>
    <w:rsid w:val="006E529B"/>
    <w:rsid w:val="006E52CF"/>
    <w:rsid w:val="006E60B8"/>
    <w:rsid w:val="006E627B"/>
    <w:rsid w:val="006E7963"/>
    <w:rsid w:val="006F18D0"/>
    <w:rsid w:val="006F2FEA"/>
    <w:rsid w:val="006F3602"/>
    <w:rsid w:val="006F43B9"/>
    <w:rsid w:val="006F49CB"/>
    <w:rsid w:val="006F4F2B"/>
    <w:rsid w:val="006F51C7"/>
    <w:rsid w:val="006F7245"/>
    <w:rsid w:val="00700A06"/>
    <w:rsid w:val="007011F0"/>
    <w:rsid w:val="0070215A"/>
    <w:rsid w:val="0070222A"/>
    <w:rsid w:val="0070302A"/>
    <w:rsid w:val="0070308B"/>
    <w:rsid w:val="00703F88"/>
    <w:rsid w:val="007045CA"/>
    <w:rsid w:val="007053E1"/>
    <w:rsid w:val="00706A29"/>
    <w:rsid w:val="00706D61"/>
    <w:rsid w:val="007070C0"/>
    <w:rsid w:val="00707BAF"/>
    <w:rsid w:val="0071129C"/>
    <w:rsid w:val="007116D3"/>
    <w:rsid w:val="00711886"/>
    <w:rsid w:val="00711B6A"/>
    <w:rsid w:val="00711FBB"/>
    <w:rsid w:val="007123FA"/>
    <w:rsid w:val="0071281D"/>
    <w:rsid w:val="00712F36"/>
    <w:rsid w:val="00713313"/>
    <w:rsid w:val="00713360"/>
    <w:rsid w:val="00714104"/>
    <w:rsid w:val="00714123"/>
    <w:rsid w:val="00714DA7"/>
    <w:rsid w:val="00715F15"/>
    <w:rsid w:val="00716A10"/>
    <w:rsid w:val="00716D01"/>
    <w:rsid w:val="0071745F"/>
    <w:rsid w:val="00717AE8"/>
    <w:rsid w:val="00717EA7"/>
    <w:rsid w:val="00720341"/>
    <w:rsid w:val="007205E0"/>
    <w:rsid w:val="00720724"/>
    <w:rsid w:val="00720D06"/>
    <w:rsid w:val="00721215"/>
    <w:rsid w:val="00721763"/>
    <w:rsid w:val="0072179C"/>
    <w:rsid w:val="00721DC8"/>
    <w:rsid w:val="0072280C"/>
    <w:rsid w:val="007236C0"/>
    <w:rsid w:val="007236C3"/>
    <w:rsid w:val="00724A8A"/>
    <w:rsid w:val="00724F49"/>
    <w:rsid w:val="00725718"/>
    <w:rsid w:val="007257E8"/>
    <w:rsid w:val="00725EEA"/>
    <w:rsid w:val="0072695B"/>
    <w:rsid w:val="00727166"/>
    <w:rsid w:val="0072743C"/>
    <w:rsid w:val="00727631"/>
    <w:rsid w:val="00730458"/>
    <w:rsid w:val="00730B3B"/>
    <w:rsid w:val="007314A6"/>
    <w:rsid w:val="007314FB"/>
    <w:rsid w:val="0073194E"/>
    <w:rsid w:val="00731BBF"/>
    <w:rsid w:val="00731D0D"/>
    <w:rsid w:val="00731D8C"/>
    <w:rsid w:val="0073345A"/>
    <w:rsid w:val="00733D05"/>
    <w:rsid w:val="007342A1"/>
    <w:rsid w:val="007343CD"/>
    <w:rsid w:val="0073476F"/>
    <w:rsid w:val="00734BC5"/>
    <w:rsid w:val="00734C85"/>
    <w:rsid w:val="007358B3"/>
    <w:rsid w:val="00735D1A"/>
    <w:rsid w:val="007360BE"/>
    <w:rsid w:val="00736227"/>
    <w:rsid w:val="00736EE1"/>
    <w:rsid w:val="00737C83"/>
    <w:rsid w:val="00737F4B"/>
    <w:rsid w:val="00740B94"/>
    <w:rsid w:val="00741349"/>
    <w:rsid w:val="0074349F"/>
    <w:rsid w:val="0074411A"/>
    <w:rsid w:val="007442A4"/>
    <w:rsid w:val="007443F8"/>
    <w:rsid w:val="00744E0B"/>
    <w:rsid w:val="00744EE3"/>
    <w:rsid w:val="007454D7"/>
    <w:rsid w:val="00745A86"/>
    <w:rsid w:val="0074644E"/>
    <w:rsid w:val="007467B6"/>
    <w:rsid w:val="00746AD3"/>
    <w:rsid w:val="00747170"/>
    <w:rsid w:val="0074719D"/>
    <w:rsid w:val="00747C62"/>
    <w:rsid w:val="007503E6"/>
    <w:rsid w:val="007504A9"/>
    <w:rsid w:val="007507F4"/>
    <w:rsid w:val="00751115"/>
    <w:rsid w:val="007531BA"/>
    <w:rsid w:val="0075334C"/>
    <w:rsid w:val="00754581"/>
    <w:rsid w:val="00754BAB"/>
    <w:rsid w:val="00756160"/>
    <w:rsid w:val="007574D0"/>
    <w:rsid w:val="00760288"/>
    <w:rsid w:val="00760406"/>
    <w:rsid w:val="0076046B"/>
    <w:rsid w:val="00760827"/>
    <w:rsid w:val="00760D33"/>
    <w:rsid w:val="007616B5"/>
    <w:rsid w:val="00761CF7"/>
    <w:rsid w:val="00762706"/>
    <w:rsid w:val="007629AE"/>
    <w:rsid w:val="007630A8"/>
    <w:rsid w:val="00763124"/>
    <w:rsid w:val="0076322E"/>
    <w:rsid w:val="00764C2C"/>
    <w:rsid w:val="00764EA4"/>
    <w:rsid w:val="00765258"/>
    <w:rsid w:val="007659B8"/>
    <w:rsid w:val="00765B91"/>
    <w:rsid w:val="00765FC6"/>
    <w:rsid w:val="00766972"/>
    <w:rsid w:val="00766CB9"/>
    <w:rsid w:val="00766ED9"/>
    <w:rsid w:val="00767163"/>
    <w:rsid w:val="00767907"/>
    <w:rsid w:val="007706EC"/>
    <w:rsid w:val="00770C54"/>
    <w:rsid w:val="0077277E"/>
    <w:rsid w:val="00772BEF"/>
    <w:rsid w:val="0077424C"/>
    <w:rsid w:val="0077461D"/>
    <w:rsid w:val="00774871"/>
    <w:rsid w:val="007752B0"/>
    <w:rsid w:val="00775625"/>
    <w:rsid w:val="007756B5"/>
    <w:rsid w:val="00775FF6"/>
    <w:rsid w:val="00777FE9"/>
    <w:rsid w:val="00781B4C"/>
    <w:rsid w:val="00782E2D"/>
    <w:rsid w:val="00783A19"/>
    <w:rsid w:val="007841BD"/>
    <w:rsid w:val="007847D8"/>
    <w:rsid w:val="00784866"/>
    <w:rsid w:val="00784A17"/>
    <w:rsid w:val="00784A39"/>
    <w:rsid w:val="00784CF5"/>
    <w:rsid w:val="00784F43"/>
    <w:rsid w:val="00784FB1"/>
    <w:rsid w:val="00785712"/>
    <w:rsid w:val="00786B31"/>
    <w:rsid w:val="00786C1A"/>
    <w:rsid w:val="00786C32"/>
    <w:rsid w:val="0078706D"/>
    <w:rsid w:val="0078770C"/>
    <w:rsid w:val="00787B54"/>
    <w:rsid w:val="00790D98"/>
    <w:rsid w:val="00792ABC"/>
    <w:rsid w:val="00794BFB"/>
    <w:rsid w:val="00794EBF"/>
    <w:rsid w:val="007951F5"/>
    <w:rsid w:val="00795540"/>
    <w:rsid w:val="00795A74"/>
    <w:rsid w:val="00795FAF"/>
    <w:rsid w:val="00796440"/>
    <w:rsid w:val="007969C2"/>
    <w:rsid w:val="00796BF9"/>
    <w:rsid w:val="00796D2B"/>
    <w:rsid w:val="007974F9"/>
    <w:rsid w:val="007A0C60"/>
    <w:rsid w:val="007A1151"/>
    <w:rsid w:val="007A3635"/>
    <w:rsid w:val="007A3DA8"/>
    <w:rsid w:val="007A4597"/>
    <w:rsid w:val="007A466B"/>
    <w:rsid w:val="007A4898"/>
    <w:rsid w:val="007A5137"/>
    <w:rsid w:val="007A6260"/>
    <w:rsid w:val="007A759D"/>
    <w:rsid w:val="007A781A"/>
    <w:rsid w:val="007B04BF"/>
    <w:rsid w:val="007B0A04"/>
    <w:rsid w:val="007B12F0"/>
    <w:rsid w:val="007B1629"/>
    <w:rsid w:val="007B1B8B"/>
    <w:rsid w:val="007B3688"/>
    <w:rsid w:val="007B3991"/>
    <w:rsid w:val="007B3A72"/>
    <w:rsid w:val="007B4355"/>
    <w:rsid w:val="007B4761"/>
    <w:rsid w:val="007B4781"/>
    <w:rsid w:val="007B538C"/>
    <w:rsid w:val="007B5A33"/>
    <w:rsid w:val="007B7412"/>
    <w:rsid w:val="007B7BEE"/>
    <w:rsid w:val="007B7FA8"/>
    <w:rsid w:val="007C0602"/>
    <w:rsid w:val="007C1069"/>
    <w:rsid w:val="007C1456"/>
    <w:rsid w:val="007C2B8B"/>
    <w:rsid w:val="007C4139"/>
    <w:rsid w:val="007C427E"/>
    <w:rsid w:val="007C47AF"/>
    <w:rsid w:val="007C565A"/>
    <w:rsid w:val="007C5D13"/>
    <w:rsid w:val="007C5DA0"/>
    <w:rsid w:val="007C60BA"/>
    <w:rsid w:val="007C6B6D"/>
    <w:rsid w:val="007C7161"/>
    <w:rsid w:val="007C718B"/>
    <w:rsid w:val="007C77EA"/>
    <w:rsid w:val="007C7896"/>
    <w:rsid w:val="007C7A61"/>
    <w:rsid w:val="007C7B9E"/>
    <w:rsid w:val="007C7BF9"/>
    <w:rsid w:val="007D0145"/>
    <w:rsid w:val="007D0693"/>
    <w:rsid w:val="007D0F26"/>
    <w:rsid w:val="007D68D2"/>
    <w:rsid w:val="007E06E8"/>
    <w:rsid w:val="007E0DDD"/>
    <w:rsid w:val="007E11A7"/>
    <w:rsid w:val="007E126F"/>
    <w:rsid w:val="007E16E1"/>
    <w:rsid w:val="007E286A"/>
    <w:rsid w:val="007E2FF8"/>
    <w:rsid w:val="007E35E0"/>
    <w:rsid w:val="007E49F4"/>
    <w:rsid w:val="007E4B42"/>
    <w:rsid w:val="007E5658"/>
    <w:rsid w:val="007E6536"/>
    <w:rsid w:val="007E6558"/>
    <w:rsid w:val="007E6CFC"/>
    <w:rsid w:val="007E70D6"/>
    <w:rsid w:val="007E72DD"/>
    <w:rsid w:val="007E7314"/>
    <w:rsid w:val="007E7893"/>
    <w:rsid w:val="007F0137"/>
    <w:rsid w:val="007F0F94"/>
    <w:rsid w:val="007F2132"/>
    <w:rsid w:val="007F2A38"/>
    <w:rsid w:val="007F2F6C"/>
    <w:rsid w:val="007F3147"/>
    <w:rsid w:val="007F365C"/>
    <w:rsid w:val="007F3813"/>
    <w:rsid w:val="007F3B9C"/>
    <w:rsid w:val="007F3D0A"/>
    <w:rsid w:val="007F3F4B"/>
    <w:rsid w:val="007F447A"/>
    <w:rsid w:val="007F47DA"/>
    <w:rsid w:val="007F4F85"/>
    <w:rsid w:val="007F4FB7"/>
    <w:rsid w:val="007F5605"/>
    <w:rsid w:val="007F5731"/>
    <w:rsid w:val="007F6A4B"/>
    <w:rsid w:val="007F6F7B"/>
    <w:rsid w:val="007F6FF6"/>
    <w:rsid w:val="0080097A"/>
    <w:rsid w:val="00800C72"/>
    <w:rsid w:val="00800D26"/>
    <w:rsid w:val="008014D3"/>
    <w:rsid w:val="00802742"/>
    <w:rsid w:val="00802E56"/>
    <w:rsid w:val="00803C1A"/>
    <w:rsid w:val="00804EC5"/>
    <w:rsid w:val="008059B8"/>
    <w:rsid w:val="00805BF1"/>
    <w:rsid w:val="00805D29"/>
    <w:rsid w:val="00807A4B"/>
    <w:rsid w:val="00807D6F"/>
    <w:rsid w:val="00810031"/>
    <w:rsid w:val="00810034"/>
    <w:rsid w:val="00810CF9"/>
    <w:rsid w:val="00810E78"/>
    <w:rsid w:val="008112BC"/>
    <w:rsid w:val="00811A31"/>
    <w:rsid w:val="008122C7"/>
    <w:rsid w:val="00812C75"/>
    <w:rsid w:val="00814007"/>
    <w:rsid w:val="008147E3"/>
    <w:rsid w:val="008153E8"/>
    <w:rsid w:val="00815F22"/>
    <w:rsid w:val="00816BFB"/>
    <w:rsid w:val="00817066"/>
    <w:rsid w:val="0082091B"/>
    <w:rsid w:val="00820C91"/>
    <w:rsid w:val="00820DC7"/>
    <w:rsid w:val="00821D3D"/>
    <w:rsid w:val="00822321"/>
    <w:rsid w:val="00823CA9"/>
    <w:rsid w:val="00823EA8"/>
    <w:rsid w:val="00823F4E"/>
    <w:rsid w:val="00824183"/>
    <w:rsid w:val="00824753"/>
    <w:rsid w:val="008258D6"/>
    <w:rsid w:val="00825FF2"/>
    <w:rsid w:val="00826939"/>
    <w:rsid w:val="0082698F"/>
    <w:rsid w:val="00827297"/>
    <w:rsid w:val="00827B69"/>
    <w:rsid w:val="008303B6"/>
    <w:rsid w:val="0083128B"/>
    <w:rsid w:val="00832368"/>
    <w:rsid w:val="00832B47"/>
    <w:rsid w:val="0083370D"/>
    <w:rsid w:val="00833956"/>
    <w:rsid w:val="00834468"/>
    <w:rsid w:val="008371D4"/>
    <w:rsid w:val="008377AA"/>
    <w:rsid w:val="008379EC"/>
    <w:rsid w:val="00837CF7"/>
    <w:rsid w:val="00837D13"/>
    <w:rsid w:val="00840099"/>
    <w:rsid w:val="00840647"/>
    <w:rsid w:val="00840986"/>
    <w:rsid w:val="008410C1"/>
    <w:rsid w:val="00841242"/>
    <w:rsid w:val="00841A57"/>
    <w:rsid w:val="0084241F"/>
    <w:rsid w:val="00843B61"/>
    <w:rsid w:val="00843CAF"/>
    <w:rsid w:val="00844BD4"/>
    <w:rsid w:val="00845374"/>
    <w:rsid w:val="008457C0"/>
    <w:rsid w:val="00845DB7"/>
    <w:rsid w:val="00845EDA"/>
    <w:rsid w:val="008467A4"/>
    <w:rsid w:val="00846C1D"/>
    <w:rsid w:val="00847443"/>
    <w:rsid w:val="0084773A"/>
    <w:rsid w:val="00847BF8"/>
    <w:rsid w:val="00847C2A"/>
    <w:rsid w:val="00847D2A"/>
    <w:rsid w:val="00847D57"/>
    <w:rsid w:val="00850A57"/>
    <w:rsid w:val="00850C86"/>
    <w:rsid w:val="00850CAA"/>
    <w:rsid w:val="00850DCD"/>
    <w:rsid w:val="0085210A"/>
    <w:rsid w:val="00852471"/>
    <w:rsid w:val="00852970"/>
    <w:rsid w:val="00852CE4"/>
    <w:rsid w:val="00853204"/>
    <w:rsid w:val="008539B3"/>
    <w:rsid w:val="00853DDB"/>
    <w:rsid w:val="00854197"/>
    <w:rsid w:val="00854C9D"/>
    <w:rsid w:val="00854F0A"/>
    <w:rsid w:val="00855A77"/>
    <w:rsid w:val="00855A7E"/>
    <w:rsid w:val="00860156"/>
    <w:rsid w:val="00860216"/>
    <w:rsid w:val="0086042D"/>
    <w:rsid w:val="00860549"/>
    <w:rsid w:val="00860886"/>
    <w:rsid w:val="008609F5"/>
    <w:rsid w:val="00861342"/>
    <w:rsid w:val="00861861"/>
    <w:rsid w:val="008618C9"/>
    <w:rsid w:val="00861A15"/>
    <w:rsid w:val="008628EB"/>
    <w:rsid w:val="008631C5"/>
    <w:rsid w:val="0086595C"/>
    <w:rsid w:val="00865B29"/>
    <w:rsid w:val="008660AA"/>
    <w:rsid w:val="008661A8"/>
    <w:rsid w:val="008664BB"/>
    <w:rsid w:val="0086673E"/>
    <w:rsid w:val="00866DFE"/>
    <w:rsid w:val="00866EFB"/>
    <w:rsid w:val="00867025"/>
    <w:rsid w:val="00867487"/>
    <w:rsid w:val="00867B36"/>
    <w:rsid w:val="00867EE5"/>
    <w:rsid w:val="00870523"/>
    <w:rsid w:val="0087063D"/>
    <w:rsid w:val="00871417"/>
    <w:rsid w:val="008714D6"/>
    <w:rsid w:val="00871AB3"/>
    <w:rsid w:val="00872276"/>
    <w:rsid w:val="0087233D"/>
    <w:rsid w:val="00872A41"/>
    <w:rsid w:val="00872FB1"/>
    <w:rsid w:val="00873884"/>
    <w:rsid w:val="00874E90"/>
    <w:rsid w:val="00875493"/>
    <w:rsid w:val="008759DB"/>
    <w:rsid w:val="00875D6D"/>
    <w:rsid w:val="00875E8F"/>
    <w:rsid w:val="00876382"/>
    <w:rsid w:val="00876947"/>
    <w:rsid w:val="00876B66"/>
    <w:rsid w:val="00876D73"/>
    <w:rsid w:val="0087731A"/>
    <w:rsid w:val="00877611"/>
    <w:rsid w:val="00880B5D"/>
    <w:rsid w:val="00880ECB"/>
    <w:rsid w:val="008812E3"/>
    <w:rsid w:val="00881326"/>
    <w:rsid w:val="00881C08"/>
    <w:rsid w:val="00881C1D"/>
    <w:rsid w:val="008822A6"/>
    <w:rsid w:val="0088283D"/>
    <w:rsid w:val="008829FB"/>
    <w:rsid w:val="00883141"/>
    <w:rsid w:val="0088365C"/>
    <w:rsid w:val="008846F9"/>
    <w:rsid w:val="00885286"/>
    <w:rsid w:val="00885806"/>
    <w:rsid w:val="00885907"/>
    <w:rsid w:val="00886B0F"/>
    <w:rsid w:val="00886B90"/>
    <w:rsid w:val="00887FB0"/>
    <w:rsid w:val="00890526"/>
    <w:rsid w:val="00890A4D"/>
    <w:rsid w:val="00890B32"/>
    <w:rsid w:val="008912B8"/>
    <w:rsid w:val="00892031"/>
    <w:rsid w:val="0089269A"/>
    <w:rsid w:val="00892B13"/>
    <w:rsid w:val="008936BE"/>
    <w:rsid w:val="00893855"/>
    <w:rsid w:val="00893BDF"/>
    <w:rsid w:val="00893CF3"/>
    <w:rsid w:val="00894A58"/>
    <w:rsid w:val="0089520E"/>
    <w:rsid w:val="0089556C"/>
    <w:rsid w:val="00895D2B"/>
    <w:rsid w:val="00896FBA"/>
    <w:rsid w:val="00897658"/>
    <w:rsid w:val="008A057C"/>
    <w:rsid w:val="008A06A7"/>
    <w:rsid w:val="008A1279"/>
    <w:rsid w:val="008A1ACA"/>
    <w:rsid w:val="008A1D64"/>
    <w:rsid w:val="008A3088"/>
    <w:rsid w:val="008A320C"/>
    <w:rsid w:val="008A39C7"/>
    <w:rsid w:val="008A3AF4"/>
    <w:rsid w:val="008A4276"/>
    <w:rsid w:val="008A4514"/>
    <w:rsid w:val="008A4652"/>
    <w:rsid w:val="008A4984"/>
    <w:rsid w:val="008A54A7"/>
    <w:rsid w:val="008A5E77"/>
    <w:rsid w:val="008A5EB6"/>
    <w:rsid w:val="008A6D36"/>
    <w:rsid w:val="008A717B"/>
    <w:rsid w:val="008A71F9"/>
    <w:rsid w:val="008A79B9"/>
    <w:rsid w:val="008A7E5F"/>
    <w:rsid w:val="008B000D"/>
    <w:rsid w:val="008B0CCE"/>
    <w:rsid w:val="008B1988"/>
    <w:rsid w:val="008B2156"/>
    <w:rsid w:val="008B2E4E"/>
    <w:rsid w:val="008B2E63"/>
    <w:rsid w:val="008B30AA"/>
    <w:rsid w:val="008B30CC"/>
    <w:rsid w:val="008B33AB"/>
    <w:rsid w:val="008B3416"/>
    <w:rsid w:val="008B3B33"/>
    <w:rsid w:val="008B40FD"/>
    <w:rsid w:val="008B46B1"/>
    <w:rsid w:val="008B51FC"/>
    <w:rsid w:val="008B7C9F"/>
    <w:rsid w:val="008C0B48"/>
    <w:rsid w:val="008C0C22"/>
    <w:rsid w:val="008C0FF2"/>
    <w:rsid w:val="008C27BD"/>
    <w:rsid w:val="008C28CA"/>
    <w:rsid w:val="008C3BF3"/>
    <w:rsid w:val="008C42CC"/>
    <w:rsid w:val="008C45D7"/>
    <w:rsid w:val="008C46BE"/>
    <w:rsid w:val="008C5007"/>
    <w:rsid w:val="008C541D"/>
    <w:rsid w:val="008C6D89"/>
    <w:rsid w:val="008C720A"/>
    <w:rsid w:val="008C7EAE"/>
    <w:rsid w:val="008D02B1"/>
    <w:rsid w:val="008D0446"/>
    <w:rsid w:val="008D04AF"/>
    <w:rsid w:val="008D20F8"/>
    <w:rsid w:val="008D26F0"/>
    <w:rsid w:val="008D3845"/>
    <w:rsid w:val="008D3F4B"/>
    <w:rsid w:val="008D41C9"/>
    <w:rsid w:val="008D45CB"/>
    <w:rsid w:val="008D464A"/>
    <w:rsid w:val="008D4E5E"/>
    <w:rsid w:val="008D5074"/>
    <w:rsid w:val="008D5102"/>
    <w:rsid w:val="008D6099"/>
    <w:rsid w:val="008D65F7"/>
    <w:rsid w:val="008D69A5"/>
    <w:rsid w:val="008D7582"/>
    <w:rsid w:val="008E2783"/>
    <w:rsid w:val="008E2872"/>
    <w:rsid w:val="008E4356"/>
    <w:rsid w:val="008E4B2F"/>
    <w:rsid w:val="008E500D"/>
    <w:rsid w:val="008E5143"/>
    <w:rsid w:val="008E525F"/>
    <w:rsid w:val="008E5531"/>
    <w:rsid w:val="008E5D79"/>
    <w:rsid w:val="008E6168"/>
    <w:rsid w:val="008E648E"/>
    <w:rsid w:val="008E64AE"/>
    <w:rsid w:val="008E67B5"/>
    <w:rsid w:val="008E6A0A"/>
    <w:rsid w:val="008E6FCF"/>
    <w:rsid w:val="008E742E"/>
    <w:rsid w:val="008E76E3"/>
    <w:rsid w:val="008E78AE"/>
    <w:rsid w:val="008E7E9A"/>
    <w:rsid w:val="008F10A5"/>
    <w:rsid w:val="008F113A"/>
    <w:rsid w:val="008F21D4"/>
    <w:rsid w:val="008F23EF"/>
    <w:rsid w:val="008F32BD"/>
    <w:rsid w:val="008F34F5"/>
    <w:rsid w:val="008F3809"/>
    <w:rsid w:val="008F4656"/>
    <w:rsid w:val="008F532D"/>
    <w:rsid w:val="008F6AEE"/>
    <w:rsid w:val="008F6D2F"/>
    <w:rsid w:val="008F753C"/>
    <w:rsid w:val="008F771F"/>
    <w:rsid w:val="008F7BF1"/>
    <w:rsid w:val="008F7FB9"/>
    <w:rsid w:val="009005B8"/>
    <w:rsid w:val="00900C77"/>
    <w:rsid w:val="00900E26"/>
    <w:rsid w:val="00900E31"/>
    <w:rsid w:val="00901421"/>
    <w:rsid w:val="00901E04"/>
    <w:rsid w:val="00901E25"/>
    <w:rsid w:val="009022BF"/>
    <w:rsid w:val="009026D8"/>
    <w:rsid w:val="0090332B"/>
    <w:rsid w:val="009039D8"/>
    <w:rsid w:val="00903A9F"/>
    <w:rsid w:val="00903ABB"/>
    <w:rsid w:val="00904D69"/>
    <w:rsid w:val="009057A9"/>
    <w:rsid w:val="00905EEC"/>
    <w:rsid w:val="00906652"/>
    <w:rsid w:val="0090686C"/>
    <w:rsid w:val="00906C18"/>
    <w:rsid w:val="009104DC"/>
    <w:rsid w:val="0091065F"/>
    <w:rsid w:val="00910B75"/>
    <w:rsid w:val="009114C5"/>
    <w:rsid w:val="009115EA"/>
    <w:rsid w:val="00911BF6"/>
    <w:rsid w:val="00911C58"/>
    <w:rsid w:val="00911E33"/>
    <w:rsid w:val="0091228A"/>
    <w:rsid w:val="0091241A"/>
    <w:rsid w:val="00913D07"/>
    <w:rsid w:val="00914420"/>
    <w:rsid w:val="009160B3"/>
    <w:rsid w:val="00916911"/>
    <w:rsid w:val="00916AE2"/>
    <w:rsid w:val="009172C2"/>
    <w:rsid w:val="009178B0"/>
    <w:rsid w:val="00917C3C"/>
    <w:rsid w:val="00920135"/>
    <w:rsid w:val="009202C0"/>
    <w:rsid w:val="00921424"/>
    <w:rsid w:val="00922DAF"/>
    <w:rsid w:val="009243EF"/>
    <w:rsid w:val="0092569C"/>
    <w:rsid w:val="00925BC3"/>
    <w:rsid w:val="00926305"/>
    <w:rsid w:val="0092643F"/>
    <w:rsid w:val="009267F8"/>
    <w:rsid w:val="009268E4"/>
    <w:rsid w:val="0092714C"/>
    <w:rsid w:val="0092740C"/>
    <w:rsid w:val="00927BED"/>
    <w:rsid w:val="00930057"/>
    <w:rsid w:val="009301A4"/>
    <w:rsid w:val="00930581"/>
    <w:rsid w:val="0093138B"/>
    <w:rsid w:val="00931BCA"/>
    <w:rsid w:val="009323D2"/>
    <w:rsid w:val="00932550"/>
    <w:rsid w:val="0093258F"/>
    <w:rsid w:val="00932F6A"/>
    <w:rsid w:val="00933907"/>
    <w:rsid w:val="00933DD3"/>
    <w:rsid w:val="00933F60"/>
    <w:rsid w:val="00933FE9"/>
    <w:rsid w:val="00934A86"/>
    <w:rsid w:val="0093502B"/>
    <w:rsid w:val="009366B6"/>
    <w:rsid w:val="00937576"/>
    <w:rsid w:val="00937BE8"/>
    <w:rsid w:val="0094094E"/>
    <w:rsid w:val="00940AA4"/>
    <w:rsid w:val="00940E7C"/>
    <w:rsid w:val="009418F5"/>
    <w:rsid w:val="00942DF1"/>
    <w:rsid w:val="00944CB4"/>
    <w:rsid w:val="0094537D"/>
    <w:rsid w:val="0094567C"/>
    <w:rsid w:val="0094607A"/>
    <w:rsid w:val="0094681D"/>
    <w:rsid w:val="00947C31"/>
    <w:rsid w:val="0095133A"/>
    <w:rsid w:val="00951563"/>
    <w:rsid w:val="00951C24"/>
    <w:rsid w:val="00953055"/>
    <w:rsid w:val="0095318A"/>
    <w:rsid w:val="00954C08"/>
    <w:rsid w:val="00954C36"/>
    <w:rsid w:val="009553CB"/>
    <w:rsid w:val="0095545E"/>
    <w:rsid w:val="0095566F"/>
    <w:rsid w:val="00956202"/>
    <w:rsid w:val="0095689B"/>
    <w:rsid w:val="0095705C"/>
    <w:rsid w:val="0096018D"/>
    <w:rsid w:val="00961749"/>
    <w:rsid w:val="0096177B"/>
    <w:rsid w:val="00961C69"/>
    <w:rsid w:val="00961FA4"/>
    <w:rsid w:val="00962A1B"/>
    <w:rsid w:val="00962C47"/>
    <w:rsid w:val="00964AEB"/>
    <w:rsid w:val="00964F4B"/>
    <w:rsid w:val="00965628"/>
    <w:rsid w:val="009664BF"/>
    <w:rsid w:val="00966589"/>
    <w:rsid w:val="0096683F"/>
    <w:rsid w:val="009679FA"/>
    <w:rsid w:val="00967ECC"/>
    <w:rsid w:val="00967FE8"/>
    <w:rsid w:val="0097025D"/>
    <w:rsid w:val="0097037E"/>
    <w:rsid w:val="00970897"/>
    <w:rsid w:val="00970E89"/>
    <w:rsid w:val="00970EAE"/>
    <w:rsid w:val="00971116"/>
    <w:rsid w:val="009715FD"/>
    <w:rsid w:val="0097163F"/>
    <w:rsid w:val="00971C24"/>
    <w:rsid w:val="00972219"/>
    <w:rsid w:val="00972283"/>
    <w:rsid w:val="009725AC"/>
    <w:rsid w:val="00972C59"/>
    <w:rsid w:val="009746A0"/>
    <w:rsid w:val="0097516F"/>
    <w:rsid w:val="00975C24"/>
    <w:rsid w:val="00975F4F"/>
    <w:rsid w:val="009762EB"/>
    <w:rsid w:val="00976EBD"/>
    <w:rsid w:val="00976F2A"/>
    <w:rsid w:val="0098064E"/>
    <w:rsid w:val="00980D38"/>
    <w:rsid w:val="0098117C"/>
    <w:rsid w:val="009813AC"/>
    <w:rsid w:val="00981457"/>
    <w:rsid w:val="009814C9"/>
    <w:rsid w:val="00981549"/>
    <w:rsid w:val="00981C35"/>
    <w:rsid w:val="00981F9B"/>
    <w:rsid w:val="00983097"/>
    <w:rsid w:val="00984E03"/>
    <w:rsid w:val="009857E0"/>
    <w:rsid w:val="00985A1D"/>
    <w:rsid w:val="00986785"/>
    <w:rsid w:val="0098712C"/>
    <w:rsid w:val="00990EFC"/>
    <w:rsid w:val="00991B37"/>
    <w:rsid w:val="00991CAD"/>
    <w:rsid w:val="0099236B"/>
    <w:rsid w:val="00992396"/>
    <w:rsid w:val="00992948"/>
    <w:rsid w:val="00993C4C"/>
    <w:rsid w:val="00993E88"/>
    <w:rsid w:val="00994B21"/>
    <w:rsid w:val="00994FE1"/>
    <w:rsid w:val="009950EE"/>
    <w:rsid w:val="009955B3"/>
    <w:rsid w:val="00996C39"/>
    <w:rsid w:val="00996D57"/>
    <w:rsid w:val="00997985"/>
    <w:rsid w:val="009A05F6"/>
    <w:rsid w:val="009A0914"/>
    <w:rsid w:val="009A1C96"/>
    <w:rsid w:val="009A1E7D"/>
    <w:rsid w:val="009A2251"/>
    <w:rsid w:val="009A28FC"/>
    <w:rsid w:val="009A3281"/>
    <w:rsid w:val="009A4094"/>
    <w:rsid w:val="009A42AB"/>
    <w:rsid w:val="009A4ACE"/>
    <w:rsid w:val="009A6190"/>
    <w:rsid w:val="009A6444"/>
    <w:rsid w:val="009A6767"/>
    <w:rsid w:val="009A6D5E"/>
    <w:rsid w:val="009A7A5A"/>
    <w:rsid w:val="009A7BE0"/>
    <w:rsid w:val="009A7E6E"/>
    <w:rsid w:val="009A7EB2"/>
    <w:rsid w:val="009B0056"/>
    <w:rsid w:val="009B005B"/>
    <w:rsid w:val="009B006B"/>
    <w:rsid w:val="009B0C75"/>
    <w:rsid w:val="009B0D75"/>
    <w:rsid w:val="009B17DE"/>
    <w:rsid w:val="009B17E6"/>
    <w:rsid w:val="009B27BB"/>
    <w:rsid w:val="009B3154"/>
    <w:rsid w:val="009B324A"/>
    <w:rsid w:val="009B34A4"/>
    <w:rsid w:val="009B3F62"/>
    <w:rsid w:val="009B41F4"/>
    <w:rsid w:val="009B4B32"/>
    <w:rsid w:val="009B65B8"/>
    <w:rsid w:val="009B6A40"/>
    <w:rsid w:val="009B6B24"/>
    <w:rsid w:val="009B6D24"/>
    <w:rsid w:val="009B6F22"/>
    <w:rsid w:val="009B7923"/>
    <w:rsid w:val="009B7BD9"/>
    <w:rsid w:val="009C0172"/>
    <w:rsid w:val="009C08B0"/>
    <w:rsid w:val="009C130B"/>
    <w:rsid w:val="009C1916"/>
    <w:rsid w:val="009C1E7A"/>
    <w:rsid w:val="009C2557"/>
    <w:rsid w:val="009C2798"/>
    <w:rsid w:val="009C3503"/>
    <w:rsid w:val="009C4475"/>
    <w:rsid w:val="009C4726"/>
    <w:rsid w:val="009C587D"/>
    <w:rsid w:val="009C5D3A"/>
    <w:rsid w:val="009C5D61"/>
    <w:rsid w:val="009C648C"/>
    <w:rsid w:val="009C66CF"/>
    <w:rsid w:val="009C7EAA"/>
    <w:rsid w:val="009C7FB7"/>
    <w:rsid w:val="009D0406"/>
    <w:rsid w:val="009D097F"/>
    <w:rsid w:val="009D2460"/>
    <w:rsid w:val="009D41ED"/>
    <w:rsid w:val="009D488C"/>
    <w:rsid w:val="009D4955"/>
    <w:rsid w:val="009D5D39"/>
    <w:rsid w:val="009D5E43"/>
    <w:rsid w:val="009D65F3"/>
    <w:rsid w:val="009D6818"/>
    <w:rsid w:val="009D6A66"/>
    <w:rsid w:val="009D7954"/>
    <w:rsid w:val="009E1A36"/>
    <w:rsid w:val="009E2B28"/>
    <w:rsid w:val="009E3033"/>
    <w:rsid w:val="009E3880"/>
    <w:rsid w:val="009E3AA2"/>
    <w:rsid w:val="009E3F2F"/>
    <w:rsid w:val="009E40D5"/>
    <w:rsid w:val="009E4143"/>
    <w:rsid w:val="009E51CC"/>
    <w:rsid w:val="009E5557"/>
    <w:rsid w:val="009E593B"/>
    <w:rsid w:val="009E5CDB"/>
    <w:rsid w:val="009E61E1"/>
    <w:rsid w:val="009E7348"/>
    <w:rsid w:val="009E73D8"/>
    <w:rsid w:val="009E745B"/>
    <w:rsid w:val="009E751E"/>
    <w:rsid w:val="009E7A60"/>
    <w:rsid w:val="009F0299"/>
    <w:rsid w:val="009F0DA0"/>
    <w:rsid w:val="009F19E4"/>
    <w:rsid w:val="009F1A25"/>
    <w:rsid w:val="009F1A89"/>
    <w:rsid w:val="009F2734"/>
    <w:rsid w:val="009F288A"/>
    <w:rsid w:val="009F31D1"/>
    <w:rsid w:val="009F34C4"/>
    <w:rsid w:val="009F3681"/>
    <w:rsid w:val="009F39DB"/>
    <w:rsid w:val="009F4F93"/>
    <w:rsid w:val="009F56E4"/>
    <w:rsid w:val="009F6E1F"/>
    <w:rsid w:val="009F74DC"/>
    <w:rsid w:val="009F7821"/>
    <w:rsid w:val="009F7C8C"/>
    <w:rsid w:val="00A00880"/>
    <w:rsid w:val="00A009A9"/>
    <w:rsid w:val="00A02407"/>
    <w:rsid w:val="00A02836"/>
    <w:rsid w:val="00A02866"/>
    <w:rsid w:val="00A02F13"/>
    <w:rsid w:val="00A0348D"/>
    <w:rsid w:val="00A04517"/>
    <w:rsid w:val="00A04B7B"/>
    <w:rsid w:val="00A05643"/>
    <w:rsid w:val="00A059B9"/>
    <w:rsid w:val="00A06B66"/>
    <w:rsid w:val="00A07251"/>
    <w:rsid w:val="00A07619"/>
    <w:rsid w:val="00A0762D"/>
    <w:rsid w:val="00A07939"/>
    <w:rsid w:val="00A07FB8"/>
    <w:rsid w:val="00A10D22"/>
    <w:rsid w:val="00A110B0"/>
    <w:rsid w:val="00A11D20"/>
    <w:rsid w:val="00A1200C"/>
    <w:rsid w:val="00A131A5"/>
    <w:rsid w:val="00A13FFA"/>
    <w:rsid w:val="00A158B6"/>
    <w:rsid w:val="00A15954"/>
    <w:rsid w:val="00A15A3A"/>
    <w:rsid w:val="00A16164"/>
    <w:rsid w:val="00A17B53"/>
    <w:rsid w:val="00A17B76"/>
    <w:rsid w:val="00A17D19"/>
    <w:rsid w:val="00A202B5"/>
    <w:rsid w:val="00A2068F"/>
    <w:rsid w:val="00A2109E"/>
    <w:rsid w:val="00A2167A"/>
    <w:rsid w:val="00A22459"/>
    <w:rsid w:val="00A236BA"/>
    <w:rsid w:val="00A2384E"/>
    <w:rsid w:val="00A247F7"/>
    <w:rsid w:val="00A249CE"/>
    <w:rsid w:val="00A2532B"/>
    <w:rsid w:val="00A25B03"/>
    <w:rsid w:val="00A27129"/>
    <w:rsid w:val="00A307D8"/>
    <w:rsid w:val="00A3094B"/>
    <w:rsid w:val="00A30ED5"/>
    <w:rsid w:val="00A32E58"/>
    <w:rsid w:val="00A33483"/>
    <w:rsid w:val="00A34452"/>
    <w:rsid w:val="00A34687"/>
    <w:rsid w:val="00A3503F"/>
    <w:rsid w:val="00A35268"/>
    <w:rsid w:val="00A353CC"/>
    <w:rsid w:val="00A358E2"/>
    <w:rsid w:val="00A35CEB"/>
    <w:rsid w:val="00A35D95"/>
    <w:rsid w:val="00A35EBE"/>
    <w:rsid w:val="00A36714"/>
    <w:rsid w:val="00A36AFF"/>
    <w:rsid w:val="00A3748C"/>
    <w:rsid w:val="00A3753D"/>
    <w:rsid w:val="00A401D0"/>
    <w:rsid w:val="00A402A0"/>
    <w:rsid w:val="00A40F73"/>
    <w:rsid w:val="00A4113F"/>
    <w:rsid w:val="00A41CC3"/>
    <w:rsid w:val="00A41F8E"/>
    <w:rsid w:val="00A422F4"/>
    <w:rsid w:val="00A42759"/>
    <w:rsid w:val="00A44C18"/>
    <w:rsid w:val="00A44C75"/>
    <w:rsid w:val="00A460B6"/>
    <w:rsid w:val="00A463B9"/>
    <w:rsid w:val="00A46702"/>
    <w:rsid w:val="00A46890"/>
    <w:rsid w:val="00A47AC2"/>
    <w:rsid w:val="00A47D7B"/>
    <w:rsid w:val="00A5019C"/>
    <w:rsid w:val="00A50991"/>
    <w:rsid w:val="00A517CF"/>
    <w:rsid w:val="00A51DB1"/>
    <w:rsid w:val="00A51E31"/>
    <w:rsid w:val="00A53E95"/>
    <w:rsid w:val="00A54DC4"/>
    <w:rsid w:val="00A551BF"/>
    <w:rsid w:val="00A5642A"/>
    <w:rsid w:val="00A57ADB"/>
    <w:rsid w:val="00A607FB"/>
    <w:rsid w:val="00A60DBC"/>
    <w:rsid w:val="00A616B0"/>
    <w:rsid w:val="00A620B0"/>
    <w:rsid w:val="00A6277B"/>
    <w:rsid w:val="00A62A60"/>
    <w:rsid w:val="00A62C3E"/>
    <w:rsid w:val="00A63432"/>
    <w:rsid w:val="00A63C54"/>
    <w:rsid w:val="00A63F88"/>
    <w:rsid w:val="00A642FC"/>
    <w:rsid w:val="00A64346"/>
    <w:rsid w:val="00A6448D"/>
    <w:rsid w:val="00A65657"/>
    <w:rsid w:val="00A66148"/>
    <w:rsid w:val="00A66150"/>
    <w:rsid w:val="00A66B63"/>
    <w:rsid w:val="00A671D5"/>
    <w:rsid w:val="00A678AE"/>
    <w:rsid w:val="00A705A1"/>
    <w:rsid w:val="00A70620"/>
    <w:rsid w:val="00A70695"/>
    <w:rsid w:val="00A70763"/>
    <w:rsid w:val="00A70792"/>
    <w:rsid w:val="00A719CA"/>
    <w:rsid w:val="00A71BBA"/>
    <w:rsid w:val="00A73652"/>
    <w:rsid w:val="00A73C48"/>
    <w:rsid w:val="00A74200"/>
    <w:rsid w:val="00A74B97"/>
    <w:rsid w:val="00A74BDB"/>
    <w:rsid w:val="00A753FD"/>
    <w:rsid w:val="00A75A26"/>
    <w:rsid w:val="00A7668C"/>
    <w:rsid w:val="00A800C9"/>
    <w:rsid w:val="00A802B6"/>
    <w:rsid w:val="00A804DB"/>
    <w:rsid w:val="00A80C7C"/>
    <w:rsid w:val="00A8104D"/>
    <w:rsid w:val="00A8110D"/>
    <w:rsid w:val="00A8111E"/>
    <w:rsid w:val="00A817CF"/>
    <w:rsid w:val="00A81BE4"/>
    <w:rsid w:val="00A82CB4"/>
    <w:rsid w:val="00A844B9"/>
    <w:rsid w:val="00A84998"/>
    <w:rsid w:val="00A84E69"/>
    <w:rsid w:val="00A8550D"/>
    <w:rsid w:val="00A85EC0"/>
    <w:rsid w:val="00A867C6"/>
    <w:rsid w:val="00A86E82"/>
    <w:rsid w:val="00A87560"/>
    <w:rsid w:val="00A87768"/>
    <w:rsid w:val="00A879AF"/>
    <w:rsid w:val="00A90652"/>
    <w:rsid w:val="00A916A0"/>
    <w:rsid w:val="00A919B1"/>
    <w:rsid w:val="00A92B72"/>
    <w:rsid w:val="00A92D3F"/>
    <w:rsid w:val="00A92E9D"/>
    <w:rsid w:val="00A92F4B"/>
    <w:rsid w:val="00A9357F"/>
    <w:rsid w:val="00A939F2"/>
    <w:rsid w:val="00A93FF6"/>
    <w:rsid w:val="00A9421D"/>
    <w:rsid w:val="00A94B32"/>
    <w:rsid w:val="00A969C2"/>
    <w:rsid w:val="00AA070A"/>
    <w:rsid w:val="00AA0D43"/>
    <w:rsid w:val="00AA2005"/>
    <w:rsid w:val="00AA25EA"/>
    <w:rsid w:val="00AA295E"/>
    <w:rsid w:val="00AA2BE4"/>
    <w:rsid w:val="00AA3BFF"/>
    <w:rsid w:val="00AA54F2"/>
    <w:rsid w:val="00AA65B5"/>
    <w:rsid w:val="00AA6988"/>
    <w:rsid w:val="00AA75AD"/>
    <w:rsid w:val="00AA77DA"/>
    <w:rsid w:val="00AA7CD3"/>
    <w:rsid w:val="00AB04D1"/>
    <w:rsid w:val="00AB0BF7"/>
    <w:rsid w:val="00AB0F87"/>
    <w:rsid w:val="00AB1241"/>
    <w:rsid w:val="00AB18E8"/>
    <w:rsid w:val="00AB216C"/>
    <w:rsid w:val="00AB2276"/>
    <w:rsid w:val="00AB2414"/>
    <w:rsid w:val="00AB2696"/>
    <w:rsid w:val="00AB2BC5"/>
    <w:rsid w:val="00AB37DF"/>
    <w:rsid w:val="00AB38B8"/>
    <w:rsid w:val="00AB3AA1"/>
    <w:rsid w:val="00AB44AA"/>
    <w:rsid w:val="00AB4A58"/>
    <w:rsid w:val="00AB510E"/>
    <w:rsid w:val="00AB5662"/>
    <w:rsid w:val="00AB5AA5"/>
    <w:rsid w:val="00AB63AD"/>
    <w:rsid w:val="00AB65F3"/>
    <w:rsid w:val="00AB669B"/>
    <w:rsid w:val="00AB6967"/>
    <w:rsid w:val="00AB72C9"/>
    <w:rsid w:val="00AB77D9"/>
    <w:rsid w:val="00AB78A7"/>
    <w:rsid w:val="00AC0374"/>
    <w:rsid w:val="00AC0A7D"/>
    <w:rsid w:val="00AC24E0"/>
    <w:rsid w:val="00AC39E1"/>
    <w:rsid w:val="00AC565B"/>
    <w:rsid w:val="00AC777B"/>
    <w:rsid w:val="00AC7F5E"/>
    <w:rsid w:val="00AD01C5"/>
    <w:rsid w:val="00AD0EE5"/>
    <w:rsid w:val="00AD1126"/>
    <w:rsid w:val="00AD16A7"/>
    <w:rsid w:val="00AD1E98"/>
    <w:rsid w:val="00AD3B94"/>
    <w:rsid w:val="00AD3BD9"/>
    <w:rsid w:val="00AD414C"/>
    <w:rsid w:val="00AD48EF"/>
    <w:rsid w:val="00AD4D7A"/>
    <w:rsid w:val="00AD4FC9"/>
    <w:rsid w:val="00AD568C"/>
    <w:rsid w:val="00AD5754"/>
    <w:rsid w:val="00AD5825"/>
    <w:rsid w:val="00AD6411"/>
    <w:rsid w:val="00AD686E"/>
    <w:rsid w:val="00AD6AAB"/>
    <w:rsid w:val="00AD6D74"/>
    <w:rsid w:val="00AD7A56"/>
    <w:rsid w:val="00AD7B8A"/>
    <w:rsid w:val="00AD7C6F"/>
    <w:rsid w:val="00AE0FE6"/>
    <w:rsid w:val="00AE215F"/>
    <w:rsid w:val="00AE32AD"/>
    <w:rsid w:val="00AE38F4"/>
    <w:rsid w:val="00AE3A9E"/>
    <w:rsid w:val="00AE3F18"/>
    <w:rsid w:val="00AE434A"/>
    <w:rsid w:val="00AE4514"/>
    <w:rsid w:val="00AE45E0"/>
    <w:rsid w:val="00AE5F9C"/>
    <w:rsid w:val="00AE6396"/>
    <w:rsid w:val="00AE6745"/>
    <w:rsid w:val="00AE6BDF"/>
    <w:rsid w:val="00AE6C54"/>
    <w:rsid w:val="00AE7AD6"/>
    <w:rsid w:val="00AE7F30"/>
    <w:rsid w:val="00AF01BF"/>
    <w:rsid w:val="00AF0427"/>
    <w:rsid w:val="00AF08BF"/>
    <w:rsid w:val="00AF0B99"/>
    <w:rsid w:val="00AF1334"/>
    <w:rsid w:val="00AF33DE"/>
    <w:rsid w:val="00AF3C1D"/>
    <w:rsid w:val="00AF47FC"/>
    <w:rsid w:val="00AF634A"/>
    <w:rsid w:val="00AF6381"/>
    <w:rsid w:val="00AF651C"/>
    <w:rsid w:val="00AF71D2"/>
    <w:rsid w:val="00AF75CF"/>
    <w:rsid w:val="00AF7B30"/>
    <w:rsid w:val="00B00007"/>
    <w:rsid w:val="00B00EC9"/>
    <w:rsid w:val="00B02170"/>
    <w:rsid w:val="00B02AD9"/>
    <w:rsid w:val="00B035E0"/>
    <w:rsid w:val="00B03AA9"/>
    <w:rsid w:val="00B04F6D"/>
    <w:rsid w:val="00B05211"/>
    <w:rsid w:val="00B06950"/>
    <w:rsid w:val="00B073AE"/>
    <w:rsid w:val="00B076AA"/>
    <w:rsid w:val="00B10B21"/>
    <w:rsid w:val="00B1148F"/>
    <w:rsid w:val="00B11C26"/>
    <w:rsid w:val="00B12705"/>
    <w:rsid w:val="00B12EEA"/>
    <w:rsid w:val="00B13B20"/>
    <w:rsid w:val="00B13B93"/>
    <w:rsid w:val="00B1432D"/>
    <w:rsid w:val="00B1469B"/>
    <w:rsid w:val="00B14CC8"/>
    <w:rsid w:val="00B1541F"/>
    <w:rsid w:val="00B15ACD"/>
    <w:rsid w:val="00B16434"/>
    <w:rsid w:val="00B17260"/>
    <w:rsid w:val="00B172E1"/>
    <w:rsid w:val="00B17935"/>
    <w:rsid w:val="00B17CDB"/>
    <w:rsid w:val="00B20A15"/>
    <w:rsid w:val="00B20C40"/>
    <w:rsid w:val="00B21A5D"/>
    <w:rsid w:val="00B21AC9"/>
    <w:rsid w:val="00B235D5"/>
    <w:rsid w:val="00B2519A"/>
    <w:rsid w:val="00B2591F"/>
    <w:rsid w:val="00B265F3"/>
    <w:rsid w:val="00B26A15"/>
    <w:rsid w:val="00B272A3"/>
    <w:rsid w:val="00B278E8"/>
    <w:rsid w:val="00B30870"/>
    <w:rsid w:val="00B30CB4"/>
    <w:rsid w:val="00B31B0E"/>
    <w:rsid w:val="00B32DE0"/>
    <w:rsid w:val="00B3311D"/>
    <w:rsid w:val="00B3338B"/>
    <w:rsid w:val="00B342A7"/>
    <w:rsid w:val="00B355C6"/>
    <w:rsid w:val="00B356C6"/>
    <w:rsid w:val="00B359B9"/>
    <w:rsid w:val="00B35C3F"/>
    <w:rsid w:val="00B36332"/>
    <w:rsid w:val="00B36E00"/>
    <w:rsid w:val="00B3757B"/>
    <w:rsid w:val="00B379F9"/>
    <w:rsid w:val="00B401D0"/>
    <w:rsid w:val="00B408C6"/>
    <w:rsid w:val="00B40A46"/>
    <w:rsid w:val="00B41213"/>
    <w:rsid w:val="00B42221"/>
    <w:rsid w:val="00B42794"/>
    <w:rsid w:val="00B42A83"/>
    <w:rsid w:val="00B42F64"/>
    <w:rsid w:val="00B43C19"/>
    <w:rsid w:val="00B4448D"/>
    <w:rsid w:val="00B44A23"/>
    <w:rsid w:val="00B44C97"/>
    <w:rsid w:val="00B45051"/>
    <w:rsid w:val="00B4555E"/>
    <w:rsid w:val="00B4588F"/>
    <w:rsid w:val="00B45972"/>
    <w:rsid w:val="00B45E67"/>
    <w:rsid w:val="00B47855"/>
    <w:rsid w:val="00B47B03"/>
    <w:rsid w:val="00B47BF6"/>
    <w:rsid w:val="00B5003E"/>
    <w:rsid w:val="00B51EFB"/>
    <w:rsid w:val="00B52D6D"/>
    <w:rsid w:val="00B53C1C"/>
    <w:rsid w:val="00B540C4"/>
    <w:rsid w:val="00B55316"/>
    <w:rsid w:val="00B55868"/>
    <w:rsid w:val="00B55F0C"/>
    <w:rsid w:val="00B5673A"/>
    <w:rsid w:val="00B577F2"/>
    <w:rsid w:val="00B60313"/>
    <w:rsid w:val="00B60895"/>
    <w:rsid w:val="00B60903"/>
    <w:rsid w:val="00B609EC"/>
    <w:rsid w:val="00B611C1"/>
    <w:rsid w:val="00B61576"/>
    <w:rsid w:val="00B61B52"/>
    <w:rsid w:val="00B61BB6"/>
    <w:rsid w:val="00B61EB6"/>
    <w:rsid w:val="00B6277F"/>
    <w:rsid w:val="00B633C6"/>
    <w:rsid w:val="00B6341A"/>
    <w:rsid w:val="00B641D8"/>
    <w:rsid w:val="00B6422B"/>
    <w:rsid w:val="00B64978"/>
    <w:rsid w:val="00B649D7"/>
    <w:rsid w:val="00B65120"/>
    <w:rsid w:val="00B65753"/>
    <w:rsid w:val="00B6617A"/>
    <w:rsid w:val="00B66966"/>
    <w:rsid w:val="00B67B38"/>
    <w:rsid w:val="00B705DE"/>
    <w:rsid w:val="00B70AA9"/>
    <w:rsid w:val="00B70ABF"/>
    <w:rsid w:val="00B72141"/>
    <w:rsid w:val="00B73398"/>
    <w:rsid w:val="00B73B08"/>
    <w:rsid w:val="00B74179"/>
    <w:rsid w:val="00B74491"/>
    <w:rsid w:val="00B75071"/>
    <w:rsid w:val="00B752F8"/>
    <w:rsid w:val="00B754E7"/>
    <w:rsid w:val="00B75792"/>
    <w:rsid w:val="00B7654F"/>
    <w:rsid w:val="00B76C2A"/>
    <w:rsid w:val="00B77A21"/>
    <w:rsid w:val="00B8064C"/>
    <w:rsid w:val="00B80A56"/>
    <w:rsid w:val="00B80D20"/>
    <w:rsid w:val="00B822EA"/>
    <w:rsid w:val="00B824AC"/>
    <w:rsid w:val="00B82CEC"/>
    <w:rsid w:val="00B82DC7"/>
    <w:rsid w:val="00B834D3"/>
    <w:rsid w:val="00B83B40"/>
    <w:rsid w:val="00B83BB3"/>
    <w:rsid w:val="00B8489D"/>
    <w:rsid w:val="00B84EE6"/>
    <w:rsid w:val="00B850B0"/>
    <w:rsid w:val="00B85561"/>
    <w:rsid w:val="00B863E7"/>
    <w:rsid w:val="00B865BC"/>
    <w:rsid w:val="00B86A61"/>
    <w:rsid w:val="00B86DCC"/>
    <w:rsid w:val="00B86E47"/>
    <w:rsid w:val="00B87848"/>
    <w:rsid w:val="00B90C84"/>
    <w:rsid w:val="00B91032"/>
    <w:rsid w:val="00B91320"/>
    <w:rsid w:val="00B91EF7"/>
    <w:rsid w:val="00B92D9A"/>
    <w:rsid w:val="00B92EB5"/>
    <w:rsid w:val="00B93B2F"/>
    <w:rsid w:val="00B940AC"/>
    <w:rsid w:val="00B9440A"/>
    <w:rsid w:val="00B945CD"/>
    <w:rsid w:val="00B94CB6"/>
    <w:rsid w:val="00B9560E"/>
    <w:rsid w:val="00B95867"/>
    <w:rsid w:val="00B963F6"/>
    <w:rsid w:val="00B9751A"/>
    <w:rsid w:val="00B97F62"/>
    <w:rsid w:val="00BA033C"/>
    <w:rsid w:val="00BA04A4"/>
    <w:rsid w:val="00BA2883"/>
    <w:rsid w:val="00BA2BC4"/>
    <w:rsid w:val="00BA362F"/>
    <w:rsid w:val="00BA3F60"/>
    <w:rsid w:val="00BA54FE"/>
    <w:rsid w:val="00BA56DC"/>
    <w:rsid w:val="00BA5CCB"/>
    <w:rsid w:val="00BA660E"/>
    <w:rsid w:val="00BA6E60"/>
    <w:rsid w:val="00BA6E8C"/>
    <w:rsid w:val="00BA7843"/>
    <w:rsid w:val="00BB0731"/>
    <w:rsid w:val="00BB0D3E"/>
    <w:rsid w:val="00BB1841"/>
    <w:rsid w:val="00BB1AA9"/>
    <w:rsid w:val="00BB1D62"/>
    <w:rsid w:val="00BB3946"/>
    <w:rsid w:val="00BB395D"/>
    <w:rsid w:val="00BB3BA1"/>
    <w:rsid w:val="00BB4340"/>
    <w:rsid w:val="00BB4BE4"/>
    <w:rsid w:val="00BB50C8"/>
    <w:rsid w:val="00BB53BA"/>
    <w:rsid w:val="00BB6914"/>
    <w:rsid w:val="00BB6AD0"/>
    <w:rsid w:val="00BB6C7A"/>
    <w:rsid w:val="00BB70F9"/>
    <w:rsid w:val="00BB7137"/>
    <w:rsid w:val="00BB7C79"/>
    <w:rsid w:val="00BB7DB3"/>
    <w:rsid w:val="00BC0268"/>
    <w:rsid w:val="00BC06B1"/>
    <w:rsid w:val="00BC1530"/>
    <w:rsid w:val="00BC1600"/>
    <w:rsid w:val="00BC436F"/>
    <w:rsid w:val="00BC45FE"/>
    <w:rsid w:val="00BC5601"/>
    <w:rsid w:val="00BC6C56"/>
    <w:rsid w:val="00BC72DD"/>
    <w:rsid w:val="00BD01EA"/>
    <w:rsid w:val="00BD03A0"/>
    <w:rsid w:val="00BD3009"/>
    <w:rsid w:val="00BD3769"/>
    <w:rsid w:val="00BD39E9"/>
    <w:rsid w:val="00BD4665"/>
    <w:rsid w:val="00BD57D8"/>
    <w:rsid w:val="00BD5E30"/>
    <w:rsid w:val="00BD6723"/>
    <w:rsid w:val="00BD6EB7"/>
    <w:rsid w:val="00BD7483"/>
    <w:rsid w:val="00BD7E2D"/>
    <w:rsid w:val="00BD7F05"/>
    <w:rsid w:val="00BE0571"/>
    <w:rsid w:val="00BE08F5"/>
    <w:rsid w:val="00BE098D"/>
    <w:rsid w:val="00BE0C0C"/>
    <w:rsid w:val="00BE0D98"/>
    <w:rsid w:val="00BE0E26"/>
    <w:rsid w:val="00BE1769"/>
    <w:rsid w:val="00BE17C2"/>
    <w:rsid w:val="00BE193D"/>
    <w:rsid w:val="00BE26E8"/>
    <w:rsid w:val="00BE2BBD"/>
    <w:rsid w:val="00BE2DBE"/>
    <w:rsid w:val="00BE2E2B"/>
    <w:rsid w:val="00BE2F47"/>
    <w:rsid w:val="00BE3101"/>
    <w:rsid w:val="00BE3611"/>
    <w:rsid w:val="00BE3735"/>
    <w:rsid w:val="00BE387B"/>
    <w:rsid w:val="00BE433B"/>
    <w:rsid w:val="00BE4709"/>
    <w:rsid w:val="00BE4F7E"/>
    <w:rsid w:val="00BE5097"/>
    <w:rsid w:val="00BE5BF5"/>
    <w:rsid w:val="00BE5E31"/>
    <w:rsid w:val="00BE6DCE"/>
    <w:rsid w:val="00BE7555"/>
    <w:rsid w:val="00BE7B71"/>
    <w:rsid w:val="00BE7BFF"/>
    <w:rsid w:val="00BF06B8"/>
    <w:rsid w:val="00BF0A50"/>
    <w:rsid w:val="00BF0C54"/>
    <w:rsid w:val="00BF2513"/>
    <w:rsid w:val="00BF33FD"/>
    <w:rsid w:val="00BF39E5"/>
    <w:rsid w:val="00BF3E0A"/>
    <w:rsid w:val="00BF40D0"/>
    <w:rsid w:val="00BF5BCD"/>
    <w:rsid w:val="00BF600A"/>
    <w:rsid w:val="00BF66B5"/>
    <w:rsid w:val="00BF6DFF"/>
    <w:rsid w:val="00BF6E30"/>
    <w:rsid w:val="00BF7051"/>
    <w:rsid w:val="00BF75AE"/>
    <w:rsid w:val="00C0068D"/>
    <w:rsid w:val="00C00765"/>
    <w:rsid w:val="00C01FDD"/>
    <w:rsid w:val="00C0211F"/>
    <w:rsid w:val="00C023AE"/>
    <w:rsid w:val="00C02C00"/>
    <w:rsid w:val="00C02FCE"/>
    <w:rsid w:val="00C0568C"/>
    <w:rsid w:val="00C06698"/>
    <w:rsid w:val="00C075F1"/>
    <w:rsid w:val="00C07693"/>
    <w:rsid w:val="00C07993"/>
    <w:rsid w:val="00C07C44"/>
    <w:rsid w:val="00C103C7"/>
    <w:rsid w:val="00C106BF"/>
    <w:rsid w:val="00C109A9"/>
    <w:rsid w:val="00C11648"/>
    <w:rsid w:val="00C11758"/>
    <w:rsid w:val="00C12A4D"/>
    <w:rsid w:val="00C12A4F"/>
    <w:rsid w:val="00C12FD4"/>
    <w:rsid w:val="00C13EEA"/>
    <w:rsid w:val="00C142AB"/>
    <w:rsid w:val="00C15311"/>
    <w:rsid w:val="00C153BB"/>
    <w:rsid w:val="00C168EE"/>
    <w:rsid w:val="00C171F4"/>
    <w:rsid w:val="00C1784E"/>
    <w:rsid w:val="00C179A5"/>
    <w:rsid w:val="00C20002"/>
    <w:rsid w:val="00C203D0"/>
    <w:rsid w:val="00C205D1"/>
    <w:rsid w:val="00C20631"/>
    <w:rsid w:val="00C21121"/>
    <w:rsid w:val="00C223F8"/>
    <w:rsid w:val="00C2426D"/>
    <w:rsid w:val="00C2454F"/>
    <w:rsid w:val="00C2467E"/>
    <w:rsid w:val="00C25B94"/>
    <w:rsid w:val="00C25C51"/>
    <w:rsid w:val="00C26867"/>
    <w:rsid w:val="00C3103D"/>
    <w:rsid w:val="00C3147D"/>
    <w:rsid w:val="00C314B5"/>
    <w:rsid w:val="00C31648"/>
    <w:rsid w:val="00C31B31"/>
    <w:rsid w:val="00C31C48"/>
    <w:rsid w:val="00C31CE7"/>
    <w:rsid w:val="00C31DE6"/>
    <w:rsid w:val="00C31E34"/>
    <w:rsid w:val="00C31F7A"/>
    <w:rsid w:val="00C3292C"/>
    <w:rsid w:val="00C32E33"/>
    <w:rsid w:val="00C3373F"/>
    <w:rsid w:val="00C33F78"/>
    <w:rsid w:val="00C34DB7"/>
    <w:rsid w:val="00C35825"/>
    <w:rsid w:val="00C37587"/>
    <w:rsid w:val="00C3775F"/>
    <w:rsid w:val="00C4077D"/>
    <w:rsid w:val="00C4139C"/>
    <w:rsid w:val="00C4207D"/>
    <w:rsid w:val="00C422A9"/>
    <w:rsid w:val="00C42325"/>
    <w:rsid w:val="00C4262F"/>
    <w:rsid w:val="00C4297B"/>
    <w:rsid w:val="00C43852"/>
    <w:rsid w:val="00C43DB6"/>
    <w:rsid w:val="00C4453D"/>
    <w:rsid w:val="00C44A3E"/>
    <w:rsid w:val="00C44DB3"/>
    <w:rsid w:val="00C452F8"/>
    <w:rsid w:val="00C457D3"/>
    <w:rsid w:val="00C45BD3"/>
    <w:rsid w:val="00C46515"/>
    <w:rsid w:val="00C4654E"/>
    <w:rsid w:val="00C4682D"/>
    <w:rsid w:val="00C47DB7"/>
    <w:rsid w:val="00C51501"/>
    <w:rsid w:val="00C5224F"/>
    <w:rsid w:val="00C526B0"/>
    <w:rsid w:val="00C531DF"/>
    <w:rsid w:val="00C535B6"/>
    <w:rsid w:val="00C543AC"/>
    <w:rsid w:val="00C56E95"/>
    <w:rsid w:val="00C57537"/>
    <w:rsid w:val="00C57952"/>
    <w:rsid w:val="00C60373"/>
    <w:rsid w:val="00C6074B"/>
    <w:rsid w:val="00C60836"/>
    <w:rsid w:val="00C61304"/>
    <w:rsid w:val="00C627B4"/>
    <w:rsid w:val="00C62A92"/>
    <w:rsid w:val="00C631EF"/>
    <w:rsid w:val="00C63392"/>
    <w:rsid w:val="00C63AF9"/>
    <w:rsid w:val="00C63EA5"/>
    <w:rsid w:val="00C6403E"/>
    <w:rsid w:val="00C649CE"/>
    <w:rsid w:val="00C65167"/>
    <w:rsid w:val="00C65959"/>
    <w:rsid w:val="00C6600B"/>
    <w:rsid w:val="00C665C8"/>
    <w:rsid w:val="00C666DF"/>
    <w:rsid w:val="00C66F3C"/>
    <w:rsid w:val="00C674DD"/>
    <w:rsid w:val="00C6776A"/>
    <w:rsid w:val="00C67C47"/>
    <w:rsid w:val="00C705EB"/>
    <w:rsid w:val="00C7060A"/>
    <w:rsid w:val="00C70A95"/>
    <w:rsid w:val="00C717AC"/>
    <w:rsid w:val="00C718DB"/>
    <w:rsid w:val="00C7301D"/>
    <w:rsid w:val="00C73CB7"/>
    <w:rsid w:val="00C740B7"/>
    <w:rsid w:val="00C742C0"/>
    <w:rsid w:val="00C748D6"/>
    <w:rsid w:val="00C74E9A"/>
    <w:rsid w:val="00C77199"/>
    <w:rsid w:val="00C778CE"/>
    <w:rsid w:val="00C77B1E"/>
    <w:rsid w:val="00C77D4A"/>
    <w:rsid w:val="00C77EA1"/>
    <w:rsid w:val="00C801E7"/>
    <w:rsid w:val="00C8119A"/>
    <w:rsid w:val="00C81616"/>
    <w:rsid w:val="00C81DFF"/>
    <w:rsid w:val="00C82171"/>
    <w:rsid w:val="00C8227C"/>
    <w:rsid w:val="00C8240E"/>
    <w:rsid w:val="00C83A6C"/>
    <w:rsid w:val="00C848E6"/>
    <w:rsid w:val="00C84942"/>
    <w:rsid w:val="00C84A6F"/>
    <w:rsid w:val="00C85081"/>
    <w:rsid w:val="00C857FE"/>
    <w:rsid w:val="00C86402"/>
    <w:rsid w:val="00C8786B"/>
    <w:rsid w:val="00C905EB"/>
    <w:rsid w:val="00C9081A"/>
    <w:rsid w:val="00C90E73"/>
    <w:rsid w:val="00C915AC"/>
    <w:rsid w:val="00C91A55"/>
    <w:rsid w:val="00C920F4"/>
    <w:rsid w:val="00C92526"/>
    <w:rsid w:val="00C926D2"/>
    <w:rsid w:val="00C93603"/>
    <w:rsid w:val="00C9364C"/>
    <w:rsid w:val="00C940D3"/>
    <w:rsid w:val="00C944CA"/>
    <w:rsid w:val="00C94D21"/>
    <w:rsid w:val="00C951B8"/>
    <w:rsid w:val="00C95EE2"/>
    <w:rsid w:val="00C96398"/>
    <w:rsid w:val="00C969F9"/>
    <w:rsid w:val="00C96B83"/>
    <w:rsid w:val="00C9709E"/>
    <w:rsid w:val="00C97939"/>
    <w:rsid w:val="00C97B75"/>
    <w:rsid w:val="00CA0077"/>
    <w:rsid w:val="00CA08A9"/>
    <w:rsid w:val="00CA0B12"/>
    <w:rsid w:val="00CA121F"/>
    <w:rsid w:val="00CA166C"/>
    <w:rsid w:val="00CA1A76"/>
    <w:rsid w:val="00CA2AA8"/>
    <w:rsid w:val="00CA3450"/>
    <w:rsid w:val="00CA3B0B"/>
    <w:rsid w:val="00CA3EB5"/>
    <w:rsid w:val="00CA4412"/>
    <w:rsid w:val="00CA4D60"/>
    <w:rsid w:val="00CA55A1"/>
    <w:rsid w:val="00CA73FE"/>
    <w:rsid w:val="00CA7C09"/>
    <w:rsid w:val="00CB0171"/>
    <w:rsid w:val="00CB0E9E"/>
    <w:rsid w:val="00CB0EDB"/>
    <w:rsid w:val="00CB18A4"/>
    <w:rsid w:val="00CB240E"/>
    <w:rsid w:val="00CB2C30"/>
    <w:rsid w:val="00CB2DEA"/>
    <w:rsid w:val="00CB3BF7"/>
    <w:rsid w:val="00CB406F"/>
    <w:rsid w:val="00CB424B"/>
    <w:rsid w:val="00CB4645"/>
    <w:rsid w:val="00CB4BAE"/>
    <w:rsid w:val="00CB699F"/>
    <w:rsid w:val="00CB6EF3"/>
    <w:rsid w:val="00CB7237"/>
    <w:rsid w:val="00CB7538"/>
    <w:rsid w:val="00CB75F6"/>
    <w:rsid w:val="00CC0DE6"/>
    <w:rsid w:val="00CC110D"/>
    <w:rsid w:val="00CC16E7"/>
    <w:rsid w:val="00CC1CDE"/>
    <w:rsid w:val="00CC25EF"/>
    <w:rsid w:val="00CC2D9A"/>
    <w:rsid w:val="00CC3DD5"/>
    <w:rsid w:val="00CC3FD5"/>
    <w:rsid w:val="00CC3FD8"/>
    <w:rsid w:val="00CC59AA"/>
    <w:rsid w:val="00CC5F3C"/>
    <w:rsid w:val="00CC61E1"/>
    <w:rsid w:val="00CC7764"/>
    <w:rsid w:val="00CC7858"/>
    <w:rsid w:val="00CC7E73"/>
    <w:rsid w:val="00CD0F9E"/>
    <w:rsid w:val="00CD1515"/>
    <w:rsid w:val="00CD1926"/>
    <w:rsid w:val="00CD19DE"/>
    <w:rsid w:val="00CD1FE6"/>
    <w:rsid w:val="00CD22DF"/>
    <w:rsid w:val="00CD256B"/>
    <w:rsid w:val="00CD2700"/>
    <w:rsid w:val="00CD28B5"/>
    <w:rsid w:val="00CD2F45"/>
    <w:rsid w:val="00CD3210"/>
    <w:rsid w:val="00CD403A"/>
    <w:rsid w:val="00CD4375"/>
    <w:rsid w:val="00CD4DF3"/>
    <w:rsid w:val="00CD5411"/>
    <w:rsid w:val="00CD5511"/>
    <w:rsid w:val="00CD5A7D"/>
    <w:rsid w:val="00CD5AD7"/>
    <w:rsid w:val="00CD652B"/>
    <w:rsid w:val="00CD6E61"/>
    <w:rsid w:val="00CD6FD1"/>
    <w:rsid w:val="00CD72B5"/>
    <w:rsid w:val="00CD758B"/>
    <w:rsid w:val="00CD7E47"/>
    <w:rsid w:val="00CE0162"/>
    <w:rsid w:val="00CE045C"/>
    <w:rsid w:val="00CE073C"/>
    <w:rsid w:val="00CE0A0B"/>
    <w:rsid w:val="00CE0EA1"/>
    <w:rsid w:val="00CE1180"/>
    <w:rsid w:val="00CE180D"/>
    <w:rsid w:val="00CE2D02"/>
    <w:rsid w:val="00CE319F"/>
    <w:rsid w:val="00CE320D"/>
    <w:rsid w:val="00CE3ABC"/>
    <w:rsid w:val="00CE4014"/>
    <w:rsid w:val="00CE41CF"/>
    <w:rsid w:val="00CE4C12"/>
    <w:rsid w:val="00CE5053"/>
    <w:rsid w:val="00CE54B7"/>
    <w:rsid w:val="00CE5AEC"/>
    <w:rsid w:val="00CE7155"/>
    <w:rsid w:val="00CE759C"/>
    <w:rsid w:val="00CE7B0C"/>
    <w:rsid w:val="00CF0282"/>
    <w:rsid w:val="00CF037F"/>
    <w:rsid w:val="00CF1511"/>
    <w:rsid w:val="00CF1512"/>
    <w:rsid w:val="00CF1704"/>
    <w:rsid w:val="00CF1B0B"/>
    <w:rsid w:val="00CF210E"/>
    <w:rsid w:val="00CF3D95"/>
    <w:rsid w:val="00CF5384"/>
    <w:rsid w:val="00CF54FC"/>
    <w:rsid w:val="00CF64AB"/>
    <w:rsid w:val="00CF64F2"/>
    <w:rsid w:val="00CF795F"/>
    <w:rsid w:val="00D00748"/>
    <w:rsid w:val="00D00C4C"/>
    <w:rsid w:val="00D00D0A"/>
    <w:rsid w:val="00D01687"/>
    <w:rsid w:val="00D016B7"/>
    <w:rsid w:val="00D01ED8"/>
    <w:rsid w:val="00D0262D"/>
    <w:rsid w:val="00D03937"/>
    <w:rsid w:val="00D03C61"/>
    <w:rsid w:val="00D03F73"/>
    <w:rsid w:val="00D045D3"/>
    <w:rsid w:val="00D04BB2"/>
    <w:rsid w:val="00D056D1"/>
    <w:rsid w:val="00D06BA5"/>
    <w:rsid w:val="00D07C62"/>
    <w:rsid w:val="00D07FE8"/>
    <w:rsid w:val="00D118B7"/>
    <w:rsid w:val="00D11E31"/>
    <w:rsid w:val="00D11FA7"/>
    <w:rsid w:val="00D12369"/>
    <w:rsid w:val="00D13780"/>
    <w:rsid w:val="00D13926"/>
    <w:rsid w:val="00D150BF"/>
    <w:rsid w:val="00D15870"/>
    <w:rsid w:val="00D159B1"/>
    <w:rsid w:val="00D15B08"/>
    <w:rsid w:val="00D15DD3"/>
    <w:rsid w:val="00D1646E"/>
    <w:rsid w:val="00D16644"/>
    <w:rsid w:val="00D16A08"/>
    <w:rsid w:val="00D16E44"/>
    <w:rsid w:val="00D17FEF"/>
    <w:rsid w:val="00D2004A"/>
    <w:rsid w:val="00D20462"/>
    <w:rsid w:val="00D20689"/>
    <w:rsid w:val="00D21377"/>
    <w:rsid w:val="00D21DDE"/>
    <w:rsid w:val="00D21ED2"/>
    <w:rsid w:val="00D2229C"/>
    <w:rsid w:val="00D22807"/>
    <w:rsid w:val="00D2344A"/>
    <w:rsid w:val="00D234A2"/>
    <w:rsid w:val="00D23973"/>
    <w:rsid w:val="00D23FD5"/>
    <w:rsid w:val="00D241B2"/>
    <w:rsid w:val="00D24218"/>
    <w:rsid w:val="00D25113"/>
    <w:rsid w:val="00D25C53"/>
    <w:rsid w:val="00D2637C"/>
    <w:rsid w:val="00D2709B"/>
    <w:rsid w:val="00D27A47"/>
    <w:rsid w:val="00D31705"/>
    <w:rsid w:val="00D31B88"/>
    <w:rsid w:val="00D32183"/>
    <w:rsid w:val="00D324C7"/>
    <w:rsid w:val="00D32F23"/>
    <w:rsid w:val="00D330FF"/>
    <w:rsid w:val="00D333D5"/>
    <w:rsid w:val="00D337FB"/>
    <w:rsid w:val="00D339CE"/>
    <w:rsid w:val="00D33FE5"/>
    <w:rsid w:val="00D340EB"/>
    <w:rsid w:val="00D3573E"/>
    <w:rsid w:val="00D3612A"/>
    <w:rsid w:val="00D36686"/>
    <w:rsid w:val="00D36AEC"/>
    <w:rsid w:val="00D37960"/>
    <w:rsid w:val="00D379F7"/>
    <w:rsid w:val="00D37FCC"/>
    <w:rsid w:val="00D408DE"/>
    <w:rsid w:val="00D40D5D"/>
    <w:rsid w:val="00D414B2"/>
    <w:rsid w:val="00D420C3"/>
    <w:rsid w:val="00D42141"/>
    <w:rsid w:val="00D422D3"/>
    <w:rsid w:val="00D4236C"/>
    <w:rsid w:val="00D4261A"/>
    <w:rsid w:val="00D42C54"/>
    <w:rsid w:val="00D42CEA"/>
    <w:rsid w:val="00D430C7"/>
    <w:rsid w:val="00D433CA"/>
    <w:rsid w:val="00D4416B"/>
    <w:rsid w:val="00D4424E"/>
    <w:rsid w:val="00D4453D"/>
    <w:rsid w:val="00D44E65"/>
    <w:rsid w:val="00D44F9B"/>
    <w:rsid w:val="00D456B9"/>
    <w:rsid w:val="00D456F2"/>
    <w:rsid w:val="00D4573D"/>
    <w:rsid w:val="00D45C2D"/>
    <w:rsid w:val="00D46091"/>
    <w:rsid w:val="00D467F8"/>
    <w:rsid w:val="00D47CE5"/>
    <w:rsid w:val="00D5062F"/>
    <w:rsid w:val="00D50EAA"/>
    <w:rsid w:val="00D51294"/>
    <w:rsid w:val="00D5136F"/>
    <w:rsid w:val="00D523A1"/>
    <w:rsid w:val="00D52BC0"/>
    <w:rsid w:val="00D52C96"/>
    <w:rsid w:val="00D54DF6"/>
    <w:rsid w:val="00D5589A"/>
    <w:rsid w:val="00D55CDC"/>
    <w:rsid w:val="00D56E3D"/>
    <w:rsid w:val="00D570CE"/>
    <w:rsid w:val="00D57242"/>
    <w:rsid w:val="00D57C22"/>
    <w:rsid w:val="00D60033"/>
    <w:rsid w:val="00D604D9"/>
    <w:rsid w:val="00D60DA5"/>
    <w:rsid w:val="00D61CBC"/>
    <w:rsid w:val="00D62573"/>
    <w:rsid w:val="00D635C1"/>
    <w:rsid w:val="00D639B1"/>
    <w:rsid w:val="00D64471"/>
    <w:rsid w:val="00D645E1"/>
    <w:rsid w:val="00D65135"/>
    <w:rsid w:val="00D65205"/>
    <w:rsid w:val="00D6673B"/>
    <w:rsid w:val="00D66D12"/>
    <w:rsid w:val="00D671BB"/>
    <w:rsid w:val="00D67498"/>
    <w:rsid w:val="00D674F6"/>
    <w:rsid w:val="00D6777D"/>
    <w:rsid w:val="00D67B18"/>
    <w:rsid w:val="00D70918"/>
    <w:rsid w:val="00D71BF8"/>
    <w:rsid w:val="00D71DC4"/>
    <w:rsid w:val="00D72E08"/>
    <w:rsid w:val="00D73340"/>
    <w:rsid w:val="00D73D51"/>
    <w:rsid w:val="00D74C69"/>
    <w:rsid w:val="00D75075"/>
    <w:rsid w:val="00D75781"/>
    <w:rsid w:val="00D77727"/>
    <w:rsid w:val="00D77762"/>
    <w:rsid w:val="00D777B6"/>
    <w:rsid w:val="00D8075A"/>
    <w:rsid w:val="00D81DD0"/>
    <w:rsid w:val="00D832D7"/>
    <w:rsid w:val="00D834D1"/>
    <w:rsid w:val="00D83628"/>
    <w:rsid w:val="00D84CA2"/>
    <w:rsid w:val="00D84CCE"/>
    <w:rsid w:val="00D84D74"/>
    <w:rsid w:val="00D84F14"/>
    <w:rsid w:val="00D85B29"/>
    <w:rsid w:val="00D86F35"/>
    <w:rsid w:val="00D87349"/>
    <w:rsid w:val="00D87870"/>
    <w:rsid w:val="00D87EDB"/>
    <w:rsid w:val="00D90262"/>
    <w:rsid w:val="00D91FCC"/>
    <w:rsid w:val="00D92158"/>
    <w:rsid w:val="00D9276B"/>
    <w:rsid w:val="00D92F9E"/>
    <w:rsid w:val="00D939BA"/>
    <w:rsid w:val="00D9509D"/>
    <w:rsid w:val="00D950C0"/>
    <w:rsid w:val="00D95394"/>
    <w:rsid w:val="00D95D21"/>
    <w:rsid w:val="00D963E4"/>
    <w:rsid w:val="00D96C10"/>
    <w:rsid w:val="00D96EC4"/>
    <w:rsid w:val="00D97327"/>
    <w:rsid w:val="00D97581"/>
    <w:rsid w:val="00DA02F0"/>
    <w:rsid w:val="00DA0767"/>
    <w:rsid w:val="00DA0A60"/>
    <w:rsid w:val="00DA156C"/>
    <w:rsid w:val="00DA1BAC"/>
    <w:rsid w:val="00DA2448"/>
    <w:rsid w:val="00DA3CBF"/>
    <w:rsid w:val="00DA3D2B"/>
    <w:rsid w:val="00DA44AB"/>
    <w:rsid w:val="00DA49EF"/>
    <w:rsid w:val="00DA5381"/>
    <w:rsid w:val="00DA5FCD"/>
    <w:rsid w:val="00DA6A21"/>
    <w:rsid w:val="00DA6B5C"/>
    <w:rsid w:val="00DA6D17"/>
    <w:rsid w:val="00DA6DA5"/>
    <w:rsid w:val="00DA709C"/>
    <w:rsid w:val="00DA77E2"/>
    <w:rsid w:val="00DB00E7"/>
    <w:rsid w:val="00DB1B26"/>
    <w:rsid w:val="00DB23AA"/>
    <w:rsid w:val="00DB23AB"/>
    <w:rsid w:val="00DB2892"/>
    <w:rsid w:val="00DB2A21"/>
    <w:rsid w:val="00DB3EF0"/>
    <w:rsid w:val="00DB3F9F"/>
    <w:rsid w:val="00DB5407"/>
    <w:rsid w:val="00DB59F1"/>
    <w:rsid w:val="00DB5E08"/>
    <w:rsid w:val="00DB6383"/>
    <w:rsid w:val="00DB63D0"/>
    <w:rsid w:val="00DB6DFD"/>
    <w:rsid w:val="00DB737B"/>
    <w:rsid w:val="00DC0531"/>
    <w:rsid w:val="00DC0FC8"/>
    <w:rsid w:val="00DC1D65"/>
    <w:rsid w:val="00DC264C"/>
    <w:rsid w:val="00DC2C5A"/>
    <w:rsid w:val="00DC3937"/>
    <w:rsid w:val="00DC40F7"/>
    <w:rsid w:val="00DC467D"/>
    <w:rsid w:val="00DC5BD7"/>
    <w:rsid w:val="00DC629C"/>
    <w:rsid w:val="00DC72F7"/>
    <w:rsid w:val="00DC7B19"/>
    <w:rsid w:val="00DC7F6F"/>
    <w:rsid w:val="00DC7FF3"/>
    <w:rsid w:val="00DD0209"/>
    <w:rsid w:val="00DD0545"/>
    <w:rsid w:val="00DD0A36"/>
    <w:rsid w:val="00DD183D"/>
    <w:rsid w:val="00DD205C"/>
    <w:rsid w:val="00DD2245"/>
    <w:rsid w:val="00DD30FF"/>
    <w:rsid w:val="00DD3205"/>
    <w:rsid w:val="00DD3677"/>
    <w:rsid w:val="00DD3CAB"/>
    <w:rsid w:val="00DD3D56"/>
    <w:rsid w:val="00DD436D"/>
    <w:rsid w:val="00DD4C14"/>
    <w:rsid w:val="00DD4F03"/>
    <w:rsid w:val="00DD5097"/>
    <w:rsid w:val="00DD51C2"/>
    <w:rsid w:val="00DD53B3"/>
    <w:rsid w:val="00DD5D2D"/>
    <w:rsid w:val="00DD610D"/>
    <w:rsid w:val="00DD666A"/>
    <w:rsid w:val="00DD668D"/>
    <w:rsid w:val="00DD6C4D"/>
    <w:rsid w:val="00DD6E85"/>
    <w:rsid w:val="00DD7267"/>
    <w:rsid w:val="00DD7A20"/>
    <w:rsid w:val="00DE078E"/>
    <w:rsid w:val="00DE1A3C"/>
    <w:rsid w:val="00DE1CDB"/>
    <w:rsid w:val="00DE1E1D"/>
    <w:rsid w:val="00DE21F4"/>
    <w:rsid w:val="00DE3B5A"/>
    <w:rsid w:val="00DE40F5"/>
    <w:rsid w:val="00DE443D"/>
    <w:rsid w:val="00DE499A"/>
    <w:rsid w:val="00DE4E82"/>
    <w:rsid w:val="00DE526E"/>
    <w:rsid w:val="00DE5E9C"/>
    <w:rsid w:val="00DE6316"/>
    <w:rsid w:val="00DE6342"/>
    <w:rsid w:val="00DE6668"/>
    <w:rsid w:val="00DE6E61"/>
    <w:rsid w:val="00DE70D5"/>
    <w:rsid w:val="00DF0894"/>
    <w:rsid w:val="00DF1192"/>
    <w:rsid w:val="00DF129F"/>
    <w:rsid w:val="00DF16AC"/>
    <w:rsid w:val="00DF2ABB"/>
    <w:rsid w:val="00DF37E1"/>
    <w:rsid w:val="00DF4424"/>
    <w:rsid w:val="00DF44FE"/>
    <w:rsid w:val="00DF5560"/>
    <w:rsid w:val="00DF5647"/>
    <w:rsid w:val="00DF5D0F"/>
    <w:rsid w:val="00DF5ED2"/>
    <w:rsid w:val="00DF6DF2"/>
    <w:rsid w:val="00DF6ECA"/>
    <w:rsid w:val="00DF72EE"/>
    <w:rsid w:val="00DF767C"/>
    <w:rsid w:val="00DF7AB0"/>
    <w:rsid w:val="00E006A3"/>
    <w:rsid w:val="00E0181F"/>
    <w:rsid w:val="00E01D1D"/>
    <w:rsid w:val="00E01EEA"/>
    <w:rsid w:val="00E03201"/>
    <w:rsid w:val="00E03777"/>
    <w:rsid w:val="00E0384F"/>
    <w:rsid w:val="00E03C6F"/>
    <w:rsid w:val="00E03F14"/>
    <w:rsid w:val="00E04A95"/>
    <w:rsid w:val="00E04CED"/>
    <w:rsid w:val="00E05344"/>
    <w:rsid w:val="00E05869"/>
    <w:rsid w:val="00E107CC"/>
    <w:rsid w:val="00E1094F"/>
    <w:rsid w:val="00E11D9B"/>
    <w:rsid w:val="00E120E5"/>
    <w:rsid w:val="00E121BF"/>
    <w:rsid w:val="00E12EB1"/>
    <w:rsid w:val="00E14084"/>
    <w:rsid w:val="00E151D8"/>
    <w:rsid w:val="00E16167"/>
    <w:rsid w:val="00E163C1"/>
    <w:rsid w:val="00E163D4"/>
    <w:rsid w:val="00E17739"/>
    <w:rsid w:val="00E17BFE"/>
    <w:rsid w:val="00E209D5"/>
    <w:rsid w:val="00E20A24"/>
    <w:rsid w:val="00E20A5A"/>
    <w:rsid w:val="00E20B50"/>
    <w:rsid w:val="00E20E3E"/>
    <w:rsid w:val="00E21119"/>
    <w:rsid w:val="00E21159"/>
    <w:rsid w:val="00E213CD"/>
    <w:rsid w:val="00E224F7"/>
    <w:rsid w:val="00E228CA"/>
    <w:rsid w:val="00E22F3F"/>
    <w:rsid w:val="00E23CC6"/>
    <w:rsid w:val="00E24154"/>
    <w:rsid w:val="00E24FAF"/>
    <w:rsid w:val="00E25032"/>
    <w:rsid w:val="00E25969"/>
    <w:rsid w:val="00E25A22"/>
    <w:rsid w:val="00E25B60"/>
    <w:rsid w:val="00E26294"/>
    <w:rsid w:val="00E2678F"/>
    <w:rsid w:val="00E269D7"/>
    <w:rsid w:val="00E26F7E"/>
    <w:rsid w:val="00E2732A"/>
    <w:rsid w:val="00E27BEB"/>
    <w:rsid w:val="00E27CE8"/>
    <w:rsid w:val="00E3072D"/>
    <w:rsid w:val="00E31280"/>
    <w:rsid w:val="00E32046"/>
    <w:rsid w:val="00E32091"/>
    <w:rsid w:val="00E32A99"/>
    <w:rsid w:val="00E32EA3"/>
    <w:rsid w:val="00E32F3C"/>
    <w:rsid w:val="00E336DC"/>
    <w:rsid w:val="00E33922"/>
    <w:rsid w:val="00E3395E"/>
    <w:rsid w:val="00E346B3"/>
    <w:rsid w:val="00E35BCF"/>
    <w:rsid w:val="00E35C9A"/>
    <w:rsid w:val="00E35DEE"/>
    <w:rsid w:val="00E362A5"/>
    <w:rsid w:val="00E37B97"/>
    <w:rsid w:val="00E40A5B"/>
    <w:rsid w:val="00E40BC9"/>
    <w:rsid w:val="00E42686"/>
    <w:rsid w:val="00E438A3"/>
    <w:rsid w:val="00E45024"/>
    <w:rsid w:val="00E453F3"/>
    <w:rsid w:val="00E454BC"/>
    <w:rsid w:val="00E457B0"/>
    <w:rsid w:val="00E4584F"/>
    <w:rsid w:val="00E45BB3"/>
    <w:rsid w:val="00E467DF"/>
    <w:rsid w:val="00E476B1"/>
    <w:rsid w:val="00E50357"/>
    <w:rsid w:val="00E508D1"/>
    <w:rsid w:val="00E50A7E"/>
    <w:rsid w:val="00E50BB5"/>
    <w:rsid w:val="00E519D6"/>
    <w:rsid w:val="00E51EFC"/>
    <w:rsid w:val="00E521B6"/>
    <w:rsid w:val="00E52631"/>
    <w:rsid w:val="00E52936"/>
    <w:rsid w:val="00E53305"/>
    <w:rsid w:val="00E53E4F"/>
    <w:rsid w:val="00E54AB8"/>
    <w:rsid w:val="00E54FFA"/>
    <w:rsid w:val="00E557F8"/>
    <w:rsid w:val="00E55873"/>
    <w:rsid w:val="00E55A7D"/>
    <w:rsid w:val="00E564AB"/>
    <w:rsid w:val="00E56868"/>
    <w:rsid w:val="00E56B91"/>
    <w:rsid w:val="00E57550"/>
    <w:rsid w:val="00E60207"/>
    <w:rsid w:val="00E60E74"/>
    <w:rsid w:val="00E614BF"/>
    <w:rsid w:val="00E61C59"/>
    <w:rsid w:val="00E623D8"/>
    <w:rsid w:val="00E62496"/>
    <w:rsid w:val="00E6262D"/>
    <w:rsid w:val="00E634D2"/>
    <w:rsid w:val="00E637AD"/>
    <w:rsid w:val="00E647DD"/>
    <w:rsid w:val="00E64EC1"/>
    <w:rsid w:val="00E65141"/>
    <w:rsid w:val="00E655E3"/>
    <w:rsid w:val="00E6612B"/>
    <w:rsid w:val="00E66367"/>
    <w:rsid w:val="00E6688E"/>
    <w:rsid w:val="00E6717C"/>
    <w:rsid w:val="00E7058F"/>
    <w:rsid w:val="00E722D9"/>
    <w:rsid w:val="00E723F2"/>
    <w:rsid w:val="00E72440"/>
    <w:rsid w:val="00E73902"/>
    <w:rsid w:val="00E760B9"/>
    <w:rsid w:val="00E760C8"/>
    <w:rsid w:val="00E76C0D"/>
    <w:rsid w:val="00E7722A"/>
    <w:rsid w:val="00E778FF"/>
    <w:rsid w:val="00E802A5"/>
    <w:rsid w:val="00E80696"/>
    <w:rsid w:val="00E80A1F"/>
    <w:rsid w:val="00E81064"/>
    <w:rsid w:val="00E81A01"/>
    <w:rsid w:val="00E82697"/>
    <w:rsid w:val="00E82C52"/>
    <w:rsid w:val="00E831C0"/>
    <w:rsid w:val="00E835C4"/>
    <w:rsid w:val="00E8581C"/>
    <w:rsid w:val="00E85994"/>
    <w:rsid w:val="00E862CE"/>
    <w:rsid w:val="00E869B8"/>
    <w:rsid w:val="00E86BBD"/>
    <w:rsid w:val="00E87290"/>
    <w:rsid w:val="00E915E0"/>
    <w:rsid w:val="00E9219E"/>
    <w:rsid w:val="00E92220"/>
    <w:rsid w:val="00E93DC0"/>
    <w:rsid w:val="00E9429C"/>
    <w:rsid w:val="00E94534"/>
    <w:rsid w:val="00E94976"/>
    <w:rsid w:val="00E96485"/>
    <w:rsid w:val="00E96BB0"/>
    <w:rsid w:val="00E971F7"/>
    <w:rsid w:val="00EA05CC"/>
    <w:rsid w:val="00EA06F5"/>
    <w:rsid w:val="00EA0B58"/>
    <w:rsid w:val="00EA0E19"/>
    <w:rsid w:val="00EA3482"/>
    <w:rsid w:val="00EA4423"/>
    <w:rsid w:val="00EA46CE"/>
    <w:rsid w:val="00EA59AA"/>
    <w:rsid w:val="00EA61EF"/>
    <w:rsid w:val="00EA6AD6"/>
    <w:rsid w:val="00EA78B3"/>
    <w:rsid w:val="00EA7CD2"/>
    <w:rsid w:val="00EB01A2"/>
    <w:rsid w:val="00EB1965"/>
    <w:rsid w:val="00EB224E"/>
    <w:rsid w:val="00EB3FCA"/>
    <w:rsid w:val="00EB45C1"/>
    <w:rsid w:val="00EB48CB"/>
    <w:rsid w:val="00EB4931"/>
    <w:rsid w:val="00EB5286"/>
    <w:rsid w:val="00EB5ED8"/>
    <w:rsid w:val="00EB6090"/>
    <w:rsid w:val="00EB66DC"/>
    <w:rsid w:val="00EB6F5E"/>
    <w:rsid w:val="00EB6FE5"/>
    <w:rsid w:val="00EB7328"/>
    <w:rsid w:val="00EB7408"/>
    <w:rsid w:val="00EB76A3"/>
    <w:rsid w:val="00EC0523"/>
    <w:rsid w:val="00EC125D"/>
    <w:rsid w:val="00EC204B"/>
    <w:rsid w:val="00EC323D"/>
    <w:rsid w:val="00EC3701"/>
    <w:rsid w:val="00EC3F82"/>
    <w:rsid w:val="00EC4332"/>
    <w:rsid w:val="00EC497E"/>
    <w:rsid w:val="00EC5037"/>
    <w:rsid w:val="00EC5358"/>
    <w:rsid w:val="00EC5596"/>
    <w:rsid w:val="00EC6469"/>
    <w:rsid w:val="00EC67DF"/>
    <w:rsid w:val="00EC69DB"/>
    <w:rsid w:val="00EC6DF8"/>
    <w:rsid w:val="00EC7B44"/>
    <w:rsid w:val="00ED0B0A"/>
    <w:rsid w:val="00ED0DE7"/>
    <w:rsid w:val="00ED2A32"/>
    <w:rsid w:val="00ED32EE"/>
    <w:rsid w:val="00ED33AB"/>
    <w:rsid w:val="00ED3AD3"/>
    <w:rsid w:val="00ED3CD5"/>
    <w:rsid w:val="00ED3EB7"/>
    <w:rsid w:val="00ED4228"/>
    <w:rsid w:val="00ED790B"/>
    <w:rsid w:val="00ED7FD6"/>
    <w:rsid w:val="00EE0087"/>
    <w:rsid w:val="00EE01F3"/>
    <w:rsid w:val="00EE02C8"/>
    <w:rsid w:val="00EE09D9"/>
    <w:rsid w:val="00EE2462"/>
    <w:rsid w:val="00EE3269"/>
    <w:rsid w:val="00EE393C"/>
    <w:rsid w:val="00EE3A69"/>
    <w:rsid w:val="00EE4002"/>
    <w:rsid w:val="00EE433A"/>
    <w:rsid w:val="00EE469A"/>
    <w:rsid w:val="00EE4769"/>
    <w:rsid w:val="00EE4959"/>
    <w:rsid w:val="00EE5EE9"/>
    <w:rsid w:val="00EE618F"/>
    <w:rsid w:val="00EE636B"/>
    <w:rsid w:val="00EE6716"/>
    <w:rsid w:val="00EE6F72"/>
    <w:rsid w:val="00EF0641"/>
    <w:rsid w:val="00EF126E"/>
    <w:rsid w:val="00EF17DE"/>
    <w:rsid w:val="00EF1C9A"/>
    <w:rsid w:val="00EF3A44"/>
    <w:rsid w:val="00EF3E4D"/>
    <w:rsid w:val="00EF3F47"/>
    <w:rsid w:val="00EF4633"/>
    <w:rsid w:val="00EF56EC"/>
    <w:rsid w:val="00EF5931"/>
    <w:rsid w:val="00EF61B1"/>
    <w:rsid w:val="00F005E0"/>
    <w:rsid w:val="00F0158E"/>
    <w:rsid w:val="00F01B00"/>
    <w:rsid w:val="00F02629"/>
    <w:rsid w:val="00F02899"/>
    <w:rsid w:val="00F02B3D"/>
    <w:rsid w:val="00F02C89"/>
    <w:rsid w:val="00F02F42"/>
    <w:rsid w:val="00F03A94"/>
    <w:rsid w:val="00F03FA8"/>
    <w:rsid w:val="00F05DA1"/>
    <w:rsid w:val="00F066F1"/>
    <w:rsid w:val="00F06A35"/>
    <w:rsid w:val="00F06BF8"/>
    <w:rsid w:val="00F06CEF"/>
    <w:rsid w:val="00F07DDC"/>
    <w:rsid w:val="00F101D8"/>
    <w:rsid w:val="00F103CC"/>
    <w:rsid w:val="00F1079F"/>
    <w:rsid w:val="00F11686"/>
    <w:rsid w:val="00F12754"/>
    <w:rsid w:val="00F135D0"/>
    <w:rsid w:val="00F13969"/>
    <w:rsid w:val="00F14738"/>
    <w:rsid w:val="00F16A54"/>
    <w:rsid w:val="00F170BC"/>
    <w:rsid w:val="00F17101"/>
    <w:rsid w:val="00F173DB"/>
    <w:rsid w:val="00F17761"/>
    <w:rsid w:val="00F17BA2"/>
    <w:rsid w:val="00F20BC2"/>
    <w:rsid w:val="00F2219A"/>
    <w:rsid w:val="00F225AA"/>
    <w:rsid w:val="00F23DC4"/>
    <w:rsid w:val="00F23E00"/>
    <w:rsid w:val="00F2406E"/>
    <w:rsid w:val="00F264AD"/>
    <w:rsid w:val="00F26A39"/>
    <w:rsid w:val="00F26AC0"/>
    <w:rsid w:val="00F26F1E"/>
    <w:rsid w:val="00F2715A"/>
    <w:rsid w:val="00F27275"/>
    <w:rsid w:val="00F276CF"/>
    <w:rsid w:val="00F27BC4"/>
    <w:rsid w:val="00F30234"/>
    <w:rsid w:val="00F30611"/>
    <w:rsid w:val="00F308CE"/>
    <w:rsid w:val="00F30D3C"/>
    <w:rsid w:val="00F30E92"/>
    <w:rsid w:val="00F30F87"/>
    <w:rsid w:val="00F3218A"/>
    <w:rsid w:val="00F3432B"/>
    <w:rsid w:val="00F35BCB"/>
    <w:rsid w:val="00F35D22"/>
    <w:rsid w:val="00F36337"/>
    <w:rsid w:val="00F366C2"/>
    <w:rsid w:val="00F3788B"/>
    <w:rsid w:val="00F37C0B"/>
    <w:rsid w:val="00F405F7"/>
    <w:rsid w:val="00F40906"/>
    <w:rsid w:val="00F40B31"/>
    <w:rsid w:val="00F40CEF"/>
    <w:rsid w:val="00F41340"/>
    <w:rsid w:val="00F41F70"/>
    <w:rsid w:val="00F41FD1"/>
    <w:rsid w:val="00F445D9"/>
    <w:rsid w:val="00F448C1"/>
    <w:rsid w:val="00F44A1A"/>
    <w:rsid w:val="00F45CDB"/>
    <w:rsid w:val="00F45FBD"/>
    <w:rsid w:val="00F461C0"/>
    <w:rsid w:val="00F46692"/>
    <w:rsid w:val="00F46DAC"/>
    <w:rsid w:val="00F47824"/>
    <w:rsid w:val="00F47861"/>
    <w:rsid w:val="00F4797A"/>
    <w:rsid w:val="00F47DF2"/>
    <w:rsid w:val="00F51CCF"/>
    <w:rsid w:val="00F53DE5"/>
    <w:rsid w:val="00F53F5C"/>
    <w:rsid w:val="00F545B8"/>
    <w:rsid w:val="00F54CE3"/>
    <w:rsid w:val="00F55395"/>
    <w:rsid w:val="00F55984"/>
    <w:rsid w:val="00F57DA2"/>
    <w:rsid w:val="00F605CD"/>
    <w:rsid w:val="00F60C8C"/>
    <w:rsid w:val="00F610CD"/>
    <w:rsid w:val="00F614E4"/>
    <w:rsid w:val="00F61B38"/>
    <w:rsid w:val="00F6220C"/>
    <w:rsid w:val="00F63B5F"/>
    <w:rsid w:val="00F64926"/>
    <w:rsid w:val="00F64AE5"/>
    <w:rsid w:val="00F65BD7"/>
    <w:rsid w:val="00F66258"/>
    <w:rsid w:val="00F663B3"/>
    <w:rsid w:val="00F66F6C"/>
    <w:rsid w:val="00F67555"/>
    <w:rsid w:val="00F70193"/>
    <w:rsid w:val="00F70502"/>
    <w:rsid w:val="00F71413"/>
    <w:rsid w:val="00F71825"/>
    <w:rsid w:val="00F71B10"/>
    <w:rsid w:val="00F71E4F"/>
    <w:rsid w:val="00F72815"/>
    <w:rsid w:val="00F73DE1"/>
    <w:rsid w:val="00F74119"/>
    <w:rsid w:val="00F74371"/>
    <w:rsid w:val="00F74CFB"/>
    <w:rsid w:val="00F80954"/>
    <w:rsid w:val="00F81407"/>
    <w:rsid w:val="00F81678"/>
    <w:rsid w:val="00F81984"/>
    <w:rsid w:val="00F821FD"/>
    <w:rsid w:val="00F82CEF"/>
    <w:rsid w:val="00F82D91"/>
    <w:rsid w:val="00F8355E"/>
    <w:rsid w:val="00F838A6"/>
    <w:rsid w:val="00F838A8"/>
    <w:rsid w:val="00F838F6"/>
    <w:rsid w:val="00F83B1B"/>
    <w:rsid w:val="00F8544C"/>
    <w:rsid w:val="00F8658A"/>
    <w:rsid w:val="00F86CC8"/>
    <w:rsid w:val="00F86ECE"/>
    <w:rsid w:val="00F871FC"/>
    <w:rsid w:val="00F872B6"/>
    <w:rsid w:val="00F87889"/>
    <w:rsid w:val="00F90146"/>
    <w:rsid w:val="00F9039C"/>
    <w:rsid w:val="00F908DA"/>
    <w:rsid w:val="00F908DB"/>
    <w:rsid w:val="00F913AF"/>
    <w:rsid w:val="00F92185"/>
    <w:rsid w:val="00F925CC"/>
    <w:rsid w:val="00F929CE"/>
    <w:rsid w:val="00F937C1"/>
    <w:rsid w:val="00F93D1C"/>
    <w:rsid w:val="00F94168"/>
    <w:rsid w:val="00F943F3"/>
    <w:rsid w:val="00F94666"/>
    <w:rsid w:val="00F94D3D"/>
    <w:rsid w:val="00F96B52"/>
    <w:rsid w:val="00F97295"/>
    <w:rsid w:val="00F97CD8"/>
    <w:rsid w:val="00FA067A"/>
    <w:rsid w:val="00FA1392"/>
    <w:rsid w:val="00FA1612"/>
    <w:rsid w:val="00FA246A"/>
    <w:rsid w:val="00FA2E4C"/>
    <w:rsid w:val="00FA2E9D"/>
    <w:rsid w:val="00FA3B7C"/>
    <w:rsid w:val="00FA4E6B"/>
    <w:rsid w:val="00FA5198"/>
    <w:rsid w:val="00FA5435"/>
    <w:rsid w:val="00FA5965"/>
    <w:rsid w:val="00FA5A95"/>
    <w:rsid w:val="00FA73A7"/>
    <w:rsid w:val="00FA7B81"/>
    <w:rsid w:val="00FB0B78"/>
    <w:rsid w:val="00FB0DC7"/>
    <w:rsid w:val="00FB0E02"/>
    <w:rsid w:val="00FB120C"/>
    <w:rsid w:val="00FB1B7C"/>
    <w:rsid w:val="00FB1E7C"/>
    <w:rsid w:val="00FB29A3"/>
    <w:rsid w:val="00FB2C8A"/>
    <w:rsid w:val="00FB2DC9"/>
    <w:rsid w:val="00FB31D7"/>
    <w:rsid w:val="00FB39B6"/>
    <w:rsid w:val="00FB3CE4"/>
    <w:rsid w:val="00FB3F0E"/>
    <w:rsid w:val="00FB4369"/>
    <w:rsid w:val="00FB488C"/>
    <w:rsid w:val="00FB4DF6"/>
    <w:rsid w:val="00FB513B"/>
    <w:rsid w:val="00FB53BD"/>
    <w:rsid w:val="00FB5FBF"/>
    <w:rsid w:val="00FB6C5D"/>
    <w:rsid w:val="00FB6C80"/>
    <w:rsid w:val="00FB6D22"/>
    <w:rsid w:val="00FB7B1C"/>
    <w:rsid w:val="00FC050D"/>
    <w:rsid w:val="00FC1825"/>
    <w:rsid w:val="00FC1A30"/>
    <w:rsid w:val="00FC23CF"/>
    <w:rsid w:val="00FC2A62"/>
    <w:rsid w:val="00FC3339"/>
    <w:rsid w:val="00FC34FF"/>
    <w:rsid w:val="00FC3DE6"/>
    <w:rsid w:val="00FC44A8"/>
    <w:rsid w:val="00FC4A22"/>
    <w:rsid w:val="00FC513A"/>
    <w:rsid w:val="00FC5E1E"/>
    <w:rsid w:val="00FC6AB4"/>
    <w:rsid w:val="00FC7029"/>
    <w:rsid w:val="00FC7263"/>
    <w:rsid w:val="00FC7CEC"/>
    <w:rsid w:val="00FD07EF"/>
    <w:rsid w:val="00FD08F3"/>
    <w:rsid w:val="00FD0988"/>
    <w:rsid w:val="00FD0AD7"/>
    <w:rsid w:val="00FD0B5E"/>
    <w:rsid w:val="00FD1D24"/>
    <w:rsid w:val="00FD1E81"/>
    <w:rsid w:val="00FD3075"/>
    <w:rsid w:val="00FD3301"/>
    <w:rsid w:val="00FD448A"/>
    <w:rsid w:val="00FD48F4"/>
    <w:rsid w:val="00FD5428"/>
    <w:rsid w:val="00FD582B"/>
    <w:rsid w:val="00FD583A"/>
    <w:rsid w:val="00FD5B3B"/>
    <w:rsid w:val="00FD5C3D"/>
    <w:rsid w:val="00FD6598"/>
    <w:rsid w:val="00FD72B6"/>
    <w:rsid w:val="00FD7AB3"/>
    <w:rsid w:val="00FE15DE"/>
    <w:rsid w:val="00FE17A6"/>
    <w:rsid w:val="00FE197E"/>
    <w:rsid w:val="00FE1B00"/>
    <w:rsid w:val="00FE1E96"/>
    <w:rsid w:val="00FE3CE1"/>
    <w:rsid w:val="00FE46B4"/>
    <w:rsid w:val="00FE4941"/>
    <w:rsid w:val="00FE5172"/>
    <w:rsid w:val="00FE52AD"/>
    <w:rsid w:val="00FE535E"/>
    <w:rsid w:val="00FE5595"/>
    <w:rsid w:val="00FE57BF"/>
    <w:rsid w:val="00FE5B9E"/>
    <w:rsid w:val="00FE6C94"/>
    <w:rsid w:val="00FE76CC"/>
    <w:rsid w:val="00FF36F9"/>
    <w:rsid w:val="00FF450F"/>
    <w:rsid w:val="00FF620B"/>
    <w:rsid w:val="00FF66F4"/>
    <w:rsid w:val="00FF7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6FF6"/>
    <w:rPr>
      <w:rFonts w:ascii="Arial" w:hAnsi="Arial"/>
      <w:sz w:val="24"/>
      <w:szCs w:val="24"/>
    </w:rPr>
  </w:style>
  <w:style w:type="paragraph" w:styleId="Heading1">
    <w:name w:val="heading 1"/>
    <w:basedOn w:val="Normal"/>
    <w:next w:val="Normal"/>
    <w:qFormat/>
    <w:rsid w:val="00587A3C"/>
    <w:pPr>
      <w:keepNext/>
      <w:numPr>
        <w:numId w:val="1"/>
      </w:numPr>
      <w:spacing w:before="240" w:after="60"/>
      <w:outlineLvl w:val="0"/>
    </w:pPr>
    <w:rPr>
      <w:rFonts w:cs="Arial"/>
      <w:b/>
      <w:bCs/>
      <w:kern w:val="32"/>
      <w:sz w:val="32"/>
      <w:szCs w:val="32"/>
    </w:rPr>
  </w:style>
  <w:style w:type="paragraph" w:styleId="Heading2">
    <w:name w:val="heading 2"/>
    <w:basedOn w:val="Normal"/>
    <w:next w:val="Normal"/>
    <w:link w:val="Heading2Char"/>
    <w:qFormat/>
    <w:rsid w:val="00911E33"/>
    <w:pPr>
      <w:keepNext/>
      <w:numPr>
        <w:ilvl w:val="1"/>
        <w:numId w:val="1"/>
      </w:numPr>
      <w:spacing w:before="240" w:after="60"/>
      <w:outlineLvl w:val="1"/>
    </w:pPr>
    <w:rPr>
      <w:rFonts w:cs="Arial"/>
      <w:b/>
      <w:bCs/>
      <w:i/>
      <w:iCs/>
      <w:sz w:val="28"/>
      <w:szCs w:val="28"/>
    </w:rPr>
  </w:style>
  <w:style w:type="paragraph" w:styleId="Heading3">
    <w:name w:val="heading 3"/>
    <w:basedOn w:val="Normal"/>
    <w:next w:val="Normal"/>
    <w:qFormat/>
    <w:rsid w:val="00106F32"/>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106F32"/>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rsid w:val="00106F32"/>
    <w:pPr>
      <w:numPr>
        <w:ilvl w:val="4"/>
        <w:numId w:val="1"/>
      </w:numPr>
      <w:spacing w:before="240" w:after="60"/>
      <w:outlineLvl w:val="4"/>
    </w:pPr>
    <w:rPr>
      <w:b/>
      <w:bCs/>
      <w:i/>
      <w:iCs/>
      <w:sz w:val="26"/>
      <w:szCs w:val="26"/>
    </w:rPr>
  </w:style>
  <w:style w:type="paragraph" w:styleId="Heading6">
    <w:name w:val="heading 6"/>
    <w:basedOn w:val="Normal"/>
    <w:next w:val="Normal"/>
    <w:qFormat/>
    <w:rsid w:val="00106F32"/>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rsid w:val="00106F32"/>
    <w:pPr>
      <w:numPr>
        <w:ilvl w:val="6"/>
        <w:numId w:val="1"/>
      </w:numPr>
      <w:spacing w:before="240" w:after="60"/>
      <w:outlineLvl w:val="6"/>
    </w:pPr>
    <w:rPr>
      <w:rFonts w:ascii="Times New Roman" w:hAnsi="Times New Roman"/>
    </w:rPr>
  </w:style>
  <w:style w:type="paragraph" w:styleId="Heading8">
    <w:name w:val="heading 8"/>
    <w:basedOn w:val="Normal"/>
    <w:next w:val="Normal"/>
    <w:qFormat/>
    <w:rsid w:val="00106F32"/>
    <w:pPr>
      <w:numPr>
        <w:ilvl w:val="7"/>
        <w:numId w:val="1"/>
      </w:numPr>
      <w:spacing w:before="240" w:after="60"/>
      <w:outlineLvl w:val="7"/>
    </w:pPr>
    <w:rPr>
      <w:rFonts w:ascii="Times New Roman" w:hAnsi="Times New Roman"/>
      <w:i/>
      <w:iCs/>
    </w:rPr>
  </w:style>
  <w:style w:type="paragraph" w:styleId="Heading9">
    <w:name w:val="heading 9"/>
    <w:basedOn w:val="Normal"/>
    <w:next w:val="Normal"/>
    <w:qFormat/>
    <w:rsid w:val="00106F32"/>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068F"/>
    <w:pPr>
      <w:tabs>
        <w:tab w:val="center" w:pos="4153"/>
        <w:tab w:val="right" w:pos="8306"/>
      </w:tabs>
    </w:pPr>
  </w:style>
  <w:style w:type="paragraph" w:styleId="Footer">
    <w:name w:val="footer"/>
    <w:basedOn w:val="Normal"/>
    <w:rsid w:val="00A2068F"/>
    <w:pPr>
      <w:tabs>
        <w:tab w:val="center" w:pos="4153"/>
        <w:tab w:val="right" w:pos="8306"/>
      </w:tabs>
    </w:pPr>
  </w:style>
  <w:style w:type="paragraph" w:styleId="BodyText">
    <w:name w:val="Body Text"/>
    <w:basedOn w:val="Normal"/>
    <w:link w:val="BodyTextChar"/>
    <w:rsid w:val="00A2068F"/>
    <w:pPr>
      <w:jc w:val="center"/>
    </w:pPr>
    <w:rPr>
      <w:sz w:val="22"/>
      <w:szCs w:val="20"/>
      <w:lang w:eastAsia="en-US"/>
    </w:rPr>
  </w:style>
  <w:style w:type="character" w:styleId="PageNumber">
    <w:name w:val="page number"/>
    <w:basedOn w:val="DefaultParagraphFont"/>
    <w:rsid w:val="00A2068F"/>
  </w:style>
  <w:style w:type="paragraph" w:styleId="BalloonText">
    <w:name w:val="Balloon Text"/>
    <w:basedOn w:val="Normal"/>
    <w:semiHidden/>
    <w:rsid w:val="00CD1515"/>
    <w:rPr>
      <w:rFonts w:ascii="Tahoma" w:hAnsi="Tahoma" w:cs="Tahoma"/>
      <w:sz w:val="16"/>
      <w:szCs w:val="16"/>
    </w:rPr>
  </w:style>
  <w:style w:type="paragraph" w:styleId="NormalWeb">
    <w:name w:val="Normal (Web)"/>
    <w:basedOn w:val="Normal"/>
    <w:uiPriority w:val="99"/>
    <w:rsid w:val="003E23B9"/>
    <w:pPr>
      <w:spacing w:before="100" w:beforeAutospacing="1" w:after="100" w:afterAutospacing="1"/>
    </w:pPr>
    <w:rPr>
      <w:rFonts w:ascii="Times New Roman" w:hAnsi="Times New Roman"/>
    </w:rPr>
  </w:style>
  <w:style w:type="character" w:styleId="CommentReference">
    <w:name w:val="annotation reference"/>
    <w:basedOn w:val="DefaultParagraphFont"/>
    <w:semiHidden/>
    <w:rsid w:val="000A79D2"/>
    <w:rPr>
      <w:sz w:val="16"/>
      <w:szCs w:val="16"/>
    </w:rPr>
  </w:style>
  <w:style w:type="paragraph" w:styleId="CommentText">
    <w:name w:val="annotation text"/>
    <w:basedOn w:val="Normal"/>
    <w:semiHidden/>
    <w:rsid w:val="000A79D2"/>
    <w:rPr>
      <w:sz w:val="20"/>
      <w:szCs w:val="20"/>
    </w:rPr>
  </w:style>
  <w:style w:type="character" w:customStyle="1" w:styleId="Heading2Char">
    <w:name w:val="Heading 2 Char"/>
    <w:basedOn w:val="DefaultParagraphFont"/>
    <w:link w:val="Heading2"/>
    <w:rsid w:val="00911E33"/>
    <w:rPr>
      <w:rFonts w:ascii="Arial" w:hAnsi="Arial" w:cs="Arial"/>
      <w:b/>
      <w:bCs/>
      <w:i/>
      <w:iCs/>
      <w:sz w:val="28"/>
      <w:szCs w:val="28"/>
    </w:rPr>
  </w:style>
  <w:style w:type="table" w:styleId="TableGrid">
    <w:name w:val="Table Grid"/>
    <w:basedOn w:val="TableNormal"/>
    <w:rsid w:val="00DA5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38F4"/>
    <w:pPr>
      <w:spacing w:after="120" w:line="480" w:lineRule="auto"/>
    </w:pPr>
  </w:style>
  <w:style w:type="character" w:styleId="FollowedHyperlink">
    <w:name w:val="FollowedHyperlink"/>
    <w:basedOn w:val="DefaultParagraphFont"/>
    <w:rsid w:val="00B92D9A"/>
    <w:rPr>
      <w:color w:val="606420"/>
      <w:u w:val="single"/>
    </w:rPr>
  </w:style>
  <w:style w:type="character" w:styleId="Emphasis">
    <w:name w:val="Emphasis"/>
    <w:basedOn w:val="DefaultParagraphFont"/>
    <w:qFormat/>
    <w:rsid w:val="00064AA9"/>
    <w:rPr>
      <w:i/>
      <w:iCs/>
    </w:rPr>
  </w:style>
  <w:style w:type="paragraph" w:styleId="CommentSubject">
    <w:name w:val="annotation subject"/>
    <w:basedOn w:val="CommentText"/>
    <w:next w:val="CommentText"/>
    <w:semiHidden/>
    <w:rsid w:val="00961749"/>
    <w:rPr>
      <w:b/>
      <w:bCs/>
    </w:rPr>
  </w:style>
  <w:style w:type="character" w:styleId="Hyperlink">
    <w:name w:val="Hyperlink"/>
    <w:basedOn w:val="DefaultParagraphFont"/>
    <w:rsid w:val="001200D6"/>
    <w:rPr>
      <w:strike w:val="0"/>
      <w:dstrike w:val="0"/>
      <w:color w:val="0066CC"/>
      <w:u w:val="none"/>
      <w:effect w:val="none"/>
    </w:rPr>
  </w:style>
  <w:style w:type="paragraph" w:styleId="z-TopofForm">
    <w:name w:val="HTML Top of Form"/>
    <w:basedOn w:val="Normal"/>
    <w:next w:val="Normal"/>
    <w:hidden/>
    <w:rsid w:val="001200D6"/>
    <w:pPr>
      <w:pBdr>
        <w:bottom w:val="single" w:sz="6" w:space="1" w:color="auto"/>
      </w:pBdr>
      <w:jc w:val="center"/>
    </w:pPr>
    <w:rPr>
      <w:rFonts w:cs="Arial"/>
      <w:vanish/>
      <w:sz w:val="16"/>
      <w:szCs w:val="16"/>
    </w:rPr>
  </w:style>
  <w:style w:type="paragraph" w:styleId="z-BottomofForm">
    <w:name w:val="HTML Bottom of Form"/>
    <w:basedOn w:val="Normal"/>
    <w:next w:val="Normal"/>
    <w:hidden/>
    <w:rsid w:val="001200D6"/>
    <w:pPr>
      <w:pBdr>
        <w:top w:val="single" w:sz="6" w:space="1" w:color="auto"/>
      </w:pBdr>
      <w:jc w:val="center"/>
    </w:pPr>
    <w:rPr>
      <w:rFonts w:cs="Arial"/>
      <w:vanish/>
      <w:sz w:val="16"/>
      <w:szCs w:val="16"/>
    </w:rPr>
  </w:style>
  <w:style w:type="paragraph" w:styleId="BodyTextIndent3">
    <w:name w:val="Body Text Indent 3"/>
    <w:basedOn w:val="Normal"/>
    <w:rsid w:val="00C8786B"/>
    <w:pPr>
      <w:spacing w:after="120"/>
      <w:ind w:left="283"/>
    </w:pPr>
    <w:rPr>
      <w:sz w:val="16"/>
      <w:szCs w:val="16"/>
    </w:rPr>
  </w:style>
  <w:style w:type="character" w:customStyle="1" w:styleId="StyleArial">
    <w:name w:val="Style Arial"/>
    <w:basedOn w:val="DefaultParagraphFont"/>
    <w:uiPriority w:val="99"/>
    <w:rsid w:val="00FE52AD"/>
    <w:rPr>
      <w:rFonts w:ascii="Arial" w:hAnsi="Arial"/>
    </w:rPr>
  </w:style>
  <w:style w:type="paragraph" w:styleId="ListParagraph">
    <w:name w:val="List Paragraph"/>
    <w:basedOn w:val="Normal"/>
    <w:uiPriority w:val="34"/>
    <w:qFormat/>
    <w:rsid w:val="00C67C47"/>
    <w:pPr>
      <w:ind w:left="720"/>
    </w:pPr>
  </w:style>
  <w:style w:type="paragraph" w:customStyle="1" w:styleId="Default">
    <w:name w:val="Default"/>
    <w:link w:val="DefaultChar"/>
    <w:rsid w:val="00900E26"/>
    <w:pPr>
      <w:widowControl w:val="0"/>
      <w:autoSpaceDE w:val="0"/>
      <w:autoSpaceDN w:val="0"/>
      <w:adjustRightInd w:val="0"/>
    </w:pPr>
    <w:rPr>
      <w:color w:val="000000"/>
      <w:sz w:val="24"/>
      <w:szCs w:val="24"/>
    </w:rPr>
  </w:style>
  <w:style w:type="character" w:customStyle="1" w:styleId="DefaultChar">
    <w:name w:val="Default Char"/>
    <w:basedOn w:val="DefaultParagraphFont"/>
    <w:link w:val="Default"/>
    <w:rsid w:val="00900E26"/>
    <w:rPr>
      <w:color w:val="000000"/>
      <w:sz w:val="24"/>
      <w:szCs w:val="24"/>
      <w:lang w:val="en-GB" w:eastAsia="en-GB" w:bidi="ar-SA"/>
    </w:rPr>
  </w:style>
  <w:style w:type="character" w:customStyle="1" w:styleId="BodyTextChar">
    <w:name w:val="Body Text Char"/>
    <w:basedOn w:val="DefaultParagraphFont"/>
    <w:link w:val="BodyText"/>
    <w:rsid w:val="00D8075A"/>
    <w:rPr>
      <w:rFonts w:ascii="Arial" w:hAnsi="Arial"/>
      <w:sz w:val="22"/>
      <w:lang w:eastAsia="en-US"/>
    </w:rPr>
  </w:style>
  <w:style w:type="paragraph" w:styleId="NoSpacing">
    <w:name w:val="No Spacing"/>
    <w:uiPriority w:val="1"/>
    <w:qFormat/>
    <w:rsid w:val="008C42CC"/>
    <w:rPr>
      <w:rFonts w:ascii="Arial" w:eastAsia="Calibri" w:hAnsi="Arial" w:cs="Arial"/>
      <w:sz w:val="24"/>
      <w:szCs w:val="24"/>
      <w:lang w:eastAsia="en-US"/>
    </w:rPr>
  </w:style>
  <w:style w:type="character" w:customStyle="1" w:styleId="HeaderChar">
    <w:name w:val="Header Char"/>
    <w:basedOn w:val="DefaultParagraphFont"/>
    <w:link w:val="Header"/>
    <w:uiPriority w:val="99"/>
    <w:rsid w:val="0002462E"/>
    <w:rPr>
      <w:rFonts w:ascii="Arial" w:hAnsi="Arial"/>
      <w:sz w:val="24"/>
      <w:szCs w:val="24"/>
    </w:rPr>
  </w:style>
  <w:style w:type="character" w:customStyle="1" w:styleId="bumpedfont15">
    <w:name w:val="bumpedfont15"/>
    <w:basedOn w:val="DefaultParagraphFont"/>
    <w:rsid w:val="008379EC"/>
  </w:style>
  <w:style w:type="paragraph" w:styleId="Revision">
    <w:name w:val="Revision"/>
    <w:hidden/>
    <w:uiPriority w:val="99"/>
    <w:semiHidden/>
    <w:rsid w:val="00125AAD"/>
    <w:rPr>
      <w:rFonts w:ascii="Arial" w:hAnsi="Arial"/>
      <w:sz w:val="24"/>
      <w:szCs w:val="24"/>
    </w:rPr>
  </w:style>
  <w:style w:type="character" w:styleId="Strong">
    <w:name w:val="Strong"/>
    <w:basedOn w:val="DefaultParagraphFont"/>
    <w:uiPriority w:val="22"/>
    <w:qFormat/>
    <w:rsid w:val="00DA6A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6FF6"/>
    <w:rPr>
      <w:rFonts w:ascii="Arial" w:hAnsi="Arial"/>
      <w:sz w:val="24"/>
      <w:szCs w:val="24"/>
    </w:rPr>
  </w:style>
  <w:style w:type="paragraph" w:styleId="Heading1">
    <w:name w:val="heading 1"/>
    <w:basedOn w:val="Normal"/>
    <w:next w:val="Normal"/>
    <w:qFormat/>
    <w:rsid w:val="00587A3C"/>
    <w:pPr>
      <w:keepNext/>
      <w:numPr>
        <w:numId w:val="1"/>
      </w:numPr>
      <w:spacing w:before="240" w:after="60"/>
      <w:outlineLvl w:val="0"/>
    </w:pPr>
    <w:rPr>
      <w:rFonts w:cs="Arial"/>
      <w:b/>
      <w:bCs/>
      <w:kern w:val="32"/>
      <w:sz w:val="32"/>
      <w:szCs w:val="32"/>
    </w:rPr>
  </w:style>
  <w:style w:type="paragraph" w:styleId="Heading2">
    <w:name w:val="heading 2"/>
    <w:basedOn w:val="Normal"/>
    <w:next w:val="Normal"/>
    <w:link w:val="Heading2Char"/>
    <w:qFormat/>
    <w:rsid w:val="00911E33"/>
    <w:pPr>
      <w:keepNext/>
      <w:numPr>
        <w:ilvl w:val="1"/>
        <w:numId w:val="1"/>
      </w:numPr>
      <w:spacing w:before="240" w:after="60"/>
      <w:outlineLvl w:val="1"/>
    </w:pPr>
    <w:rPr>
      <w:rFonts w:cs="Arial"/>
      <w:b/>
      <w:bCs/>
      <w:i/>
      <w:iCs/>
      <w:sz w:val="28"/>
      <w:szCs w:val="28"/>
    </w:rPr>
  </w:style>
  <w:style w:type="paragraph" w:styleId="Heading3">
    <w:name w:val="heading 3"/>
    <w:basedOn w:val="Normal"/>
    <w:next w:val="Normal"/>
    <w:qFormat/>
    <w:rsid w:val="00106F32"/>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106F32"/>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rsid w:val="00106F32"/>
    <w:pPr>
      <w:numPr>
        <w:ilvl w:val="4"/>
        <w:numId w:val="1"/>
      </w:numPr>
      <w:spacing w:before="240" w:after="60"/>
      <w:outlineLvl w:val="4"/>
    </w:pPr>
    <w:rPr>
      <w:b/>
      <w:bCs/>
      <w:i/>
      <w:iCs/>
      <w:sz w:val="26"/>
      <w:szCs w:val="26"/>
    </w:rPr>
  </w:style>
  <w:style w:type="paragraph" w:styleId="Heading6">
    <w:name w:val="heading 6"/>
    <w:basedOn w:val="Normal"/>
    <w:next w:val="Normal"/>
    <w:qFormat/>
    <w:rsid w:val="00106F32"/>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rsid w:val="00106F32"/>
    <w:pPr>
      <w:numPr>
        <w:ilvl w:val="6"/>
        <w:numId w:val="1"/>
      </w:numPr>
      <w:spacing w:before="240" w:after="60"/>
      <w:outlineLvl w:val="6"/>
    </w:pPr>
    <w:rPr>
      <w:rFonts w:ascii="Times New Roman" w:hAnsi="Times New Roman"/>
    </w:rPr>
  </w:style>
  <w:style w:type="paragraph" w:styleId="Heading8">
    <w:name w:val="heading 8"/>
    <w:basedOn w:val="Normal"/>
    <w:next w:val="Normal"/>
    <w:qFormat/>
    <w:rsid w:val="00106F32"/>
    <w:pPr>
      <w:numPr>
        <w:ilvl w:val="7"/>
        <w:numId w:val="1"/>
      </w:numPr>
      <w:spacing w:before="240" w:after="60"/>
      <w:outlineLvl w:val="7"/>
    </w:pPr>
    <w:rPr>
      <w:rFonts w:ascii="Times New Roman" w:hAnsi="Times New Roman"/>
      <w:i/>
      <w:iCs/>
    </w:rPr>
  </w:style>
  <w:style w:type="paragraph" w:styleId="Heading9">
    <w:name w:val="heading 9"/>
    <w:basedOn w:val="Normal"/>
    <w:next w:val="Normal"/>
    <w:qFormat/>
    <w:rsid w:val="00106F32"/>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068F"/>
    <w:pPr>
      <w:tabs>
        <w:tab w:val="center" w:pos="4153"/>
        <w:tab w:val="right" w:pos="8306"/>
      </w:tabs>
    </w:pPr>
  </w:style>
  <w:style w:type="paragraph" w:styleId="Footer">
    <w:name w:val="footer"/>
    <w:basedOn w:val="Normal"/>
    <w:rsid w:val="00A2068F"/>
    <w:pPr>
      <w:tabs>
        <w:tab w:val="center" w:pos="4153"/>
        <w:tab w:val="right" w:pos="8306"/>
      </w:tabs>
    </w:pPr>
  </w:style>
  <w:style w:type="paragraph" w:styleId="BodyText">
    <w:name w:val="Body Text"/>
    <w:basedOn w:val="Normal"/>
    <w:link w:val="BodyTextChar"/>
    <w:rsid w:val="00A2068F"/>
    <w:pPr>
      <w:jc w:val="center"/>
    </w:pPr>
    <w:rPr>
      <w:sz w:val="22"/>
      <w:szCs w:val="20"/>
      <w:lang w:eastAsia="en-US"/>
    </w:rPr>
  </w:style>
  <w:style w:type="character" w:styleId="PageNumber">
    <w:name w:val="page number"/>
    <w:basedOn w:val="DefaultParagraphFont"/>
    <w:rsid w:val="00A2068F"/>
  </w:style>
  <w:style w:type="paragraph" w:styleId="BalloonText">
    <w:name w:val="Balloon Text"/>
    <w:basedOn w:val="Normal"/>
    <w:semiHidden/>
    <w:rsid w:val="00CD1515"/>
    <w:rPr>
      <w:rFonts w:ascii="Tahoma" w:hAnsi="Tahoma" w:cs="Tahoma"/>
      <w:sz w:val="16"/>
      <w:szCs w:val="16"/>
    </w:rPr>
  </w:style>
  <w:style w:type="paragraph" w:styleId="NormalWeb">
    <w:name w:val="Normal (Web)"/>
    <w:basedOn w:val="Normal"/>
    <w:uiPriority w:val="99"/>
    <w:rsid w:val="003E23B9"/>
    <w:pPr>
      <w:spacing w:before="100" w:beforeAutospacing="1" w:after="100" w:afterAutospacing="1"/>
    </w:pPr>
    <w:rPr>
      <w:rFonts w:ascii="Times New Roman" w:hAnsi="Times New Roman"/>
    </w:rPr>
  </w:style>
  <w:style w:type="character" w:styleId="CommentReference">
    <w:name w:val="annotation reference"/>
    <w:basedOn w:val="DefaultParagraphFont"/>
    <w:semiHidden/>
    <w:rsid w:val="000A79D2"/>
    <w:rPr>
      <w:sz w:val="16"/>
      <w:szCs w:val="16"/>
    </w:rPr>
  </w:style>
  <w:style w:type="paragraph" w:styleId="CommentText">
    <w:name w:val="annotation text"/>
    <w:basedOn w:val="Normal"/>
    <w:semiHidden/>
    <w:rsid w:val="000A79D2"/>
    <w:rPr>
      <w:sz w:val="20"/>
      <w:szCs w:val="20"/>
    </w:rPr>
  </w:style>
  <w:style w:type="character" w:customStyle="1" w:styleId="Heading2Char">
    <w:name w:val="Heading 2 Char"/>
    <w:basedOn w:val="DefaultParagraphFont"/>
    <w:link w:val="Heading2"/>
    <w:rsid w:val="00911E33"/>
    <w:rPr>
      <w:rFonts w:ascii="Arial" w:hAnsi="Arial" w:cs="Arial"/>
      <w:b/>
      <w:bCs/>
      <w:i/>
      <w:iCs/>
      <w:sz w:val="28"/>
      <w:szCs w:val="28"/>
    </w:rPr>
  </w:style>
  <w:style w:type="table" w:styleId="TableGrid">
    <w:name w:val="Table Grid"/>
    <w:basedOn w:val="TableNormal"/>
    <w:rsid w:val="00DA5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38F4"/>
    <w:pPr>
      <w:spacing w:after="120" w:line="480" w:lineRule="auto"/>
    </w:pPr>
  </w:style>
  <w:style w:type="character" w:styleId="FollowedHyperlink">
    <w:name w:val="FollowedHyperlink"/>
    <w:basedOn w:val="DefaultParagraphFont"/>
    <w:rsid w:val="00B92D9A"/>
    <w:rPr>
      <w:color w:val="606420"/>
      <w:u w:val="single"/>
    </w:rPr>
  </w:style>
  <w:style w:type="character" w:styleId="Emphasis">
    <w:name w:val="Emphasis"/>
    <w:basedOn w:val="DefaultParagraphFont"/>
    <w:qFormat/>
    <w:rsid w:val="00064AA9"/>
    <w:rPr>
      <w:i/>
      <w:iCs/>
    </w:rPr>
  </w:style>
  <w:style w:type="paragraph" w:styleId="CommentSubject">
    <w:name w:val="annotation subject"/>
    <w:basedOn w:val="CommentText"/>
    <w:next w:val="CommentText"/>
    <w:semiHidden/>
    <w:rsid w:val="00961749"/>
    <w:rPr>
      <w:b/>
      <w:bCs/>
    </w:rPr>
  </w:style>
  <w:style w:type="character" w:styleId="Hyperlink">
    <w:name w:val="Hyperlink"/>
    <w:basedOn w:val="DefaultParagraphFont"/>
    <w:rsid w:val="001200D6"/>
    <w:rPr>
      <w:strike w:val="0"/>
      <w:dstrike w:val="0"/>
      <w:color w:val="0066CC"/>
      <w:u w:val="none"/>
      <w:effect w:val="none"/>
    </w:rPr>
  </w:style>
  <w:style w:type="paragraph" w:styleId="z-TopofForm">
    <w:name w:val="HTML Top of Form"/>
    <w:basedOn w:val="Normal"/>
    <w:next w:val="Normal"/>
    <w:hidden/>
    <w:rsid w:val="001200D6"/>
    <w:pPr>
      <w:pBdr>
        <w:bottom w:val="single" w:sz="6" w:space="1" w:color="auto"/>
      </w:pBdr>
      <w:jc w:val="center"/>
    </w:pPr>
    <w:rPr>
      <w:rFonts w:cs="Arial"/>
      <w:vanish/>
      <w:sz w:val="16"/>
      <w:szCs w:val="16"/>
    </w:rPr>
  </w:style>
  <w:style w:type="paragraph" w:styleId="z-BottomofForm">
    <w:name w:val="HTML Bottom of Form"/>
    <w:basedOn w:val="Normal"/>
    <w:next w:val="Normal"/>
    <w:hidden/>
    <w:rsid w:val="001200D6"/>
    <w:pPr>
      <w:pBdr>
        <w:top w:val="single" w:sz="6" w:space="1" w:color="auto"/>
      </w:pBdr>
      <w:jc w:val="center"/>
    </w:pPr>
    <w:rPr>
      <w:rFonts w:cs="Arial"/>
      <w:vanish/>
      <w:sz w:val="16"/>
      <w:szCs w:val="16"/>
    </w:rPr>
  </w:style>
  <w:style w:type="paragraph" w:styleId="BodyTextIndent3">
    <w:name w:val="Body Text Indent 3"/>
    <w:basedOn w:val="Normal"/>
    <w:rsid w:val="00C8786B"/>
    <w:pPr>
      <w:spacing w:after="120"/>
      <w:ind w:left="283"/>
    </w:pPr>
    <w:rPr>
      <w:sz w:val="16"/>
      <w:szCs w:val="16"/>
    </w:rPr>
  </w:style>
  <w:style w:type="character" w:customStyle="1" w:styleId="StyleArial">
    <w:name w:val="Style Arial"/>
    <w:basedOn w:val="DefaultParagraphFont"/>
    <w:uiPriority w:val="99"/>
    <w:rsid w:val="00FE52AD"/>
    <w:rPr>
      <w:rFonts w:ascii="Arial" w:hAnsi="Arial"/>
    </w:rPr>
  </w:style>
  <w:style w:type="paragraph" w:styleId="ListParagraph">
    <w:name w:val="List Paragraph"/>
    <w:basedOn w:val="Normal"/>
    <w:uiPriority w:val="34"/>
    <w:qFormat/>
    <w:rsid w:val="00C67C47"/>
    <w:pPr>
      <w:ind w:left="720"/>
    </w:pPr>
  </w:style>
  <w:style w:type="paragraph" w:customStyle="1" w:styleId="Default">
    <w:name w:val="Default"/>
    <w:link w:val="DefaultChar"/>
    <w:rsid w:val="00900E26"/>
    <w:pPr>
      <w:widowControl w:val="0"/>
      <w:autoSpaceDE w:val="0"/>
      <w:autoSpaceDN w:val="0"/>
      <w:adjustRightInd w:val="0"/>
    </w:pPr>
    <w:rPr>
      <w:color w:val="000000"/>
      <w:sz w:val="24"/>
      <w:szCs w:val="24"/>
    </w:rPr>
  </w:style>
  <w:style w:type="character" w:customStyle="1" w:styleId="DefaultChar">
    <w:name w:val="Default Char"/>
    <w:basedOn w:val="DefaultParagraphFont"/>
    <w:link w:val="Default"/>
    <w:rsid w:val="00900E26"/>
    <w:rPr>
      <w:color w:val="000000"/>
      <w:sz w:val="24"/>
      <w:szCs w:val="24"/>
      <w:lang w:val="en-GB" w:eastAsia="en-GB" w:bidi="ar-SA"/>
    </w:rPr>
  </w:style>
  <w:style w:type="character" w:customStyle="1" w:styleId="BodyTextChar">
    <w:name w:val="Body Text Char"/>
    <w:basedOn w:val="DefaultParagraphFont"/>
    <w:link w:val="BodyText"/>
    <w:rsid w:val="00D8075A"/>
    <w:rPr>
      <w:rFonts w:ascii="Arial" w:hAnsi="Arial"/>
      <w:sz w:val="22"/>
      <w:lang w:eastAsia="en-US"/>
    </w:rPr>
  </w:style>
  <w:style w:type="paragraph" w:styleId="NoSpacing">
    <w:name w:val="No Spacing"/>
    <w:uiPriority w:val="1"/>
    <w:qFormat/>
    <w:rsid w:val="008C42CC"/>
    <w:rPr>
      <w:rFonts w:ascii="Arial" w:eastAsia="Calibri" w:hAnsi="Arial" w:cs="Arial"/>
      <w:sz w:val="24"/>
      <w:szCs w:val="24"/>
      <w:lang w:eastAsia="en-US"/>
    </w:rPr>
  </w:style>
  <w:style w:type="character" w:customStyle="1" w:styleId="HeaderChar">
    <w:name w:val="Header Char"/>
    <w:basedOn w:val="DefaultParagraphFont"/>
    <w:link w:val="Header"/>
    <w:uiPriority w:val="99"/>
    <w:rsid w:val="0002462E"/>
    <w:rPr>
      <w:rFonts w:ascii="Arial" w:hAnsi="Arial"/>
      <w:sz w:val="24"/>
      <w:szCs w:val="24"/>
    </w:rPr>
  </w:style>
  <w:style w:type="character" w:customStyle="1" w:styleId="bumpedfont15">
    <w:name w:val="bumpedfont15"/>
    <w:basedOn w:val="DefaultParagraphFont"/>
    <w:rsid w:val="008379EC"/>
  </w:style>
  <w:style w:type="paragraph" w:styleId="Revision">
    <w:name w:val="Revision"/>
    <w:hidden/>
    <w:uiPriority w:val="99"/>
    <w:semiHidden/>
    <w:rsid w:val="00125AAD"/>
    <w:rPr>
      <w:rFonts w:ascii="Arial" w:hAnsi="Arial"/>
      <w:sz w:val="24"/>
      <w:szCs w:val="24"/>
    </w:rPr>
  </w:style>
  <w:style w:type="character" w:styleId="Strong">
    <w:name w:val="Strong"/>
    <w:basedOn w:val="DefaultParagraphFont"/>
    <w:uiPriority w:val="22"/>
    <w:qFormat/>
    <w:rsid w:val="00DA6A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6778">
      <w:bodyDiv w:val="1"/>
      <w:marLeft w:val="0"/>
      <w:marRight w:val="0"/>
      <w:marTop w:val="0"/>
      <w:marBottom w:val="0"/>
      <w:divBdr>
        <w:top w:val="none" w:sz="0" w:space="0" w:color="auto"/>
        <w:left w:val="none" w:sz="0" w:space="0" w:color="auto"/>
        <w:bottom w:val="none" w:sz="0" w:space="0" w:color="auto"/>
        <w:right w:val="none" w:sz="0" w:space="0" w:color="auto"/>
      </w:divBdr>
    </w:div>
    <w:div w:id="55781925">
      <w:bodyDiv w:val="1"/>
      <w:marLeft w:val="0"/>
      <w:marRight w:val="0"/>
      <w:marTop w:val="0"/>
      <w:marBottom w:val="0"/>
      <w:divBdr>
        <w:top w:val="none" w:sz="0" w:space="0" w:color="auto"/>
        <w:left w:val="none" w:sz="0" w:space="0" w:color="auto"/>
        <w:bottom w:val="none" w:sz="0" w:space="0" w:color="auto"/>
        <w:right w:val="none" w:sz="0" w:space="0" w:color="auto"/>
      </w:divBdr>
    </w:div>
    <w:div w:id="63181856">
      <w:bodyDiv w:val="1"/>
      <w:marLeft w:val="0"/>
      <w:marRight w:val="0"/>
      <w:marTop w:val="0"/>
      <w:marBottom w:val="0"/>
      <w:divBdr>
        <w:top w:val="none" w:sz="0" w:space="0" w:color="auto"/>
        <w:left w:val="none" w:sz="0" w:space="0" w:color="auto"/>
        <w:bottom w:val="none" w:sz="0" w:space="0" w:color="auto"/>
        <w:right w:val="none" w:sz="0" w:space="0" w:color="auto"/>
      </w:divBdr>
    </w:div>
    <w:div w:id="69353518">
      <w:bodyDiv w:val="1"/>
      <w:marLeft w:val="0"/>
      <w:marRight w:val="0"/>
      <w:marTop w:val="0"/>
      <w:marBottom w:val="0"/>
      <w:divBdr>
        <w:top w:val="none" w:sz="0" w:space="0" w:color="auto"/>
        <w:left w:val="none" w:sz="0" w:space="0" w:color="auto"/>
        <w:bottom w:val="none" w:sz="0" w:space="0" w:color="auto"/>
        <w:right w:val="none" w:sz="0" w:space="0" w:color="auto"/>
      </w:divBdr>
    </w:div>
    <w:div w:id="92215578">
      <w:bodyDiv w:val="1"/>
      <w:marLeft w:val="0"/>
      <w:marRight w:val="0"/>
      <w:marTop w:val="0"/>
      <w:marBottom w:val="0"/>
      <w:divBdr>
        <w:top w:val="none" w:sz="0" w:space="0" w:color="auto"/>
        <w:left w:val="none" w:sz="0" w:space="0" w:color="auto"/>
        <w:bottom w:val="none" w:sz="0" w:space="0" w:color="auto"/>
        <w:right w:val="none" w:sz="0" w:space="0" w:color="auto"/>
      </w:divBdr>
    </w:div>
    <w:div w:id="195313892">
      <w:bodyDiv w:val="1"/>
      <w:marLeft w:val="0"/>
      <w:marRight w:val="0"/>
      <w:marTop w:val="0"/>
      <w:marBottom w:val="0"/>
      <w:divBdr>
        <w:top w:val="none" w:sz="0" w:space="0" w:color="auto"/>
        <w:left w:val="none" w:sz="0" w:space="0" w:color="auto"/>
        <w:bottom w:val="none" w:sz="0" w:space="0" w:color="auto"/>
        <w:right w:val="none" w:sz="0" w:space="0" w:color="auto"/>
      </w:divBdr>
    </w:div>
    <w:div w:id="233708301">
      <w:bodyDiv w:val="1"/>
      <w:marLeft w:val="0"/>
      <w:marRight w:val="0"/>
      <w:marTop w:val="0"/>
      <w:marBottom w:val="0"/>
      <w:divBdr>
        <w:top w:val="none" w:sz="0" w:space="0" w:color="auto"/>
        <w:left w:val="none" w:sz="0" w:space="0" w:color="auto"/>
        <w:bottom w:val="none" w:sz="0" w:space="0" w:color="auto"/>
        <w:right w:val="none" w:sz="0" w:space="0" w:color="auto"/>
      </w:divBdr>
    </w:div>
    <w:div w:id="239873759">
      <w:bodyDiv w:val="1"/>
      <w:marLeft w:val="0"/>
      <w:marRight w:val="0"/>
      <w:marTop w:val="0"/>
      <w:marBottom w:val="0"/>
      <w:divBdr>
        <w:top w:val="none" w:sz="0" w:space="0" w:color="auto"/>
        <w:left w:val="none" w:sz="0" w:space="0" w:color="auto"/>
        <w:bottom w:val="none" w:sz="0" w:space="0" w:color="auto"/>
        <w:right w:val="none" w:sz="0" w:space="0" w:color="auto"/>
      </w:divBdr>
      <w:divsChild>
        <w:div w:id="484903840">
          <w:marLeft w:val="0"/>
          <w:marRight w:val="0"/>
          <w:marTop w:val="0"/>
          <w:marBottom w:val="0"/>
          <w:divBdr>
            <w:top w:val="none" w:sz="0" w:space="0" w:color="auto"/>
            <w:left w:val="none" w:sz="0" w:space="0" w:color="auto"/>
            <w:bottom w:val="none" w:sz="0" w:space="0" w:color="auto"/>
            <w:right w:val="none" w:sz="0" w:space="0" w:color="auto"/>
          </w:divBdr>
          <w:divsChild>
            <w:div w:id="1479373879">
              <w:marLeft w:val="0"/>
              <w:marRight w:val="0"/>
              <w:marTop w:val="0"/>
              <w:marBottom w:val="0"/>
              <w:divBdr>
                <w:top w:val="none" w:sz="0" w:space="0" w:color="auto"/>
                <w:left w:val="none" w:sz="0" w:space="0" w:color="auto"/>
                <w:bottom w:val="none" w:sz="0" w:space="0" w:color="auto"/>
                <w:right w:val="none" w:sz="0" w:space="0" w:color="auto"/>
              </w:divBdr>
              <w:divsChild>
                <w:div w:id="1113787548">
                  <w:marLeft w:val="0"/>
                  <w:marRight w:val="0"/>
                  <w:marTop w:val="0"/>
                  <w:marBottom w:val="0"/>
                  <w:divBdr>
                    <w:top w:val="none" w:sz="0" w:space="0" w:color="auto"/>
                    <w:left w:val="none" w:sz="0" w:space="0" w:color="auto"/>
                    <w:bottom w:val="none" w:sz="0" w:space="0" w:color="auto"/>
                    <w:right w:val="none" w:sz="0" w:space="0" w:color="auto"/>
                  </w:divBdr>
                  <w:divsChild>
                    <w:div w:id="144311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91420">
          <w:marLeft w:val="0"/>
          <w:marRight w:val="0"/>
          <w:marTop w:val="0"/>
          <w:marBottom w:val="0"/>
          <w:divBdr>
            <w:top w:val="none" w:sz="0" w:space="0" w:color="auto"/>
            <w:left w:val="none" w:sz="0" w:space="0" w:color="auto"/>
            <w:bottom w:val="none" w:sz="0" w:space="0" w:color="auto"/>
            <w:right w:val="none" w:sz="0" w:space="0" w:color="auto"/>
          </w:divBdr>
          <w:divsChild>
            <w:div w:id="1989244588">
              <w:marLeft w:val="0"/>
              <w:marRight w:val="0"/>
              <w:marTop w:val="0"/>
              <w:marBottom w:val="0"/>
              <w:divBdr>
                <w:top w:val="none" w:sz="0" w:space="0" w:color="auto"/>
                <w:left w:val="none" w:sz="0" w:space="0" w:color="auto"/>
                <w:bottom w:val="none" w:sz="0" w:space="0" w:color="auto"/>
                <w:right w:val="none" w:sz="0" w:space="0" w:color="auto"/>
              </w:divBdr>
            </w:div>
          </w:divsChild>
        </w:div>
        <w:div w:id="1593852802">
          <w:marLeft w:val="0"/>
          <w:marRight w:val="0"/>
          <w:marTop w:val="0"/>
          <w:marBottom w:val="0"/>
          <w:divBdr>
            <w:top w:val="none" w:sz="0" w:space="0" w:color="auto"/>
            <w:left w:val="none" w:sz="0" w:space="0" w:color="auto"/>
            <w:bottom w:val="none" w:sz="0" w:space="0" w:color="auto"/>
            <w:right w:val="none" w:sz="0" w:space="0" w:color="auto"/>
          </w:divBdr>
        </w:div>
        <w:div w:id="2115398102">
          <w:marLeft w:val="0"/>
          <w:marRight w:val="0"/>
          <w:marTop w:val="0"/>
          <w:marBottom w:val="0"/>
          <w:divBdr>
            <w:top w:val="none" w:sz="0" w:space="0" w:color="auto"/>
            <w:left w:val="none" w:sz="0" w:space="0" w:color="auto"/>
            <w:bottom w:val="none" w:sz="0" w:space="0" w:color="auto"/>
            <w:right w:val="none" w:sz="0" w:space="0" w:color="auto"/>
          </w:divBdr>
          <w:divsChild>
            <w:div w:id="545147192">
              <w:marLeft w:val="0"/>
              <w:marRight w:val="0"/>
              <w:marTop w:val="0"/>
              <w:marBottom w:val="0"/>
              <w:divBdr>
                <w:top w:val="none" w:sz="0" w:space="0" w:color="auto"/>
                <w:left w:val="none" w:sz="0" w:space="0" w:color="auto"/>
                <w:bottom w:val="none" w:sz="0" w:space="0" w:color="auto"/>
                <w:right w:val="none" w:sz="0" w:space="0" w:color="auto"/>
              </w:divBdr>
              <w:divsChild>
                <w:div w:id="1817798244">
                  <w:marLeft w:val="0"/>
                  <w:marRight w:val="0"/>
                  <w:marTop w:val="0"/>
                  <w:marBottom w:val="0"/>
                  <w:divBdr>
                    <w:top w:val="none" w:sz="0" w:space="0" w:color="auto"/>
                    <w:left w:val="none" w:sz="0" w:space="0" w:color="auto"/>
                    <w:bottom w:val="none" w:sz="0" w:space="0" w:color="auto"/>
                    <w:right w:val="none" w:sz="0" w:space="0" w:color="auto"/>
                  </w:divBdr>
                  <w:divsChild>
                    <w:div w:id="1412507690">
                      <w:marLeft w:val="0"/>
                      <w:marRight w:val="0"/>
                      <w:marTop w:val="0"/>
                      <w:marBottom w:val="0"/>
                      <w:divBdr>
                        <w:top w:val="none" w:sz="0" w:space="0" w:color="auto"/>
                        <w:left w:val="none" w:sz="0" w:space="0" w:color="auto"/>
                        <w:bottom w:val="none" w:sz="0" w:space="0" w:color="auto"/>
                        <w:right w:val="none" w:sz="0" w:space="0" w:color="auto"/>
                      </w:divBdr>
                      <w:divsChild>
                        <w:div w:id="484472545">
                          <w:marLeft w:val="0"/>
                          <w:marRight w:val="0"/>
                          <w:marTop w:val="0"/>
                          <w:marBottom w:val="0"/>
                          <w:divBdr>
                            <w:top w:val="none" w:sz="0" w:space="0" w:color="auto"/>
                            <w:left w:val="none" w:sz="0" w:space="0" w:color="auto"/>
                            <w:bottom w:val="none" w:sz="0" w:space="0" w:color="auto"/>
                            <w:right w:val="none" w:sz="0" w:space="0" w:color="auto"/>
                          </w:divBdr>
                          <w:divsChild>
                            <w:div w:id="1616910622">
                              <w:marLeft w:val="0"/>
                              <w:marRight w:val="0"/>
                              <w:marTop w:val="0"/>
                              <w:marBottom w:val="0"/>
                              <w:divBdr>
                                <w:top w:val="none" w:sz="0" w:space="0" w:color="auto"/>
                                <w:left w:val="none" w:sz="0" w:space="0" w:color="auto"/>
                                <w:bottom w:val="none" w:sz="0" w:space="0" w:color="auto"/>
                                <w:right w:val="none" w:sz="0" w:space="0" w:color="auto"/>
                              </w:divBdr>
                              <w:divsChild>
                                <w:div w:id="595985657">
                                  <w:marLeft w:val="0"/>
                                  <w:marRight w:val="0"/>
                                  <w:marTop w:val="0"/>
                                  <w:marBottom w:val="0"/>
                                  <w:divBdr>
                                    <w:top w:val="none" w:sz="0" w:space="0" w:color="auto"/>
                                    <w:left w:val="none" w:sz="0" w:space="0" w:color="auto"/>
                                    <w:bottom w:val="none" w:sz="0" w:space="0" w:color="auto"/>
                                    <w:right w:val="none" w:sz="0" w:space="0" w:color="auto"/>
                                  </w:divBdr>
                                  <w:divsChild>
                                    <w:div w:id="2013601171">
                                      <w:marLeft w:val="0"/>
                                      <w:marRight w:val="0"/>
                                      <w:marTop w:val="15"/>
                                      <w:marBottom w:val="0"/>
                                      <w:divBdr>
                                        <w:top w:val="none" w:sz="0" w:space="0" w:color="auto"/>
                                        <w:left w:val="none" w:sz="0" w:space="0" w:color="auto"/>
                                        <w:bottom w:val="none" w:sz="0" w:space="0" w:color="auto"/>
                                        <w:right w:val="none" w:sz="0" w:space="0" w:color="auto"/>
                                      </w:divBdr>
                                      <w:divsChild>
                                        <w:div w:id="1879199145">
                                          <w:marLeft w:val="0"/>
                                          <w:marRight w:val="0"/>
                                          <w:marTop w:val="0"/>
                                          <w:marBottom w:val="0"/>
                                          <w:divBdr>
                                            <w:top w:val="none" w:sz="0" w:space="0" w:color="auto"/>
                                            <w:left w:val="none" w:sz="0" w:space="0" w:color="auto"/>
                                            <w:bottom w:val="none" w:sz="0" w:space="0" w:color="auto"/>
                                            <w:right w:val="none" w:sz="0" w:space="0" w:color="auto"/>
                                          </w:divBdr>
                                          <w:divsChild>
                                            <w:div w:id="1806971804">
                                              <w:marLeft w:val="0"/>
                                              <w:marRight w:val="0"/>
                                              <w:marTop w:val="0"/>
                                              <w:marBottom w:val="0"/>
                                              <w:divBdr>
                                                <w:top w:val="none" w:sz="0" w:space="0" w:color="auto"/>
                                                <w:left w:val="none" w:sz="0" w:space="0" w:color="auto"/>
                                                <w:bottom w:val="none" w:sz="0" w:space="0" w:color="auto"/>
                                                <w:right w:val="none" w:sz="0" w:space="0" w:color="auto"/>
                                              </w:divBdr>
                                              <w:divsChild>
                                                <w:div w:id="1162351930">
                                                  <w:marLeft w:val="0"/>
                                                  <w:marRight w:val="0"/>
                                                  <w:marTop w:val="0"/>
                                                  <w:marBottom w:val="0"/>
                                                  <w:divBdr>
                                                    <w:top w:val="none" w:sz="0" w:space="0" w:color="auto"/>
                                                    <w:left w:val="none" w:sz="0" w:space="0" w:color="auto"/>
                                                    <w:bottom w:val="none" w:sz="0" w:space="0" w:color="auto"/>
                                                    <w:right w:val="none" w:sz="0" w:space="0" w:color="auto"/>
                                                  </w:divBdr>
                                                  <w:divsChild>
                                                    <w:div w:id="179405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4870056">
      <w:bodyDiv w:val="1"/>
      <w:marLeft w:val="0"/>
      <w:marRight w:val="0"/>
      <w:marTop w:val="0"/>
      <w:marBottom w:val="0"/>
      <w:divBdr>
        <w:top w:val="none" w:sz="0" w:space="0" w:color="auto"/>
        <w:left w:val="none" w:sz="0" w:space="0" w:color="auto"/>
        <w:bottom w:val="none" w:sz="0" w:space="0" w:color="auto"/>
        <w:right w:val="none" w:sz="0" w:space="0" w:color="auto"/>
      </w:divBdr>
    </w:div>
    <w:div w:id="305819791">
      <w:bodyDiv w:val="1"/>
      <w:marLeft w:val="0"/>
      <w:marRight w:val="0"/>
      <w:marTop w:val="0"/>
      <w:marBottom w:val="0"/>
      <w:divBdr>
        <w:top w:val="none" w:sz="0" w:space="0" w:color="auto"/>
        <w:left w:val="none" w:sz="0" w:space="0" w:color="auto"/>
        <w:bottom w:val="none" w:sz="0" w:space="0" w:color="auto"/>
        <w:right w:val="none" w:sz="0" w:space="0" w:color="auto"/>
      </w:divBdr>
    </w:div>
    <w:div w:id="362904992">
      <w:bodyDiv w:val="1"/>
      <w:marLeft w:val="0"/>
      <w:marRight w:val="0"/>
      <w:marTop w:val="0"/>
      <w:marBottom w:val="0"/>
      <w:divBdr>
        <w:top w:val="none" w:sz="0" w:space="0" w:color="auto"/>
        <w:left w:val="none" w:sz="0" w:space="0" w:color="auto"/>
        <w:bottom w:val="none" w:sz="0" w:space="0" w:color="auto"/>
        <w:right w:val="none" w:sz="0" w:space="0" w:color="auto"/>
      </w:divBdr>
    </w:div>
    <w:div w:id="387847374">
      <w:bodyDiv w:val="1"/>
      <w:marLeft w:val="0"/>
      <w:marRight w:val="0"/>
      <w:marTop w:val="0"/>
      <w:marBottom w:val="0"/>
      <w:divBdr>
        <w:top w:val="none" w:sz="0" w:space="0" w:color="auto"/>
        <w:left w:val="none" w:sz="0" w:space="0" w:color="auto"/>
        <w:bottom w:val="none" w:sz="0" w:space="0" w:color="auto"/>
        <w:right w:val="none" w:sz="0" w:space="0" w:color="auto"/>
      </w:divBdr>
    </w:div>
    <w:div w:id="603804617">
      <w:bodyDiv w:val="1"/>
      <w:marLeft w:val="0"/>
      <w:marRight w:val="0"/>
      <w:marTop w:val="0"/>
      <w:marBottom w:val="0"/>
      <w:divBdr>
        <w:top w:val="none" w:sz="0" w:space="0" w:color="auto"/>
        <w:left w:val="none" w:sz="0" w:space="0" w:color="auto"/>
        <w:bottom w:val="none" w:sz="0" w:space="0" w:color="auto"/>
        <w:right w:val="none" w:sz="0" w:space="0" w:color="auto"/>
      </w:divBdr>
    </w:div>
    <w:div w:id="617640247">
      <w:bodyDiv w:val="1"/>
      <w:marLeft w:val="0"/>
      <w:marRight w:val="0"/>
      <w:marTop w:val="0"/>
      <w:marBottom w:val="0"/>
      <w:divBdr>
        <w:top w:val="none" w:sz="0" w:space="0" w:color="auto"/>
        <w:left w:val="none" w:sz="0" w:space="0" w:color="auto"/>
        <w:bottom w:val="none" w:sz="0" w:space="0" w:color="auto"/>
        <w:right w:val="none" w:sz="0" w:space="0" w:color="auto"/>
      </w:divBdr>
    </w:div>
    <w:div w:id="627276459">
      <w:bodyDiv w:val="1"/>
      <w:marLeft w:val="0"/>
      <w:marRight w:val="0"/>
      <w:marTop w:val="0"/>
      <w:marBottom w:val="0"/>
      <w:divBdr>
        <w:top w:val="none" w:sz="0" w:space="0" w:color="auto"/>
        <w:left w:val="none" w:sz="0" w:space="0" w:color="auto"/>
        <w:bottom w:val="none" w:sz="0" w:space="0" w:color="auto"/>
        <w:right w:val="none" w:sz="0" w:space="0" w:color="auto"/>
      </w:divBdr>
    </w:div>
    <w:div w:id="777719447">
      <w:bodyDiv w:val="1"/>
      <w:marLeft w:val="0"/>
      <w:marRight w:val="0"/>
      <w:marTop w:val="0"/>
      <w:marBottom w:val="0"/>
      <w:divBdr>
        <w:top w:val="none" w:sz="0" w:space="0" w:color="auto"/>
        <w:left w:val="none" w:sz="0" w:space="0" w:color="auto"/>
        <w:bottom w:val="none" w:sz="0" w:space="0" w:color="auto"/>
        <w:right w:val="none" w:sz="0" w:space="0" w:color="auto"/>
      </w:divBdr>
    </w:div>
    <w:div w:id="991829315">
      <w:bodyDiv w:val="1"/>
      <w:marLeft w:val="0"/>
      <w:marRight w:val="0"/>
      <w:marTop w:val="0"/>
      <w:marBottom w:val="0"/>
      <w:divBdr>
        <w:top w:val="none" w:sz="0" w:space="0" w:color="auto"/>
        <w:left w:val="none" w:sz="0" w:space="0" w:color="auto"/>
        <w:bottom w:val="none" w:sz="0" w:space="0" w:color="auto"/>
        <w:right w:val="none" w:sz="0" w:space="0" w:color="auto"/>
      </w:divBdr>
    </w:div>
    <w:div w:id="1002121720">
      <w:bodyDiv w:val="1"/>
      <w:marLeft w:val="0"/>
      <w:marRight w:val="0"/>
      <w:marTop w:val="0"/>
      <w:marBottom w:val="0"/>
      <w:divBdr>
        <w:top w:val="none" w:sz="0" w:space="0" w:color="auto"/>
        <w:left w:val="none" w:sz="0" w:space="0" w:color="auto"/>
        <w:bottom w:val="none" w:sz="0" w:space="0" w:color="auto"/>
        <w:right w:val="none" w:sz="0" w:space="0" w:color="auto"/>
      </w:divBdr>
    </w:div>
    <w:div w:id="1086878019">
      <w:bodyDiv w:val="1"/>
      <w:marLeft w:val="0"/>
      <w:marRight w:val="0"/>
      <w:marTop w:val="0"/>
      <w:marBottom w:val="0"/>
      <w:divBdr>
        <w:top w:val="none" w:sz="0" w:space="0" w:color="auto"/>
        <w:left w:val="none" w:sz="0" w:space="0" w:color="auto"/>
        <w:bottom w:val="none" w:sz="0" w:space="0" w:color="auto"/>
        <w:right w:val="none" w:sz="0" w:space="0" w:color="auto"/>
      </w:divBdr>
    </w:div>
    <w:div w:id="1098327838">
      <w:bodyDiv w:val="1"/>
      <w:marLeft w:val="0"/>
      <w:marRight w:val="0"/>
      <w:marTop w:val="0"/>
      <w:marBottom w:val="0"/>
      <w:divBdr>
        <w:top w:val="none" w:sz="0" w:space="0" w:color="auto"/>
        <w:left w:val="none" w:sz="0" w:space="0" w:color="auto"/>
        <w:bottom w:val="none" w:sz="0" w:space="0" w:color="auto"/>
        <w:right w:val="none" w:sz="0" w:space="0" w:color="auto"/>
      </w:divBdr>
    </w:div>
    <w:div w:id="1145703730">
      <w:bodyDiv w:val="1"/>
      <w:marLeft w:val="0"/>
      <w:marRight w:val="0"/>
      <w:marTop w:val="0"/>
      <w:marBottom w:val="0"/>
      <w:divBdr>
        <w:top w:val="none" w:sz="0" w:space="0" w:color="auto"/>
        <w:left w:val="none" w:sz="0" w:space="0" w:color="auto"/>
        <w:bottom w:val="none" w:sz="0" w:space="0" w:color="auto"/>
        <w:right w:val="none" w:sz="0" w:space="0" w:color="auto"/>
      </w:divBdr>
    </w:div>
    <w:div w:id="1197158766">
      <w:bodyDiv w:val="1"/>
      <w:marLeft w:val="0"/>
      <w:marRight w:val="0"/>
      <w:marTop w:val="0"/>
      <w:marBottom w:val="0"/>
      <w:divBdr>
        <w:top w:val="none" w:sz="0" w:space="0" w:color="auto"/>
        <w:left w:val="none" w:sz="0" w:space="0" w:color="auto"/>
        <w:bottom w:val="none" w:sz="0" w:space="0" w:color="auto"/>
        <w:right w:val="none" w:sz="0" w:space="0" w:color="auto"/>
      </w:divBdr>
    </w:div>
    <w:div w:id="1212958505">
      <w:bodyDiv w:val="1"/>
      <w:marLeft w:val="0"/>
      <w:marRight w:val="0"/>
      <w:marTop w:val="0"/>
      <w:marBottom w:val="0"/>
      <w:divBdr>
        <w:top w:val="none" w:sz="0" w:space="0" w:color="auto"/>
        <w:left w:val="none" w:sz="0" w:space="0" w:color="auto"/>
        <w:bottom w:val="none" w:sz="0" w:space="0" w:color="auto"/>
        <w:right w:val="none" w:sz="0" w:space="0" w:color="auto"/>
      </w:divBdr>
    </w:div>
    <w:div w:id="1300040601">
      <w:bodyDiv w:val="1"/>
      <w:marLeft w:val="0"/>
      <w:marRight w:val="0"/>
      <w:marTop w:val="0"/>
      <w:marBottom w:val="0"/>
      <w:divBdr>
        <w:top w:val="none" w:sz="0" w:space="0" w:color="auto"/>
        <w:left w:val="none" w:sz="0" w:space="0" w:color="auto"/>
        <w:bottom w:val="none" w:sz="0" w:space="0" w:color="auto"/>
        <w:right w:val="none" w:sz="0" w:space="0" w:color="auto"/>
      </w:divBdr>
    </w:div>
    <w:div w:id="1307589224">
      <w:bodyDiv w:val="1"/>
      <w:marLeft w:val="0"/>
      <w:marRight w:val="0"/>
      <w:marTop w:val="0"/>
      <w:marBottom w:val="0"/>
      <w:divBdr>
        <w:top w:val="none" w:sz="0" w:space="0" w:color="auto"/>
        <w:left w:val="none" w:sz="0" w:space="0" w:color="auto"/>
        <w:bottom w:val="none" w:sz="0" w:space="0" w:color="auto"/>
        <w:right w:val="none" w:sz="0" w:space="0" w:color="auto"/>
      </w:divBdr>
    </w:div>
    <w:div w:id="1318221761">
      <w:bodyDiv w:val="1"/>
      <w:marLeft w:val="0"/>
      <w:marRight w:val="0"/>
      <w:marTop w:val="0"/>
      <w:marBottom w:val="0"/>
      <w:divBdr>
        <w:top w:val="none" w:sz="0" w:space="0" w:color="auto"/>
        <w:left w:val="none" w:sz="0" w:space="0" w:color="auto"/>
        <w:bottom w:val="none" w:sz="0" w:space="0" w:color="auto"/>
        <w:right w:val="none" w:sz="0" w:space="0" w:color="auto"/>
      </w:divBdr>
    </w:div>
    <w:div w:id="1333752656">
      <w:bodyDiv w:val="1"/>
      <w:marLeft w:val="0"/>
      <w:marRight w:val="0"/>
      <w:marTop w:val="0"/>
      <w:marBottom w:val="0"/>
      <w:divBdr>
        <w:top w:val="none" w:sz="0" w:space="0" w:color="auto"/>
        <w:left w:val="none" w:sz="0" w:space="0" w:color="auto"/>
        <w:bottom w:val="none" w:sz="0" w:space="0" w:color="auto"/>
        <w:right w:val="none" w:sz="0" w:space="0" w:color="auto"/>
      </w:divBdr>
    </w:div>
    <w:div w:id="1472751507">
      <w:bodyDiv w:val="1"/>
      <w:marLeft w:val="0"/>
      <w:marRight w:val="0"/>
      <w:marTop w:val="0"/>
      <w:marBottom w:val="0"/>
      <w:divBdr>
        <w:top w:val="none" w:sz="0" w:space="0" w:color="auto"/>
        <w:left w:val="none" w:sz="0" w:space="0" w:color="auto"/>
        <w:bottom w:val="none" w:sz="0" w:space="0" w:color="auto"/>
        <w:right w:val="none" w:sz="0" w:space="0" w:color="auto"/>
      </w:divBdr>
    </w:div>
    <w:div w:id="1489243370">
      <w:bodyDiv w:val="1"/>
      <w:marLeft w:val="0"/>
      <w:marRight w:val="0"/>
      <w:marTop w:val="0"/>
      <w:marBottom w:val="0"/>
      <w:divBdr>
        <w:top w:val="none" w:sz="0" w:space="0" w:color="auto"/>
        <w:left w:val="none" w:sz="0" w:space="0" w:color="auto"/>
        <w:bottom w:val="none" w:sz="0" w:space="0" w:color="auto"/>
        <w:right w:val="none" w:sz="0" w:space="0" w:color="auto"/>
      </w:divBdr>
    </w:div>
    <w:div w:id="1563562973">
      <w:bodyDiv w:val="1"/>
      <w:marLeft w:val="0"/>
      <w:marRight w:val="0"/>
      <w:marTop w:val="0"/>
      <w:marBottom w:val="0"/>
      <w:divBdr>
        <w:top w:val="none" w:sz="0" w:space="0" w:color="auto"/>
        <w:left w:val="none" w:sz="0" w:space="0" w:color="auto"/>
        <w:bottom w:val="none" w:sz="0" w:space="0" w:color="auto"/>
        <w:right w:val="none" w:sz="0" w:space="0" w:color="auto"/>
      </w:divBdr>
    </w:div>
    <w:div w:id="1612014387">
      <w:bodyDiv w:val="1"/>
      <w:marLeft w:val="0"/>
      <w:marRight w:val="0"/>
      <w:marTop w:val="0"/>
      <w:marBottom w:val="0"/>
      <w:divBdr>
        <w:top w:val="none" w:sz="0" w:space="0" w:color="auto"/>
        <w:left w:val="none" w:sz="0" w:space="0" w:color="auto"/>
        <w:bottom w:val="none" w:sz="0" w:space="0" w:color="auto"/>
        <w:right w:val="none" w:sz="0" w:space="0" w:color="auto"/>
      </w:divBdr>
    </w:div>
    <w:div w:id="1634603676">
      <w:bodyDiv w:val="1"/>
      <w:marLeft w:val="0"/>
      <w:marRight w:val="0"/>
      <w:marTop w:val="0"/>
      <w:marBottom w:val="0"/>
      <w:divBdr>
        <w:top w:val="none" w:sz="0" w:space="0" w:color="auto"/>
        <w:left w:val="none" w:sz="0" w:space="0" w:color="auto"/>
        <w:bottom w:val="none" w:sz="0" w:space="0" w:color="auto"/>
        <w:right w:val="none" w:sz="0" w:space="0" w:color="auto"/>
      </w:divBdr>
    </w:div>
    <w:div w:id="1690789511">
      <w:bodyDiv w:val="1"/>
      <w:marLeft w:val="0"/>
      <w:marRight w:val="0"/>
      <w:marTop w:val="0"/>
      <w:marBottom w:val="0"/>
      <w:divBdr>
        <w:top w:val="none" w:sz="0" w:space="0" w:color="auto"/>
        <w:left w:val="none" w:sz="0" w:space="0" w:color="auto"/>
        <w:bottom w:val="none" w:sz="0" w:space="0" w:color="auto"/>
        <w:right w:val="none" w:sz="0" w:space="0" w:color="auto"/>
      </w:divBdr>
    </w:div>
    <w:div w:id="1728528465">
      <w:bodyDiv w:val="1"/>
      <w:marLeft w:val="0"/>
      <w:marRight w:val="0"/>
      <w:marTop w:val="0"/>
      <w:marBottom w:val="0"/>
      <w:divBdr>
        <w:top w:val="none" w:sz="0" w:space="0" w:color="auto"/>
        <w:left w:val="none" w:sz="0" w:space="0" w:color="auto"/>
        <w:bottom w:val="none" w:sz="0" w:space="0" w:color="auto"/>
        <w:right w:val="none" w:sz="0" w:space="0" w:color="auto"/>
      </w:divBdr>
    </w:div>
    <w:div w:id="1827472688">
      <w:bodyDiv w:val="1"/>
      <w:marLeft w:val="0"/>
      <w:marRight w:val="0"/>
      <w:marTop w:val="0"/>
      <w:marBottom w:val="0"/>
      <w:divBdr>
        <w:top w:val="none" w:sz="0" w:space="0" w:color="auto"/>
        <w:left w:val="none" w:sz="0" w:space="0" w:color="auto"/>
        <w:bottom w:val="none" w:sz="0" w:space="0" w:color="auto"/>
        <w:right w:val="none" w:sz="0" w:space="0" w:color="auto"/>
      </w:divBdr>
    </w:div>
    <w:div w:id="1965692270">
      <w:bodyDiv w:val="1"/>
      <w:marLeft w:val="0"/>
      <w:marRight w:val="0"/>
      <w:marTop w:val="0"/>
      <w:marBottom w:val="0"/>
      <w:divBdr>
        <w:top w:val="none" w:sz="0" w:space="0" w:color="auto"/>
        <w:left w:val="none" w:sz="0" w:space="0" w:color="auto"/>
        <w:bottom w:val="none" w:sz="0" w:space="0" w:color="auto"/>
        <w:right w:val="none" w:sz="0" w:space="0" w:color="auto"/>
      </w:divBdr>
    </w:div>
    <w:div w:id="1991474875">
      <w:bodyDiv w:val="1"/>
      <w:marLeft w:val="0"/>
      <w:marRight w:val="0"/>
      <w:marTop w:val="0"/>
      <w:marBottom w:val="0"/>
      <w:divBdr>
        <w:top w:val="none" w:sz="0" w:space="0" w:color="auto"/>
        <w:left w:val="none" w:sz="0" w:space="0" w:color="auto"/>
        <w:bottom w:val="none" w:sz="0" w:space="0" w:color="auto"/>
        <w:right w:val="none" w:sz="0" w:space="0" w:color="auto"/>
      </w:divBdr>
    </w:div>
    <w:div w:id="1993170128">
      <w:bodyDiv w:val="1"/>
      <w:marLeft w:val="0"/>
      <w:marRight w:val="0"/>
      <w:marTop w:val="0"/>
      <w:marBottom w:val="0"/>
      <w:divBdr>
        <w:top w:val="none" w:sz="0" w:space="0" w:color="auto"/>
        <w:left w:val="none" w:sz="0" w:space="0" w:color="auto"/>
        <w:bottom w:val="none" w:sz="0" w:space="0" w:color="auto"/>
        <w:right w:val="none" w:sz="0" w:space="0" w:color="auto"/>
      </w:divBdr>
    </w:div>
    <w:div w:id="2002155032">
      <w:bodyDiv w:val="1"/>
      <w:marLeft w:val="0"/>
      <w:marRight w:val="0"/>
      <w:marTop w:val="0"/>
      <w:marBottom w:val="0"/>
      <w:divBdr>
        <w:top w:val="none" w:sz="0" w:space="0" w:color="auto"/>
        <w:left w:val="none" w:sz="0" w:space="0" w:color="auto"/>
        <w:bottom w:val="none" w:sz="0" w:space="0" w:color="auto"/>
        <w:right w:val="none" w:sz="0" w:space="0" w:color="auto"/>
      </w:divBdr>
    </w:div>
    <w:div w:id="2046364696">
      <w:bodyDiv w:val="1"/>
      <w:marLeft w:val="0"/>
      <w:marRight w:val="0"/>
      <w:marTop w:val="0"/>
      <w:marBottom w:val="0"/>
      <w:divBdr>
        <w:top w:val="none" w:sz="0" w:space="0" w:color="auto"/>
        <w:left w:val="none" w:sz="0" w:space="0" w:color="auto"/>
        <w:bottom w:val="none" w:sz="0" w:space="0" w:color="auto"/>
        <w:right w:val="none" w:sz="0" w:space="0" w:color="auto"/>
      </w:divBdr>
    </w:div>
    <w:div w:id="209770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vid.stone\Local%20Settings\Temporary%20Internet%20Files\Content.MSO\B3A2B34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APC Minutes" ma:contentTypeID="0x010100C7293F01B5A5F543B18C54DA0EE9F9A5050100303F58C2B81954439E7FD078DBEC812F" ma:contentTypeVersion="1" ma:contentTypeDescription="Resources, Audit and Performance Committee Minutes" ma:contentTypeScope="" ma:versionID="0051cf53246b41550090ce4139dd2d55">
  <xsd:schema xmlns:xsd="http://www.w3.org/2001/XMLSchema" xmlns:p="http://schemas.microsoft.com/office/2006/metadata/properties" xmlns:ns2="7a1e9f3e-7626-4f31-8939-4a29de9ccc11" targetNamespace="http://schemas.microsoft.com/office/2006/metadata/properties" ma:root="true" ma:fieldsID="4c9fff437a80f12b2969798e21105cd3" ns2:_="">
    <xsd:import namespace="7a1e9f3e-7626-4f31-8939-4a29de9ccc11"/>
    <xsd:element name="properties">
      <xsd:complexType>
        <xsd:sequence>
          <xsd:element name="documentManagement">
            <xsd:complexType>
              <xsd:all>
                <xsd:element ref="ns2:MeetingType"/>
                <xsd:element ref="ns2:Meeting_x0020_Date" minOccurs="0"/>
              </xsd:all>
            </xsd:complexType>
          </xsd:element>
        </xsd:sequence>
      </xsd:complexType>
    </xsd:element>
  </xsd:schema>
  <xsd:schema xmlns:xsd="http://www.w3.org/2001/XMLSchema" xmlns:dms="http://schemas.microsoft.com/office/2006/documentManagement/types" targetNamespace="7a1e9f3e-7626-4f31-8939-4a29de9ccc11" elementFormDefault="qualified">
    <xsd:import namespace="http://schemas.microsoft.com/office/2006/documentManagement/types"/>
    <xsd:element name="MeetingType" ma:index="8" ma:displayName="MeetingType" ma:list="{c874f5cc-d67a-44c4-a91b-fdfbc02d56c0}" ma:internalName="MeetingType" ma:showField="Title" ma:web="7a1e9f3e-7626-4f31-8939-4a29de9ccc11">
      <xsd:simpleType>
        <xsd:restriction base="dms:Lookup"/>
      </xsd:simpleType>
    </xsd:element>
    <xsd:element name="Meeting_x0020_Date" ma:index="9" nillable="true" ma:displayName="Meeting Date" ma:format="DateOnly" ma:internalName="Meeting_x0020_Date0">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eeting_x0020_Date xmlns="7a1e9f3e-7626-4f31-8939-4a29de9ccc11">2012-11-26T00:00:00+00:00</Meeting_x0020_Date>
    <MeetingType xmlns="7a1e9f3e-7626-4f31-8939-4a29de9ccc11">3</MeetingTyp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CC6E95-25B8-4A3B-ADC3-D06486218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1e9f3e-7626-4f31-8939-4a29de9ccc1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A0B201D-88E8-450B-9B25-A747BF40E519}">
  <ds:schemaRefs>
    <ds:schemaRef ds:uri="http://schemas.microsoft.com/sharepoint/v3/contenttype/forms"/>
  </ds:schemaRefs>
</ds:datastoreItem>
</file>

<file path=customXml/itemProps3.xml><?xml version="1.0" encoding="utf-8"?>
<ds:datastoreItem xmlns:ds="http://schemas.openxmlformats.org/officeDocument/2006/customXml" ds:itemID="{259E6151-5F3B-47A6-99CB-213A68BCEFA9}">
  <ds:schemaRefs>
    <ds:schemaRef ds:uri="http://schemas.microsoft.com/office/2006/documentManagement/types"/>
    <ds:schemaRef ds:uri="http://www.w3.org/XML/1998/namespace"/>
    <ds:schemaRef ds:uri="http://purl.org/dc/elements/1.1/"/>
    <ds:schemaRef ds:uri="http://purl.org/dc/dcmitype/"/>
    <ds:schemaRef ds:uri="http://purl.org/dc/terms/"/>
    <ds:schemaRef ds:uri="http://schemas.openxmlformats.org/package/2006/metadata/core-properties"/>
    <ds:schemaRef ds:uri="7a1e9f3e-7626-4f31-8939-4a29de9ccc11"/>
    <ds:schemaRef ds:uri="http://schemas.microsoft.com/office/2006/metadata/properties"/>
  </ds:schemaRefs>
</ds:datastoreItem>
</file>

<file path=customXml/itemProps4.xml><?xml version="1.0" encoding="utf-8"?>
<ds:datastoreItem xmlns:ds="http://schemas.openxmlformats.org/officeDocument/2006/customXml" ds:itemID="{8F15DAE2-6727-439A-A365-674C10825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B3A2B34F</Template>
  <TotalTime>53</TotalTime>
  <Pages>6</Pages>
  <Words>2342</Words>
  <Characters>12099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RPC Minutes 26 November 2012</vt:lpstr>
    </vt:vector>
  </TitlesOfParts>
  <Company>New Forest National Park Authority</Company>
  <LinksUpToDate>false</LinksUpToDate>
  <CharactersWithSpaces>14413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RPC Minutes 26 November 2012</dc:title>
  <dc:creator>Jo Murphy</dc:creator>
  <cp:lastModifiedBy>Jo Murphy</cp:lastModifiedBy>
  <cp:revision>6</cp:revision>
  <cp:lastPrinted>2016-03-16T11:29:00Z</cp:lastPrinted>
  <dcterms:created xsi:type="dcterms:W3CDTF">2016-09-15T08:40:00Z</dcterms:created>
  <dcterms:modified xsi:type="dcterms:W3CDTF">2016-09-15T11:56:00Z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0x010100C7293F01B5A5F543B18C54DA0EE9F9A5050100303F58C2B81954439E7FD078DBEC812F</vt:lpwstr>
  </property>
</Properties>
</file>