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E919" w14:textId="77777777" w:rsidR="00D142F4" w:rsidRPr="00D142F4" w:rsidRDefault="00D142F4" w:rsidP="00D142F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142F4">
        <w:rPr>
          <w:rFonts w:ascii="Arial" w:eastAsia="Calibri" w:hAnsi="Arial" w:cs="Arial"/>
          <w:noProof/>
          <w:sz w:val="24"/>
        </w:rPr>
        <w:drawing>
          <wp:inline distT="0" distB="0" distL="0" distR="0" wp14:anchorId="3E28EE78" wp14:editId="435153FA">
            <wp:extent cx="990600" cy="943258"/>
            <wp:effectExtent l="0" t="0" r="0" b="9525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0275F" w14:textId="77777777" w:rsidR="00D142F4" w:rsidRPr="00D142F4" w:rsidRDefault="00D142F4" w:rsidP="00D142F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C531F55" w14:textId="77777777" w:rsidR="00D142F4" w:rsidRPr="00D142F4" w:rsidRDefault="00D142F4" w:rsidP="00D142F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142F4">
        <w:rPr>
          <w:rFonts w:ascii="Arial" w:eastAsia="Calibri" w:hAnsi="Arial" w:cs="Arial"/>
          <w:b/>
          <w:sz w:val="24"/>
          <w:szCs w:val="24"/>
        </w:rPr>
        <w:t>The New Forest National Park</w:t>
      </w:r>
    </w:p>
    <w:p w14:paraId="4BE5E615" w14:textId="0FBFC833" w:rsidR="00D142F4" w:rsidRDefault="00D142F4" w:rsidP="00D142F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Revised </w:t>
      </w:r>
      <w:r w:rsidRPr="00D142F4">
        <w:rPr>
          <w:rFonts w:ascii="Arial" w:eastAsia="Calibri" w:hAnsi="Arial" w:cs="Arial"/>
          <w:b/>
          <w:sz w:val="32"/>
          <w:szCs w:val="32"/>
        </w:rPr>
        <w:t xml:space="preserve">Habitat Mitigation Scheme </w:t>
      </w:r>
    </w:p>
    <w:p w14:paraId="2A9DD392" w14:textId="77777777" w:rsidR="0091309F" w:rsidRDefault="0091309F" w:rsidP="00EC17D9">
      <w:pPr>
        <w:spacing w:after="0" w:line="240" w:lineRule="auto"/>
        <w:rPr>
          <w:rFonts w:ascii="Arial" w:eastAsia="Calibri" w:hAnsi="Arial" w:cs="Arial"/>
          <w:b/>
          <w:sz w:val="32"/>
          <w:szCs w:val="32"/>
          <w:u w:val="single"/>
        </w:rPr>
      </w:pPr>
    </w:p>
    <w:p w14:paraId="4C0C7562" w14:textId="7F70EF6B" w:rsidR="00D142F4" w:rsidRDefault="00D142F4" w:rsidP="00D142F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D142F4">
        <w:rPr>
          <w:rFonts w:ascii="Arial" w:eastAsia="Calibri" w:hAnsi="Arial" w:cs="Arial"/>
          <w:b/>
          <w:sz w:val="32"/>
          <w:szCs w:val="32"/>
          <w:u w:val="single"/>
        </w:rPr>
        <w:t>Developer Contribution levels</w:t>
      </w:r>
    </w:p>
    <w:p w14:paraId="08DD4ED1" w14:textId="2D2562BF" w:rsidR="00D142F4" w:rsidRDefault="00D142F4" w:rsidP="00D142F4">
      <w:pPr>
        <w:spacing w:after="0" w:line="240" w:lineRule="auto"/>
        <w:rPr>
          <w:rFonts w:ascii="Arial" w:eastAsia="Calibri" w:hAnsi="Arial" w:cs="Arial"/>
          <w:b/>
          <w:sz w:val="32"/>
          <w:szCs w:val="32"/>
          <w:u w:val="single"/>
        </w:rPr>
      </w:pPr>
    </w:p>
    <w:p w14:paraId="0436DC24" w14:textId="381FD733" w:rsidR="0091309F" w:rsidRDefault="00D142F4" w:rsidP="00D142F4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D142F4">
        <w:rPr>
          <w:rFonts w:ascii="Arial" w:eastAsia="Calibri" w:hAnsi="Arial" w:cs="Arial"/>
          <w:bCs/>
          <w:sz w:val="24"/>
          <w:szCs w:val="24"/>
        </w:rPr>
        <w:t xml:space="preserve">To enable </w:t>
      </w:r>
      <w:r>
        <w:rPr>
          <w:rFonts w:ascii="Arial" w:eastAsia="Calibri" w:hAnsi="Arial" w:cs="Arial"/>
          <w:bCs/>
          <w:sz w:val="24"/>
          <w:szCs w:val="24"/>
        </w:rPr>
        <w:t>an applicant to secure mitigation for the recreational impacts of a new development to satisfy the requirements of the Habitats Regulations through a contribution to the NPA’s Revised Habitat Mitigation Scheme the following financial amounts apply:</w:t>
      </w:r>
    </w:p>
    <w:p w14:paraId="61F07915" w14:textId="61621117" w:rsidR="00D142F4" w:rsidRDefault="00D142F4" w:rsidP="00D142F4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39"/>
        <w:gridCol w:w="2947"/>
      </w:tblGrid>
      <w:tr w:rsidR="006D30C7" w14:paraId="0A0749AF" w14:textId="77777777" w:rsidTr="000721FE">
        <w:trPr>
          <w:trHeight w:val="712"/>
        </w:trPr>
        <w:tc>
          <w:tcPr>
            <w:tcW w:w="2830" w:type="dxa"/>
          </w:tcPr>
          <w:p w14:paraId="64165AD1" w14:textId="77777777" w:rsidR="006D30C7" w:rsidRPr="00D142F4" w:rsidRDefault="006D30C7" w:rsidP="006D30C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150156369"/>
          </w:p>
        </w:tc>
        <w:tc>
          <w:tcPr>
            <w:tcW w:w="3239" w:type="dxa"/>
          </w:tcPr>
          <w:p w14:paraId="1D1E3138" w14:textId="77777777" w:rsidR="006D30C7" w:rsidRPr="00D142F4" w:rsidRDefault="006D30C7" w:rsidP="006D30C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42F4">
              <w:rPr>
                <w:rFonts w:ascii="Arial" w:eastAsia="Calibri" w:hAnsi="Arial" w:cs="Arial"/>
                <w:b/>
                <w:sz w:val="24"/>
                <w:szCs w:val="24"/>
              </w:rPr>
              <w:t>From</w:t>
            </w:r>
          </w:p>
          <w:p w14:paraId="2A52F96D" w14:textId="77777777" w:rsidR="006D30C7" w:rsidRDefault="006D30C7" w:rsidP="006D30C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42F4">
              <w:rPr>
                <w:rFonts w:ascii="Arial" w:eastAsia="Calibri" w:hAnsi="Arial" w:cs="Arial"/>
                <w:b/>
                <w:sz w:val="24"/>
                <w:szCs w:val="24"/>
              </w:rPr>
              <w:t>1 Jan 202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  <w:r w:rsidRPr="00D142F4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14:paraId="7465EB79" w14:textId="3EFCB797" w:rsidR="006D30C7" w:rsidRDefault="006D30C7" w:rsidP="006D30C7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142F4">
              <w:rPr>
                <w:rFonts w:ascii="Arial" w:eastAsia="Calibri" w:hAnsi="Arial" w:cs="Arial"/>
                <w:b/>
                <w:sz w:val="24"/>
                <w:szCs w:val="24"/>
              </w:rPr>
              <w:t>to 31Dec 202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14:paraId="315DF339" w14:textId="0B64A563" w:rsidR="006D30C7" w:rsidRPr="00D142F4" w:rsidRDefault="006D30C7" w:rsidP="006D30C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42F4">
              <w:rPr>
                <w:rFonts w:ascii="Arial" w:eastAsia="Calibri" w:hAnsi="Arial" w:cs="Arial"/>
                <w:b/>
                <w:sz w:val="24"/>
                <w:szCs w:val="24"/>
              </w:rPr>
              <w:t>From</w:t>
            </w:r>
          </w:p>
          <w:p w14:paraId="033CB711" w14:textId="4B93A080" w:rsidR="006D30C7" w:rsidRDefault="006D30C7" w:rsidP="006D30C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42F4">
              <w:rPr>
                <w:rFonts w:ascii="Arial" w:eastAsia="Calibri" w:hAnsi="Arial" w:cs="Arial"/>
                <w:b/>
                <w:sz w:val="24"/>
                <w:szCs w:val="24"/>
              </w:rPr>
              <w:t>1 Jan 202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  <w:r w:rsidRPr="00D142F4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14:paraId="0507745A" w14:textId="6AB354A3" w:rsidR="006D30C7" w:rsidRDefault="006D30C7" w:rsidP="006D30C7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142F4">
              <w:rPr>
                <w:rFonts w:ascii="Arial" w:eastAsia="Calibri" w:hAnsi="Arial" w:cs="Arial"/>
                <w:b/>
                <w:sz w:val="24"/>
                <w:szCs w:val="24"/>
              </w:rPr>
              <w:t>to 31Dec 202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  <w:r>
              <w:rPr>
                <w:rStyle w:val="FootnoteReference"/>
                <w:rFonts w:ascii="Arial" w:eastAsia="Calibri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6D30C7" w14:paraId="649C6412" w14:textId="77777777" w:rsidTr="000721FE">
        <w:trPr>
          <w:trHeight w:val="1503"/>
        </w:trPr>
        <w:tc>
          <w:tcPr>
            <w:tcW w:w="2830" w:type="dxa"/>
          </w:tcPr>
          <w:p w14:paraId="31153D6C" w14:textId="77777777" w:rsidR="006D30C7" w:rsidRDefault="006D30C7" w:rsidP="006D30C7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475C79EE" w14:textId="08AEB2FD" w:rsidR="006D30C7" w:rsidRDefault="006D30C7" w:rsidP="006D30C7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Per</w:t>
            </w:r>
            <w:r w:rsidRPr="0091309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each net new dwelling</w:t>
            </w:r>
          </w:p>
        </w:tc>
        <w:tc>
          <w:tcPr>
            <w:tcW w:w="3239" w:type="dxa"/>
          </w:tcPr>
          <w:p w14:paraId="689FEB76" w14:textId="77777777" w:rsidR="006D30C7" w:rsidRDefault="006D30C7" w:rsidP="006D30C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A18F69E" w14:textId="77777777" w:rsidR="006D30C7" w:rsidRDefault="006D30C7" w:rsidP="006D30C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4A27FC3" w14:textId="0AB9E2B2" w:rsidR="006D30C7" w:rsidRPr="00F55063" w:rsidRDefault="006D30C7" w:rsidP="006D30C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4B08">
              <w:rPr>
                <w:rFonts w:ascii="Arial" w:eastAsia="Calibri" w:hAnsi="Arial" w:cs="Arial"/>
                <w:b/>
                <w:sz w:val="24"/>
                <w:szCs w:val="24"/>
              </w:rPr>
              <w:t>£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4,031</w:t>
            </w:r>
          </w:p>
        </w:tc>
        <w:tc>
          <w:tcPr>
            <w:tcW w:w="2947" w:type="dxa"/>
          </w:tcPr>
          <w:p w14:paraId="4BE761BC" w14:textId="77777777" w:rsidR="006D30C7" w:rsidRDefault="006D30C7" w:rsidP="006D30C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C5BADE8" w14:textId="77777777" w:rsidR="006D30C7" w:rsidRDefault="006D30C7" w:rsidP="006D30C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90C36BA" w14:textId="6EA46381" w:rsidR="006D30C7" w:rsidRPr="00FB25B5" w:rsidRDefault="006D30C7" w:rsidP="006D30C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4B08">
              <w:rPr>
                <w:rFonts w:ascii="Arial" w:eastAsia="Calibri" w:hAnsi="Arial" w:cs="Arial"/>
                <w:b/>
                <w:sz w:val="24"/>
                <w:szCs w:val="24"/>
              </w:rPr>
              <w:t>£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4,</w:t>
            </w:r>
            <w:r w:rsidR="00DD328E">
              <w:rPr>
                <w:rFonts w:ascii="Arial" w:eastAsia="Calibri" w:hAnsi="Arial" w:cs="Arial"/>
                <w:b/>
                <w:sz w:val="24"/>
                <w:szCs w:val="24"/>
              </w:rPr>
              <w:t>301</w:t>
            </w:r>
          </w:p>
        </w:tc>
      </w:tr>
      <w:tr w:rsidR="006D30C7" w14:paraId="1670EAEC" w14:textId="77777777" w:rsidTr="000721FE">
        <w:trPr>
          <w:trHeight w:val="1631"/>
        </w:trPr>
        <w:tc>
          <w:tcPr>
            <w:tcW w:w="2830" w:type="dxa"/>
          </w:tcPr>
          <w:p w14:paraId="7C85AD25" w14:textId="77777777" w:rsidR="006D30C7" w:rsidRDefault="006D30C7" w:rsidP="006D30C7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647A794F" w14:textId="16E223D7" w:rsidR="006D30C7" w:rsidRPr="000721FE" w:rsidRDefault="006D30C7" w:rsidP="006D30C7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P</w:t>
            </w:r>
            <w:r w:rsidRPr="000721F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er new additional bedroom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of </w:t>
            </w:r>
            <w:r w:rsidRPr="000721FE">
              <w:rPr>
                <w:rFonts w:ascii="Arial" w:eastAsia="Calibri" w:hAnsi="Arial" w:cs="Arial"/>
                <w:bCs/>
                <w:sz w:val="24"/>
                <w:szCs w:val="24"/>
              </w:rPr>
              <w:t>serviced</w:t>
            </w:r>
          </w:p>
          <w:p w14:paraId="45DE1283" w14:textId="26516BB0" w:rsidR="006D30C7" w:rsidRDefault="006D30C7" w:rsidP="006D30C7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721FE">
              <w:rPr>
                <w:rFonts w:ascii="Arial" w:eastAsia="Calibri" w:hAnsi="Arial" w:cs="Arial"/>
                <w:bCs/>
                <w:sz w:val="24"/>
                <w:szCs w:val="24"/>
              </w:rPr>
              <w:t>visitor accommodation</w:t>
            </w:r>
            <w:r>
              <w:rPr>
                <w:rStyle w:val="FootnoteReference"/>
                <w:rFonts w:ascii="Arial" w:eastAsia="Calibri" w:hAnsi="Arial" w:cs="Arial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239" w:type="dxa"/>
          </w:tcPr>
          <w:p w14:paraId="183A6B3B" w14:textId="77777777" w:rsidR="006D30C7" w:rsidRDefault="006D30C7" w:rsidP="006D30C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430827D" w14:textId="77777777" w:rsidR="006D30C7" w:rsidRDefault="006D30C7" w:rsidP="006D30C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EB7F2F5" w14:textId="240AB6E6" w:rsidR="006D30C7" w:rsidRPr="00F01905" w:rsidRDefault="006D30C7" w:rsidP="006D30C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4B08">
              <w:rPr>
                <w:rFonts w:ascii="Arial" w:eastAsia="Calibri" w:hAnsi="Arial" w:cs="Arial"/>
                <w:b/>
                <w:sz w:val="24"/>
                <w:szCs w:val="24"/>
              </w:rPr>
              <w:t>£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3,144</w:t>
            </w:r>
          </w:p>
        </w:tc>
        <w:tc>
          <w:tcPr>
            <w:tcW w:w="2947" w:type="dxa"/>
          </w:tcPr>
          <w:p w14:paraId="2D3E92A0" w14:textId="77777777" w:rsidR="006D30C7" w:rsidRDefault="006D30C7" w:rsidP="006D30C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23FBBE4" w14:textId="77777777" w:rsidR="006D30C7" w:rsidRDefault="006D30C7" w:rsidP="006D30C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1F09AD6" w14:textId="32E1C4BC" w:rsidR="006D30C7" w:rsidRPr="00894B08" w:rsidRDefault="006D30C7" w:rsidP="006D30C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4B08">
              <w:rPr>
                <w:rFonts w:ascii="Arial" w:eastAsia="Calibri" w:hAnsi="Arial" w:cs="Arial"/>
                <w:b/>
                <w:sz w:val="24"/>
                <w:szCs w:val="24"/>
              </w:rPr>
              <w:t>£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3,</w:t>
            </w:r>
            <w:r w:rsidR="00DD328E">
              <w:rPr>
                <w:rFonts w:ascii="Arial" w:eastAsia="Calibri" w:hAnsi="Arial" w:cs="Arial"/>
                <w:b/>
                <w:sz w:val="24"/>
                <w:szCs w:val="24"/>
              </w:rPr>
              <w:t>355</w:t>
            </w:r>
          </w:p>
        </w:tc>
      </w:tr>
      <w:bookmarkEnd w:id="0"/>
      <w:tr w:rsidR="006D30C7" w14:paraId="4AC4A66C" w14:textId="77777777" w:rsidTr="000721FE">
        <w:trPr>
          <w:trHeight w:val="782"/>
        </w:trPr>
        <w:tc>
          <w:tcPr>
            <w:tcW w:w="2830" w:type="dxa"/>
          </w:tcPr>
          <w:p w14:paraId="77819A9F" w14:textId="7572BB5C" w:rsidR="006D30C7" w:rsidRPr="000721FE" w:rsidRDefault="006D30C7" w:rsidP="006D30C7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For all other forms of development</w:t>
            </w:r>
          </w:p>
        </w:tc>
        <w:tc>
          <w:tcPr>
            <w:tcW w:w="6186" w:type="dxa"/>
            <w:gridSpan w:val="2"/>
          </w:tcPr>
          <w:p w14:paraId="0770F238" w14:textId="77777777" w:rsidR="006D30C7" w:rsidRPr="000721FE" w:rsidRDefault="006D30C7" w:rsidP="006D30C7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56BA7919" w14:textId="4FF1B9C7" w:rsidR="006D30C7" w:rsidRDefault="006D30C7" w:rsidP="006D30C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Please refer to </w:t>
            </w:r>
            <w:r w:rsidRPr="000721FE">
              <w:rPr>
                <w:rFonts w:ascii="Arial" w:eastAsia="Calibri" w:hAnsi="Arial" w:cs="Arial"/>
                <w:bCs/>
                <w:sz w:val="24"/>
                <w:szCs w:val="24"/>
              </w:rPr>
              <w:t>Revised Habitat Mitigation Scheme SPD</w:t>
            </w:r>
          </w:p>
        </w:tc>
      </w:tr>
    </w:tbl>
    <w:p w14:paraId="0A367FDE" w14:textId="77777777" w:rsidR="00D142F4" w:rsidRDefault="00D142F4" w:rsidP="00D142F4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515F85FF" w14:textId="77777777" w:rsidR="00D142F4" w:rsidRPr="00D142F4" w:rsidRDefault="00D142F4" w:rsidP="00D142F4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579B500F" w14:textId="150DA04D" w:rsidR="00BA170C" w:rsidRDefault="0091309F">
      <w:pPr>
        <w:rPr>
          <w:rFonts w:ascii="Arial" w:eastAsia="Calibri" w:hAnsi="Arial" w:cs="Arial"/>
          <w:bCs/>
          <w:sz w:val="24"/>
          <w:szCs w:val="24"/>
        </w:rPr>
      </w:pPr>
      <w:r w:rsidRPr="000721FE">
        <w:rPr>
          <w:rFonts w:ascii="Arial" w:eastAsia="Calibri" w:hAnsi="Arial" w:cs="Arial"/>
          <w:bCs/>
          <w:sz w:val="24"/>
          <w:szCs w:val="24"/>
        </w:rPr>
        <w:t xml:space="preserve">Please </w:t>
      </w:r>
      <w:r w:rsidR="000721FE" w:rsidRPr="000721FE">
        <w:rPr>
          <w:rFonts w:ascii="Arial" w:eastAsia="Calibri" w:hAnsi="Arial" w:cs="Arial"/>
          <w:bCs/>
          <w:sz w:val="24"/>
          <w:szCs w:val="24"/>
        </w:rPr>
        <w:t>read these contribution levels in conjunction with the Revised Habitat Mitigation Scheme SPD, which can be found on</w:t>
      </w:r>
      <w:r w:rsidR="000721FE">
        <w:rPr>
          <w:rFonts w:ascii="Arial" w:eastAsia="Calibri" w:hAnsi="Arial" w:cs="Arial"/>
          <w:bCs/>
          <w:sz w:val="24"/>
          <w:szCs w:val="24"/>
        </w:rPr>
        <w:t>:</w:t>
      </w:r>
    </w:p>
    <w:p w14:paraId="46CB6FF5" w14:textId="0D989C09" w:rsidR="005E6D72" w:rsidRPr="005E6D72" w:rsidRDefault="0090190B">
      <w:pPr>
        <w:rPr>
          <w:rFonts w:ascii="Arial" w:hAnsi="Arial" w:cs="Arial"/>
          <w:bCs/>
          <w:sz w:val="24"/>
          <w:szCs w:val="24"/>
        </w:rPr>
      </w:pPr>
      <w:hyperlink r:id="rId8" w:history="1">
        <w:r w:rsidR="005E6D72" w:rsidRPr="005E6D72">
          <w:rPr>
            <w:rStyle w:val="Hyperlink"/>
            <w:rFonts w:ascii="Arial" w:hAnsi="Arial" w:cs="Arial"/>
            <w:bCs/>
            <w:sz w:val="24"/>
            <w:szCs w:val="24"/>
          </w:rPr>
          <w:t>https://www.newforestnpa.gov.uk/planning/development-impacts-on-protected-areas/</w:t>
        </w:r>
      </w:hyperlink>
    </w:p>
    <w:sectPr w:rsidR="005E6D72" w:rsidRPr="005E6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11B4" w14:textId="77777777" w:rsidR="007C6A98" w:rsidRDefault="007C6A98" w:rsidP="000721FE">
      <w:pPr>
        <w:spacing w:after="0" w:line="240" w:lineRule="auto"/>
      </w:pPr>
      <w:r>
        <w:separator/>
      </w:r>
    </w:p>
  </w:endnote>
  <w:endnote w:type="continuationSeparator" w:id="0">
    <w:p w14:paraId="508E785D" w14:textId="77777777" w:rsidR="007C6A98" w:rsidRDefault="007C6A98" w:rsidP="0007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9351" w14:textId="77777777" w:rsidR="007C6A98" w:rsidRDefault="007C6A98" w:rsidP="000721FE">
      <w:pPr>
        <w:spacing w:after="0" w:line="240" w:lineRule="auto"/>
      </w:pPr>
      <w:r>
        <w:separator/>
      </w:r>
    </w:p>
  </w:footnote>
  <w:footnote w:type="continuationSeparator" w:id="0">
    <w:p w14:paraId="4CD8AA4A" w14:textId="77777777" w:rsidR="007C6A98" w:rsidRDefault="007C6A98" w:rsidP="000721FE">
      <w:pPr>
        <w:spacing w:after="0" w:line="240" w:lineRule="auto"/>
      </w:pPr>
      <w:r>
        <w:continuationSeparator/>
      </w:r>
    </w:p>
  </w:footnote>
  <w:footnote w:id="1">
    <w:p w14:paraId="6C5817F4" w14:textId="38328D45" w:rsidR="006D30C7" w:rsidRPr="00AC2372" w:rsidRDefault="006D30C7">
      <w:pPr>
        <w:pStyle w:val="FootnoteText"/>
        <w:rPr>
          <w:rFonts w:ascii="Arial" w:hAnsi="Arial" w:cs="Arial"/>
          <w:sz w:val="16"/>
          <w:szCs w:val="16"/>
        </w:rPr>
      </w:pPr>
      <w:r w:rsidRPr="00AC2372">
        <w:rPr>
          <w:rStyle w:val="FootnoteReference"/>
          <w:rFonts w:ascii="Arial" w:hAnsi="Arial" w:cs="Arial"/>
          <w:sz w:val="16"/>
          <w:szCs w:val="16"/>
        </w:rPr>
        <w:footnoteRef/>
      </w:r>
      <w:r w:rsidRPr="00AC2372">
        <w:rPr>
          <w:rFonts w:ascii="Arial" w:hAnsi="Arial" w:cs="Arial"/>
          <w:sz w:val="16"/>
          <w:szCs w:val="16"/>
        </w:rPr>
        <w:t xml:space="preserve"> The level of contribution has risen from the previous year in line with inflation, as described in Paragraph 14.3 of the Revised Habitat Mitigation Scheme SPD.</w:t>
      </w:r>
    </w:p>
  </w:footnote>
  <w:footnote w:id="2">
    <w:p w14:paraId="2A5CF6B9" w14:textId="0878003D" w:rsidR="006D30C7" w:rsidRPr="000721FE" w:rsidRDefault="006D30C7" w:rsidP="000721FE">
      <w:pPr>
        <w:pStyle w:val="FootnoteText"/>
        <w:rPr>
          <w:rFonts w:ascii="Arial" w:hAnsi="Arial" w:cs="Arial"/>
          <w:sz w:val="16"/>
          <w:szCs w:val="16"/>
        </w:rPr>
      </w:pPr>
      <w:r w:rsidRPr="000721FE">
        <w:rPr>
          <w:rStyle w:val="FootnoteReference"/>
          <w:rFonts w:ascii="Arial" w:hAnsi="Arial" w:cs="Arial"/>
          <w:sz w:val="16"/>
          <w:szCs w:val="16"/>
        </w:rPr>
        <w:footnoteRef/>
      </w:r>
      <w:r w:rsidRPr="000721FE">
        <w:rPr>
          <w:rFonts w:ascii="Arial" w:hAnsi="Arial" w:cs="Arial"/>
          <w:sz w:val="16"/>
          <w:szCs w:val="16"/>
        </w:rPr>
        <w:t xml:space="preserve"> All other types of visitor accommodation, including self-catering, will be determined on a </w:t>
      </w:r>
      <w:proofErr w:type="gramStart"/>
      <w:r w:rsidRPr="000721FE">
        <w:rPr>
          <w:rFonts w:ascii="Arial" w:hAnsi="Arial" w:cs="Arial"/>
          <w:sz w:val="16"/>
          <w:szCs w:val="16"/>
        </w:rPr>
        <w:t>case by case</w:t>
      </w:r>
      <w:proofErr w:type="gramEnd"/>
      <w:r w:rsidRPr="000721FE">
        <w:rPr>
          <w:rFonts w:ascii="Arial" w:hAnsi="Arial" w:cs="Arial"/>
          <w:sz w:val="16"/>
          <w:szCs w:val="16"/>
        </w:rPr>
        <w:t xml:space="preserve"> basis and regard will be given to the occupancy of the accommodation provided.</w:t>
      </w:r>
      <w:r>
        <w:rPr>
          <w:rFonts w:ascii="Arial" w:hAnsi="Arial" w:cs="Arial"/>
          <w:sz w:val="16"/>
          <w:szCs w:val="16"/>
        </w:rPr>
        <w:t xml:space="preserve"> Please contact the Authority to discuss.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F4"/>
    <w:rsid w:val="000721FE"/>
    <w:rsid w:val="00096091"/>
    <w:rsid w:val="0025152E"/>
    <w:rsid w:val="002C45FC"/>
    <w:rsid w:val="00310F6B"/>
    <w:rsid w:val="003E44BC"/>
    <w:rsid w:val="004E5460"/>
    <w:rsid w:val="005E6D72"/>
    <w:rsid w:val="006D30C7"/>
    <w:rsid w:val="007A4FD1"/>
    <w:rsid w:val="007C6A98"/>
    <w:rsid w:val="00837A66"/>
    <w:rsid w:val="008870F4"/>
    <w:rsid w:val="008943FA"/>
    <w:rsid w:val="00894B08"/>
    <w:rsid w:val="0090190B"/>
    <w:rsid w:val="0091309F"/>
    <w:rsid w:val="009304E9"/>
    <w:rsid w:val="00AC2372"/>
    <w:rsid w:val="00BA170C"/>
    <w:rsid w:val="00D142F4"/>
    <w:rsid w:val="00DD328E"/>
    <w:rsid w:val="00EC17D9"/>
    <w:rsid w:val="00F01905"/>
    <w:rsid w:val="00F55063"/>
    <w:rsid w:val="00F95E8F"/>
    <w:rsid w:val="00FB25B5"/>
    <w:rsid w:val="00F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547"/>
  <w15:chartTrackingRefBased/>
  <w15:docId w15:val="{0738D246-D9C4-448C-BB07-C6B054BB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21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1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21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6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forestnpa.gov.uk/planning/development-impacts-on-protected-area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2496C-5EB3-4A48-9700-68560F32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Spence</dc:creator>
  <cp:keywords/>
  <dc:description/>
  <cp:lastModifiedBy>Maria Court</cp:lastModifiedBy>
  <cp:revision>2</cp:revision>
  <dcterms:created xsi:type="dcterms:W3CDTF">2023-11-28T16:28:00Z</dcterms:created>
  <dcterms:modified xsi:type="dcterms:W3CDTF">2023-11-28T16:28:00Z</dcterms:modified>
</cp:coreProperties>
</file>