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7D950" w14:textId="77777777" w:rsidR="00C37F09" w:rsidRDefault="00C37F09" w:rsidP="00F27693">
      <w:pPr>
        <w:spacing w:after="0" w:line="240" w:lineRule="auto"/>
        <w:rPr>
          <w:b/>
          <w:u w:val="single"/>
        </w:rPr>
      </w:pPr>
      <w:r>
        <w:rPr>
          <w:b/>
          <w:u w:val="single"/>
        </w:rPr>
        <w:t>Guidance Notes for completing the Unilateral Undertaking</w:t>
      </w:r>
    </w:p>
    <w:p w14:paraId="7C88CEBD" w14:textId="77777777" w:rsidR="00C37F09" w:rsidRDefault="00C37F09" w:rsidP="00F27693">
      <w:pPr>
        <w:spacing w:after="0" w:line="240" w:lineRule="auto"/>
      </w:pPr>
    </w:p>
    <w:p w14:paraId="27703275" w14:textId="77777777" w:rsidR="00EC79E2" w:rsidRDefault="00EC79E2" w:rsidP="00F27693">
      <w:pPr>
        <w:spacing w:after="0" w:line="240" w:lineRule="auto"/>
      </w:pPr>
    </w:p>
    <w:p w14:paraId="164C677B" w14:textId="77777777" w:rsidR="00C37F09" w:rsidRDefault="00C37F09" w:rsidP="00F27693">
      <w:pPr>
        <w:spacing w:after="0" w:line="240" w:lineRule="auto"/>
        <w:rPr>
          <w:rFonts w:eastAsia="Times New Roman"/>
          <w:color w:val="212121"/>
          <w:lang w:eastAsia="en-GB"/>
        </w:rPr>
      </w:pPr>
      <w:r>
        <w:rPr>
          <w:rFonts w:eastAsia="Times New Roman"/>
          <w:color w:val="212121"/>
          <w:lang w:eastAsia="en-GB"/>
        </w:rPr>
        <w:t xml:space="preserve">Unilateral </w:t>
      </w:r>
      <w:r w:rsidR="00701D66">
        <w:rPr>
          <w:rFonts w:eastAsia="Times New Roman"/>
          <w:color w:val="212121"/>
          <w:lang w:eastAsia="en-GB"/>
        </w:rPr>
        <w:t>U</w:t>
      </w:r>
      <w:r>
        <w:rPr>
          <w:rFonts w:eastAsia="Times New Roman"/>
          <w:color w:val="212121"/>
          <w:lang w:eastAsia="en-GB"/>
        </w:rPr>
        <w:t xml:space="preserve">ndertakings are given before a planning application has been determined and can cover various planning obligations to take effect if the permission is granted. </w:t>
      </w:r>
      <w:r w:rsidR="00526AB4">
        <w:rPr>
          <w:rFonts w:eastAsia="Times New Roman"/>
          <w:color w:val="212121"/>
          <w:lang w:eastAsia="en-GB"/>
        </w:rPr>
        <w:t xml:space="preserve"> </w:t>
      </w:r>
      <w:r>
        <w:rPr>
          <w:rFonts w:eastAsia="Times New Roman"/>
          <w:color w:val="212121"/>
          <w:lang w:eastAsia="en-GB"/>
        </w:rPr>
        <w:t xml:space="preserve">The purpose of this undertaking is to enable a financial contribution to be made to the Authority for ecological mitigation. </w:t>
      </w:r>
      <w:r w:rsidR="00526AB4">
        <w:rPr>
          <w:rFonts w:eastAsia="Times New Roman"/>
          <w:color w:val="212121"/>
          <w:lang w:eastAsia="en-GB"/>
        </w:rPr>
        <w:t xml:space="preserve"> </w:t>
      </w:r>
      <w:r>
        <w:rPr>
          <w:rFonts w:eastAsia="Times New Roman"/>
          <w:color w:val="212121"/>
          <w:lang w:eastAsia="en-GB"/>
        </w:rPr>
        <w:t>The obligations usually take effect when planning permission is granted, and you will need to pay the contribution before you commence development. Note that the unilateral undertaking does not impose obligations on the Authority.</w:t>
      </w:r>
      <w:r w:rsidR="00526AB4">
        <w:rPr>
          <w:rFonts w:eastAsia="Times New Roman"/>
          <w:color w:val="212121"/>
          <w:lang w:eastAsia="en-GB"/>
        </w:rPr>
        <w:t xml:space="preserve"> </w:t>
      </w:r>
      <w:r>
        <w:rPr>
          <w:rFonts w:eastAsia="Times New Roman"/>
          <w:color w:val="212121"/>
          <w:lang w:eastAsia="en-GB"/>
        </w:rPr>
        <w:t xml:space="preserve"> In situations in which the Authority needs to be a party to the document or in which the undertaking needs to cover more than just ecological contributions please speak to the case officer in the first instance and he or she will advise you as to how to proceed and put you in touch with the legal team.</w:t>
      </w:r>
    </w:p>
    <w:p w14:paraId="0C2A9D46" w14:textId="77777777" w:rsidR="00C37F09" w:rsidRDefault="00C37F09" w:rsidP="00F27693">
      <w:pPr>
        <w:spacing w:after="0" w:line="240" w:lineRule="auto"/>
        <w:rPr>
          <w:rFonts w:eastAsia="Times New Roman"/>
          <w:color w:val="212121"/>
          <w:lang w:eastAsia="en-GB"/>
        </w:rPr>
      </w:pPr>
    </w:p>
    <w:p w14:paraId="59E033C3" w14:textId="77777777" w:rsidR="00C37F09" w:rsidRDefault="00C37F09" w:rsidP="00F27693">
      <w:pPr>
        <w:spacing w:after="0" w:line="240" w:lineRule="auto"/>
        <w:rPr>
          <w:rFonts w:eastAsia="Times New Roman"/>
          <w:color w:val="212121"/>
          <w:lang w:eastAsia="en-GB"/>
        </w:rPr>
      </w:pPr>
      <w:r>
        <w:rPr>
          <w:rFonts w:eastAsia="Times New Roman"/>
          <w:color w:val="212121"/>
          <w:lang w:eastAsia="en-GB"/>
        </w:rPr>
        <w:t>The template undertaking needs to be completed by all parties with an interest in the land. In practice this is likely to mean the owner, any mortgagee if applicable, and possibly also a developer, where the intention is that someone other than the owner will develop the land and that person or company has an interest in the land.</w:t>
      </w:r>
    </w:p>
    <w:p w14:paraId="092E9590" w14:textId="77777777" w:rsidR="00C37F09" w:rsidRDefault="00C37F09" w:rsidP="00F27693">
      <w:pPr>
        <w:spacing w:after="0" w:line="240" w:lineRule="auto"/>
        <w:rPr>
          <w:rFonts w:eastAsia="Times New Roman"/>
          <w:color w:val="212121"/>
          <w:lang w:eastAsia="en-GB"/>
        </w:rPr>
      </w:pPr>
    </w:p>
    <w:p w14:paraId="5B2C60FF" w14:textId="77777777" w:rsidR="00C37F09" w:rsidRDefault="00C37F09" w:rsidP="00F27693">
      <w:pPr>
        <w:spacing w:after="0" w:line="240" w:lineRule="auto"/>
        <w:rPr>
          <w:rFonts w:eastAsia="Times New Roman"/>
          <w:color w:val="212121"/>
          <w:lang w:eastAsia="en-GB"/>
        </w:rPr>
      </w:pPr>
      <w:r>
        <w:rPr>
          <w:rFonts w:eastAsia="Times New Roman"/>
          <w:color w:val="212121"/>
          <w:lang w:eastAsia="en-GB"/>
        </w:rPr>
        <w:t xml:space="preserve">The assumptions listed below have been made in this standard document. </w:t>
      </w:r>
      <w:r w:rsidR="00526AB4">
        <w:rPr>
          <w:rFonts w:eastAsia="Times New Roman"/>
          <w:color w:val="212121"/>
          <w:lang w:eastAsia="en-GB"/>
        </w:rPr>
        <w:t xml:space="preserve"> </w:t>
      </w:r>
      <w:r>
        <w:rPr>
          <w:rFonts w:eastAsia="Times New Roman"/>
          <w:color w:val="212121"/>
          <w:lang w:eastAsia="en-GB"/>
        </w:rPr>
        <w:t>If any of these do not apply to your circumstances then you will not be able to use this template and should contact the case officer who will put you in touch with the legal team:</w:t>
      </w:r>
    </w:p>
    <w:p w14:paraId="5091EC81" w14:textId="77777777" w:rsidR="00C37F09" w:rsidRDefault="00C37F09" w:rsidP="00F27693">
      <w:pPr>
        <w:spacing w:after="0" w:line="240" w:lineRule="auto"/>
        <w:rPr>
          <w:rFonts w:eastAsia="Times New Roman"/>
          <w:color w:val="212121"/>
          <w:lang w:eastAsia="en-GB"/>
        </w:rPr>
      </w:pPr>
    </w:p>
    <w:p w14:paraId="092AF0DA" w14:textId="77777777" w:rsidR="00C37F09" w:rsidRDefault="00C37F09" w:rsidP="00F27693">
      <w:pPr>
        <w:numPr>
          <w:ilvl w:val="0"/>
          <w:numId w:val="14"/>
        </w:numPr>
        <w:spacing w:after="0" w:line="240" w:lineRule="auto"/>
        <w:ind w:left="289" w:hanging="289"/>
        <w:rPr>
          <w:rFonts w:eastAsia="Times New Roman"/>
          <w:color w:val="212121"/>
          <w:lang w:eastAsia="en-GB"/>
        </w:rPr>
      </w:pPr>
      <w:r>
        <w:rPr>
          <w:rFonts w:eastAsia="Times New Roman"/>
          <w:color w:val="212121"/>
          <w:lang w:eastAsia="en-GB"/>
        </w:rPr>
        <w:t>title to the property is registered freehold;</w:t>
      </w:r>
    </w:p>
    <w:p w14:paraId="4F668275" w14:textId="77777777" w:rsidR="00C37F09" w:rsidRDefault="00C37F09" w:rsidP="00F27693">
      <w:pPr>
        <w:numPr>
          <w:ilvl w:val="0"/>
          <w:numId w:val="14"/>
        </w:numPr>
        <w:spacing w:after="0" w:line="240" w:lineRule="auto"/>
        <w:ind w:left="289" w:hanging="289"/>
        <w:rPr>
          <w:rFonts w:eastAsia="Times New Roman"/>
          <w:color w:val="212121"/>
          <w:lang w:eastAsia="en-GB"/>
        </w:rPr>
      </w:pPr>
      <w:r>
        <w:rPr>
          <w:rFonts w:eastAsia="Times New Roman"/>
          <w:color w:val="212121"/>
          <w:lang w:eastAsia="en-GB"/>
        </w:rPr>
        <w:t>there are no leasehold interests in the property;</w:t>
      </w:r>
    </w:p>
    <w:p w14:paraId="2AA7A33D" w14:textId="77777777" w:rsidR="00C37F09" w:rsidRDefault="00C37F09" w:rsidP="00F27693">
      <w:pPr>
        <w:numPr>
          <w:ilvl w:val="0"/>
          <w:numId w:val="14"/>
        </w:numPr>
        <w:spacing w:after="0" w:line="240" w:lineRule="auto"/>
        <w:ind w:left="289" w:hanging="289"/>
        <w:rPr>
          <w:rFonts w:eastAsia="Times New Roman"/>
          <w:color w:val="212121"/>
          <w:lang w:eastAsia="en-GB"/>
        </w:rPr>
      </w:pPr>
      <w:r>
        <w:rPr>
          <w:rFonts w:eastAsia="Times New Roman"/>
          <w:color w:val="212121"/>
          <w:lang w:eastAsia="en-GB"/>
        </w:rPr>
        <w:t>if a company is a party to the undertaking it is incorporated in England and Wales;</w:t>
      </w:r>
    </w:p>
    <w:p w14:paraId="7C2E21BD" w14:textId="77777777" w:rsidR="00C37F09" w:rsidRDefault="00C37F09" w:rsidP="00F27693">
      <w:pPr>
        <w:numPr>
          <w:ilvl w:val="0"/>
          <w:numId w:val="14"/>
        </w:numPr>
        <w:spacing w:after="0" w:line="240" w:lineRule="auto"/>
        <w:ind w:left="289" w:hanging="289"/>
        <w:rPr>
          <w:rFonts w:eastAsia="Times New Roman"/>
          <w:color w:val="212121"/>
          <w:lang w:eastAsia="en-GB"/>
        </w:rPr>
      </w:pPr>
      <w:r>
        <w:rPr>
          <w:rFonts w:eastAsia="Times New Roman"/>
          <w:color w:val="212121"/>
          <w:lang w:eastAsia="en-GB"/>
        </w:rPr>
        <w:t>if applicable, the owner has entered into a sale contract conditional on planning permission or an option agreement with a developer;</w:t>
      </w:r>
    </w:p>
    <w:p w14:paraId="10D153E9" w14:textId="77777777" w:rsidR="00C37F09" w:rsidRDefault="00C37F09" w:rsidP="00F27693">
      <w:pPr>
        <w:numPr>
          <w:ilvl w:val="0"/>
          <w:numId w:val="14"/>
        </w:numPr>
        <w:spacing w:after="0" w:line="240" w:lineRule="auto"/>
        <w:ind w:left="289" w:hanging="289"/>
        <w:rPr>
          <w:rFonts w:eastAsia="Times New Roman"/>
          <w:color w:val="212121"/>
          <w:lang w:eastAsia="en-GB"/>
        </w:rPr>
      </w:pPr>
      <w:r>
        <w:rPr>
          <w:rFonts w:eastAsia="Times New Roman"/>
          <w:color w:val="212121"/>
          <w:lang w:eastAsia="en-GB"/>
        </w:rPr>
        <w:t>the owner or developer has submitted a planning application to the Authority; and</w:t>
      </w:r>
    </w:p>
    <w:p w14:paraId="498CDC0C" w14:textId="77777777" w:rsidR="00C37F09" w:rsidRDefault="00C37F09" w:rsidP="00F27693">
      <w:pPr>
        <w:numPr>
          <w:ilvl w:val="0"/>
          <w:numId w:val="14"/>
        </w:numPr>
        <w:spacing w:after="0" w:line="240" w:lineRule="auto"/>
        <w:ind w:left="289" w:hanging="289"/>
        <w:rPr>
          <w:rFonts w:eastAsia="Times New Roman"/>
          <w:color w:val="212121"/>
          <w:lang w:eastAsia="en-GB"/>
        </w:rPr>
      </w:pPr>
      <w:r>
        <w:rPr>
          <w:rFonts w:eastAsia="Times New Roman"/>
          <w:color w:val="212121"/>
          <w:lang w:eastAsia="en-GB"/>
        </w:rPr>
        <w:t>planning permission is likely to be granted by the Authority.</w:t>
      </w:r>
    </w:p>
    <w:p w14:paraId="3BE2A05C" w14:textId="77777777" w:rsidR="00C37F09" w:rsidRDefault="00C37F09" w:rsidP="00F27693">
      <w:pPr>
        <w:tabs>
          <w:tab w:val="left" w:pos="567"/>
          <w:tab w:val="left" w:pos="1134"/>
          <w:tab w:val="left" w:pos="1701"/>
        </w:tabs>
        <w:spacing w:after="0" w:line="240" w:lineRule="auto"/>
      </w:pPr>
    </w:p>
    <w:p w14:paraId="002EC7C3" w14:textId="77777777" w:rsidR="00C37F09" w:rsidRDefault="00C37F09" w:rsidP="00F27693">
      <w:pPr>
        <w:tabs>
          <w:tab w:val="left" w:pos="567"/>
          <w:tab w:val="left" w:pos="1134"/>
          <w:tab w:val="left" w:pos="1701"/>
        </w:tabs>
        <w:spacing w:after="0" w:line="240" w:lineRule="auto"/>
      </w:pPr>
      <w:r>
        <w:t xml:space="preserve">Throughout the document, where an asterisk appears please delete the text in brackets if applicable. </w:t>
      </w:r>
    </w:p>
    <w:p w14:paraId="1DB22B41" w14:textId="77777777" w:rsidR="00F27693" w:rsidRDefault="00F27693" w:rsidP="00F27693">
      <w:pPr>
        <w:tabs>
          <w:tab w:val="left" w:pos="567"/>
          <w:tab w:val="left" w:pos="1134"/>
          <w:tab w:val="left" w:pos="1701"/>
        </w:tabs>
        <w:spacing w:after="0" w:line="240" w:lineRule="auto"/>
      </w:pPr>
    </w:p>
    <w:p w14:paraId="573224EB" w14:textId="77777777" w:rsidR="00C37F09" w:rsidRDefault="00C37F09" w:rsidP="00F27693">
      <w:pPr>
        <w:tabs>
          <w:tab w:val="left" w:pos="567"/>
          <w:tab w:val="left" w:pos="1134"/>
          <w:tab w:val="left" w:pos="1701"/>
        </w:tabs>
        <w:spacing w:after="0" w:line="240" w:lineRule="auto"/>
        <w:rPr>
          <w:b/>
          <w:u w:val="single"/>
        </w:rPr>
      </w:pPr>
      <w:r>
        <w:rPr>
          <w:b/>
          <w:u w:val="single"/>
        </w:rPr>
        <w:t>Page</w:t>
      </w:r>
      <w:r w:rsidR="00526AB4">
        <w:rPr>
          <w:b/>
          <w:u w:val="single"/>
        </w:rPr>
        <w:t xml:space="preserve"> 1</w:t>
      </w:r>
    </w:p>
    <w:p w14:paraId="39BF3E76" w14:textId="77777777" w:rsidR="00C37F09" w:rsidRDefault="00C37F09" w:rsidP="00F27693">
      <w:pPr>
        <w:tabs>
          <w:tab w:val="left" w:pos="567"/>
          <w:tab w:val="left" w:pos="1134"/>
          <w:tab w:val="left" w:pos="1701"/>
        </w:tabs>
        <w:spacing w:after="0" w:line="240" w:lineRule="auto"/>
      </w:pPr>
    </w:p>
    <w:p w14:paraId="78CC0EB4" w14:textId="77777777" w:rsidR="00C37F09" w:rsidRDefault="00C37F09" w:rsidP="00F27693">
      <w:pPr>
        <w:pStyle w:val="ListParagraph"/>
        <w:numPr>
          <w:ilvl w:val="0"/>
          <w:numId w:val="15"/>
        </w:numPr>
        <w:tabs>
          <w:tab w:val="left" w:pos="567"/>
          <w:tab w:val="left" w:pos="1134"/>
          <w:tab w:val="left" w:pos="1701"/>
        </w:tabs>
        <w:spacing w:after="0" w:line="240" w:lineRule="auto"/>
      </w:pPr>
      <w:r>
        <w:tab/>
        <w:t xml:space="preserve">Please add in the names </w:t>
      </w:r>
      <w:r w:rsidR="00A9555C">
        <w:t xml:space="preserve">and addresses </w:t>
      </w:r>
      <w:r>
        <w:t xml:space="preserve">of the owner, mortgagee and developer (if any). </w:t>
      </w:r>
      <w:r w:rsidR="00526AB4">
        <w:t xml:space="preserve"> </w:t>
      </w:r>
      <w:r>
        <w:t xml:space="preserve">If any of these are a company, please use the format: </w:t>
      </w:r>
    </w:p>
    <w:p w14:paraId="475D076D" w14:textId="77777777" w:rsidR="00C37F09" w:rsidRDefault="00C37F09" w:rsidP="00F27693">
      <w:pPr>
        <w:tabs>
          <w:tab w:val="left" w:pos="567"/>
          <w:tab w:val="left" w:pos="1134"/>
          <w:tab w:val="left" w:pos="1701"/>
        </w:tabs>
        <w:spacing w:after="0" w:line="240" w:lineRule="auto"/>
      </w:pPr>
    </w:p>
    <w:p w14:paraId="56F2BA23" w14:textId="77777777" w:rsidR="00C37F09" w:rsidRDefault="00C37F09" w:rsidP="00526AB4">
      <w:pPr>
        <w:tabs>
          <w:tab w:val="left" w:pos="1134"/>
          <w:tab w:val="left" w:pos="1701"/>
        </w:tabs>
        <w:spacing w:after="0" w:line="240" w:lineRule="auto"/>
        <w:ind w:left="426"/>
        <w:rPr>
          <w:rFonts w:eastAsia="Times New Roman"/>
          <w:color w:val="212121"/>
          <w:lang w:eastAsia="en-GB"/>
        </w:rPr>
      </w:pPr>
      <w:r>
        <w:rPr>
          <w:rFonts w:eastAsia="Times New Roman"/>
          <w:color w:val="212121"/>
          <w:lang w:eastAsia="en-GB"/>
        </w:rPr>
        <w:t>[FULL COMPANY NAME] incorporated and registered in England and Wales with company number [NUMBER] whose registered office is at [REGISTERED OFFICE ADDRESS] (the ‘Owner’/ ‘Mortgagee’ / ‘Developer’ [delete as applicable])</w:t>
      </w:r>
    </w:p>
    <w:p w14:paraId="38DBACE1" w14:textId="77777777" w:rsidR="00C37F09" w:rsidRDefault="00C37F09" w:rsidP="00F27693">
      <w:pPr>
        <w:tabs>
          <w:tab w:val="left" w:pos="567"/>
          <w:tab w:val="left" w:pos="1134"/>
          <w:tab w:val="left" w:pos="1701"/>
        </w:tabs>
        <w:spacing w:after="0" w:line="240" w:lineRule="auto"/>
        <w:rPr>
          <w:rFonts w:eastAsia="Times New Roman"/>
          <w:color w:val="212121"/>
          <w:lang w:eastAsia="en-GB"/>
        </w:rPr>
      </w:pPr>
    </w:p>
    <w:p w14:paraId="5E83F73F" w14:textId="77777777" w:rsidR="00C37F09" w:rsidRDefault="00C37F09" w:rsidP="00F27693">
      <w:pPr>
        <w:pStyle w:val="ListParagraph"/>
        <w:numPr>
          <w:ilvl w:val="0"/>
          <w:numId w:val="15"/>
        </w:numPr>
        <w:tabs>
          <w:tab w:val="left" w:pos="567"/>
          <w:tab w:val="left" w:pos="1134"/>
          <w:tab w:val="left" w:pos="1701"/>
        </w:tabs>
        <w:spacing w:after="0" w:line="240" w:lineRule="auto"/>
        <w:rPr>
          <w:rFonts w:eastAsia="Times New Roman"/>
          <w:color w:val="212121"/>
          <w:lang w:eastAsia="en-GB"/>
        </w:rPr>
      </w:pPr>
      <w:r>
        <w:rPr>
          <w:rFonts w:eastAsia="Times New Roman"/>
          <w:color w:val="212121"/>
          <w:lang w:eastAsia="en-GB"/>
        </w:rPr>
        <w:tab/>
        <w:t>Insert the date, address, Land Registry title number and planning application number where indicated.</w:t>
      </w:r>
    </w:p>
    <w:p w14:paraId="07B11EFB" w14:textId="77777777" w:rsidR="00C37F09" w:rsidRDefault="00C37F09" w:rsidP="00F27693">
      <w:pPr>
        <w:tabs>
          <w:tab w:val="left" w:pos="567"/>
          <w:tab w:val="left" w:pos="1134"/>
          <w:tab w:val="left" w:pos="1701"/>
        </w:tabs>
        <w:spacing w:after="0" w:line="240" w:lineRule="auto"/>
      </w:pPr>
    </w:p>
    <w:p w14:paraId="30FE36A9" w14:textId="77777777" w:rsidR="00C37F09" w:rsidRDefault="00C37F09" w:rsidP="00526AB4">
      <w:pPr>
        <w:spacing w:after="0" w:line="240" w:lineRule="auto"/>
        <w:rPr>
          <w:b/>
          <w:u w:val="single"/>
        </w:rPr>
      </w:pPr>
      <w:r>
        <w:rPr>
          <w:b/>
          <w:u w:val="single"/>
        </w:rPr>
        <w:t>Page 2</w:t>
      </w:r>
    </w:p>
    <w:p w14:paraId="2383C312" w14:textId="77777777" w:rsidR="00C37F09" w:rsidRDefault="00C37F09" w:rsidP="00526AB4">
      <w:pPr>
        <w:tabs>
          <w:tab w:val="left" w:pos="567"/>
          <w:tab w:val="left" w:pos="1134"/>
          <w:tab w:val="left" w:pos="1701"/>
        </w:tabs>
        <w:spacing w:after="0" w:line="240" w:lineRule="auto"/>
      </w:pPr>
    </w:p>
    <w:p w14:paraId="10DF3C92" w14:textId="77777777" w:rsidR="00C37F09" w:rsidRDefault="00C37F09" w:rsidP="00F27693">
      <w:pPr>
        <w:tabs>
          <w:tab w:val="left" w:pos="567"/>
          <w:tab w:val="left" w:pos="1134"/>
          <w:tab w:val="left" w:pos="1701"/>
        </w:tabs>
        <w:spacing w:after="0" w:line="240" w:lineRule="auto"/>
      </w:pPr>
      <w:r>
        <w:t>Adjust the recitals (the numbered list under the word ‘whereas’</w:t>
      </w:r>
      <w:r w:rsidR="009377BC">
        <w:t>)</w:t>
      </w:r>
      <w:r>
        <w:t xml:space="preserve"> to reflect whether a mortgagee and developer have an interest in the land, and fill in the blanks where necessary.</w:t>
      </w:r>
    </w:p>
    <w:p w14:paraId="5F2354E6" w14:textId="77777777" w:rsidR="00C37F09" w:rsidRDefault="00C37F09" w:rsidP="00F27693">
      <w:pPr>
        <w:tabs>
          <w:tab w:val="left" w:pos="3630"/>
        </w:tabs>
        <w:spacing w:after="0" w:line="240" w:lineRule="auto"/>
      </w:pPr>
    </w:p>
    <w:p w14:paraId="697CEDAB" w14:textId="77777777" w:rsidR="003213C4" w:rsidRDefault="003213C4">
      <w:pPr>
        <w:rPr>
          <w:b/>
          <w:u w:val="single"/>
        </w:rPr>
      </w:pPr>
      <w:r>
        <w:rPr>
          <w:b/>
          <w:u w:val="single"/>
        </w:rPr>
        <w:br w:type="page"/>
      </w:r>
    </w:p>
    <w:p w14:paraId="78B6AB75" w14:textId="77777777" w:rsidR="00C37F09" w:rsidRDefault="00C37F09" w:rsidP="00F27693">
      <w:pPr>
        <w:tabs>
          <w:tab w:val="left" w:pos="567"/>
          <w:tab w:val="left" w:pos="1134"/>
          <w:tab w:val="left" w:pos="1701"/>
        </w:tabs>
        <w:spacing w:after="0" w:line="240" w:lineRule="auto"/>
        <w:rPr>
          <w:b/>
          <w:u w:val="single"/>
        </w:rPr>
      </w:pPr>
      <w:r>
        <w:rPr>
          <w:b/>
          <w:u w:val="single"/>
        </w:rPr>
        <w:lastRenderedPageBreak/>
        <w:t>Page 3</w:t>
      </w:r>
    </w:p>
    <w:p w14:paraId="12DCAEC1" w14:textId="77777777" w:rsidR="00C37F09" w:rsidRDefault="00C37F09" w:rsidP="00F27693">
      <w:pPr>
        <w:tabs>
          <w:tab w:val="left" w:pos="567"/>
          <w:tab w:val="left" w:pos="1134"/>
          <w:tab w:val="left" w:pos="1701"/>
        </w:tabs>
        <w:spacing w:after="0" w:line="240" w:lineRule="auto"/>
      </w:pPr>
    </w:p>
    <w:p w14:paraId="3728D058" w14:textId="77777777" w:rsidR="00C37F09" w:rsidRPr="009377BC" w:rsidRDefault="00C37F09" w:rsidP="00F27693">
      <w:pPr>
        <w:tabs>
          <w:tab w:val="left" w:pos="567"/>
          <w:tab w:val="left" w:pos="1134"/>
          <w:tab w:val="left" w:pos="1701"/>
        </w:tabs>
        <w:spacing w:after="0" w:line="240" w:lineRule="auto"/>
      </w:pPr>
      <w:r w:rsidRPr="009377BC">
        <w:t xml:space="preserve">Insert </w:t>
      </w:r>
      <w:r w:rsidR="001F5274" w:rsidRPr="009377BC">
        <w:t xml:space="preserve">in the table the figure for the </w:t>
      </w:r>
      <w:r w:rsidR="00701D66" w:rsidRPr="00650EB4">
        <w:rPr>
          <w:u w:val="single"/>
        </w:rPr>
        <w:t>Monitoring Fee</w:t>
      </w:r>
      <w:r w:rsidR="001F5274" w:rsidRPr="009377BC">
        <w:t xml:space="preserve"> (in line with details below)</w:t>
      </w:r>
      <w:r w:rsidR="00701D66" w:rsidRPr="009377BC">
        <w:t xml:space="preserve"> and </w:t>
      </w:r>
      <w:r w:rsidR="000247AF">
        <w:t xml:space="preserve">the </w:t>
      </w:r>
      <w:r w:rsidRPr="009377BC">
        <w:t>mortgage details.</w:t>
      </w:r>
    </w:p>
    <w:p w14:paraId="33CD9C95" w14:textId="77777777" w:rsidR="001F5274" w:rsidRPr="009377BC" w:rsidRDefault="001F5274" w:rsidP="00F27693">
      <w:pPr>
        <w:tabs>
          <w:tab w:val="left" w:pos="567"/>
          <w:tab w:val="left" w:pos="1134"/>
          <w:tab w:val="left" w:pos="1701"/>
        </w:tabs>
        <w:spacing w:after="0" w:line="240" w:lineRule="auto"/>
      </w:pPr>
    </w:p>
    <w:p w14:paraId="71FCC715" w14:textId="609F7F96" w:rsidR="001F5274" w:rsidRPr="009377BC" w:rsidRDefault="001F5274" w:rsidP="001F5274">
      <w:pPr>
        <w:tabs>
          <w:tab w:val="left" w:pos="2127"/>
        </w:tabs>
        <w:spacing w:after="0" w:line="240" w:lineRule="auto"/>
        <w:ind w:left="720"/>
      </w:pPr>
      <w:r w:rsidRPr="009377BC">
        <w:rPr>
          <w:rFonts w:ascii="Arial" w:hAnsi="Arial" w:cs="Arial"/>
        </w:rPr>
        <w:t>£2</w:t>
      </w:r>
      <w:r w:rsidR="00075A69">
        <w:rPr>
          <w:rFonts w:ascii="Arial" w:hAnsi="Arial" w:cs="Arial"/>
        </w:rPr>
        <w:t>95.20</w:t>
      </w:r>
      <w:r w:rsidRPr="009377BC">
        <w:rPr>
          <w:rFonts w:ascii="Arial" w:hAnsi="Arial" w:cs="Arial"/>
        </w:rPr>
        <w:tab/>
        <w:t>1-5 dwellings or up to 1ha of land</w:t>
      </w:r>
    </w:p>
    <w:p w14:paraId="096E715C" w14:textId="011D1B32" w:rsidR="001F5274" w:rsidRPr="009377BC" w:rsidRDefault="001F5274" w:rsidP="001F5274">
      <w:pPr>
        <w:tabs>
          <w:tab w:val="left" w:pos="2127"/>
        </w:tabs>
        <w:spacing w:after="0" w:line="240" w:lineRule="auto"/>
        <w:ind w:left="720"/>
        <w:rPr>
          <w:rFonts w:ascii="Arial" w:hAnsi="Arial" w:cs="Arial"/>
        </w:rPr>
      </w:pPr>
      <w:r w:rsidRPr="009377BC">
        <w:rPr>
          <w:rFonts w:ascii="Arial" w:hAnsi="Arial" w:cs="Arial"/>
        </w:rPr>
        <w:t>£3</w:t>
      </w:r>
      <w:r w:rsidR="00075A69">
        <w:rPr>
          <w:rFonts w:ascii="Arial" w:hAnsi="Arial" w:cs="Arial"/>
        </w:rPr>
        <w:t>54.24</w:t>
      </w:r>
      <w:r w:rsidRPr="009377BC">
        <w:rPr>
          <w:rFonts w:ascii="Arial" w:hAnsi="Arial" w:cs="Arial"/>
        </w:rPr>
        <w:tab/>
        <w:t>6-10 dwellings or up to 3ha of land</w:t>
      </w:r>
    </w:p>
    <w:p w14:paraId="6CFF8C4B" w14:textId="56A7F62E" w:rsidR="001F5274" w:rsidRPr="009377BC" w:rsidRDefault="001F5274" w:rsidP="001F5274">
      <w:pPr>
        <w:tabs>
          <w:tab w:val="left" w:pos="2127"/>
        </w:tabs>
        <w:spacing w:after="0" w:line="240" w:lineRule="auto"/>
        <w:ind w:left="720"/>
        <w:rPr>
          <w:rFonts w:ascii="Arial" w:hAnsi="Arial" w:cs="Arial"/>
        </w:rPr>
      </w:pPr>
      <w:r w:rsidRPr="009377BC">
        <w:rPr>
          <w:rFonts w:ascii="Arial" w:hAnsi="Arial" w:cs="Arial"/>
        </w:rPr>
        <w:t>£</w:t>
      </w:r>
      <w:r w:rsidR="00075A69">
        <w:rPr>
          <w:rFonts w:ascii="Arial" w:hAnsi="Arial" w:cs="Arial"/>
        </w:rPr>
        <w:t>413.28</w:t>
      </w:r>
      <w:r w:rsidRPr="009377BC">
        <w:rPr>
          <w:rFonts w:ascii="Arial" w:hAnsi="Arial" w:cs="Arial"/>
        </w:rPr>
        <w:tab/>
        <w:t>11-49 dwellings or up to 10ha of land</w:t>
      </w:r>
    </w:p>
    <w:p w14:paraId="22B60A17" w14:textId="7571FF2A" w:rsidR="001F5274" w:rsidRDefault="001F5274" w:rsidP="001F5274">
      <w:pPr>
        <w:tabs>
          <w:tab w:val="left" w:pos="2127"/>
        </w:tabs>
        <w:spacing w:after="0" w:line="240" w:lineRule="auto"/>
        <w:ind w:left="720"/>
        <w:rPr>
          <w:rFonts w:ascii="Arial" w:hAnsi="Arial" w:cs="Arial"/>
        </w:rPr>
      </w:pPr>
      <w:r w:rsidRPr="009377BC">
        <w:rPr>
          <w:rFonts w:ascii="Arial" w:hAnsi="Arial" w:cs="Arial"/>
        </w:rPr>
        <w:t>£5</w:t>
      </w:r>
      <w:r w:rsidR="00075A69">
        <w:rPr>
          <w:rFonts w:ascii="Arial" w:hAnsi="Arial" w:cs="Arial"/>
        </w:rPr>
        <w:t>31.36</w:t>
      </w:r>
      <w:r w:rsidRPr="009377BC">
        <w:rPr>
          <w:rFonts w:ascii="Arial" w:hAnsi="Arial" w:cs="Arial"/>
        </w:rPr>
        <w:tab/>
        <w:t>50+ dwellings or more than 10ha of land</w:t>
      </w:r>
    </w:p>
    <w:p w14:paraId="7583FA3D" w14:textId="4B3716EA" w:rsidR="00075A69" w:rsidRDefault="00075A69" w:rsidP="00075A69">
      <w:pPr>
        <w:tabs>
          <w:tab w:val="left" w:pos="2127"/>
        </w:tabs>
        <w:spacing w:after="0" w:line="240" w:lineRule="auto"/>
        <w:rPr>
          <w:rFonts w:ascii="Arial" w:hAnsi="Arial" w:cs="Arial"/>
        </w:rPr>
      </w:pPr>
    </w:p>
    <w:p w14:paraId="75086352" w14:textId="3515CB4F" w:rsidR="008F4097" w:rsidRPr="008F4097" w:rsidRDefault="00A9555C" w:rsidP="008F4097">
      <w:pPr>
        <w:spacing w:after="0" w:line="240" w:lineRule="auto"/>
        <w:rPr>
          <w:bCs/>
          <w:sz w:val="22"/>
        </w:rPr>
      </w:pPr>
      <w:r>
        <w:t xml:space="preserve">Insert in the table the figure for the </w:t>
      </w:r>
      <w:r w:rsidRPr="00650EB4">
        <w:rPr>
          <w:u w:val="single"/>
        </w:rPr>
        <w:t>New Forest Special Protection Area contribution</w:t>
      </w:r>
      <w:r>
        <w:t xml:space="preserve">, which is based on a figure of </w:t>
      </w:r>
      <w:r w:rsidRPr="008F4097">
        <w:rPr>
          <w:rFonts w:ascii="Arial" w:hAnsi="Arial" w:cs="Arial"/>
          <w:b/>
        </w:rPr>
        <w:t>£</w:t>
      </w:r>
      <w:r w:rsidR="00450231">
        <w:rPr>
          <w:rFonts w:ascii="Arial" w:hAnsi="Arial" w:cs="Arial"/>
          <w:b/>
        </w:rPr>
        <w:t>4</w:t>
      </w:r>
      <w:r w:rsidRPr="008F4097">
        <w:rPr>
          <w:rFonts w:ascii="Arial" w:hAnsi="Arial" w:cs="Arial"/>
          <w:b/>
        </w:rPr>
        <w:t>,</w:t>
      </w:r>
      <w:r w:rsidR="00450231">
        <w:rPr>
          <w:rFonts w:ascii="Arial" w:hAnsi="Arial" w:cs="Arial"/>
          <w:b/>
        </w:rPr>
        <w:t>031</w:t>
      </w:r>
      <w:r>
        <w:rPr>
          <w:rFonts w:ascii="Arial" w:hAnsi="Arial" w:cs="Arial"/>
        </w:rPr>
        <w:t xml:space="preserve"> per dwelling or </w:t>
      </w:r>
      <w:r w:rsidR="008F4097">
        <w:rPr>
          <w:b/>
          <w:bCs/>
        </w:rPr>
        <w:t>£</w:t>
      </w:r>
      <w:r w:rsidR="00450231">
        <w:rPr>
          <w:b/>
          <w:bCs/>
        </w:rPr>
        <w:t>3</w:t>
      </w:r>
      <w:r w:rsidR="008F4097">
        <w:rPr>
          <w:b/>
          <w:bCs/>
        </w:rPr>
        <w:t>,</w:t>
      </w:r>
      <w:r w:rsidR="00450231">
        <w:rPr>
          <w:b/>
          <w:bCs/>
        </w:rPr>
        <w:t>144</w:t>
      </w:r>
      <w:r w:rsidR="008F4097" w:rsidRPr="008F4097">
        <w:rPr>
          <w:bCs/>
        </w:rPr>
        <w:t xml:space="preserve"> per new additional bedroom for serviced visitor accommodation.</w:t>
      </w:r>
    </w:p>
    <w:p w14:paraId="5DD72D0F" w14:textId="77777777" w:rsidR="00CE392D" w:rsidRDefault="00CE392D" w:rsidP="00CE392D">
      <w:pPr>
        <w:spacing w:after="0" w:line="240" w:lineRule="auto"/>
        <w:rPr>
          <w:rFonts w:ascii="Arial" w:hAnsi="Arial" w:cs="Arial"/>
          <w:sz w:val="22"/>
        </w:rPr>
      </w:pPr>
    </w:p>
    <w:p w14:paraId="22E8846C" w14:textId="77777777" w:rsidR="00EC79E2" w:rsidRPr="009377BC" w:rsidRDefault="00EC79E2" w:rsidP="00EC79E2">
      <w:pPr>
        <w:tabs>
          <w:tab w:val="left" w:pos="2127"/>
        </w:tabs>
        <w:spacing w:after="0" w:line="240" w:lineRule="auto"/>
      </w:pPr>
      <w:r w:rsidRPr="009377BC">
        <w:t>Attach a red line plan of the site.</w:t>
      </w:r>
    </w:p>
    <w:p w14:paraId="4D2CF342" w14:textId="77777777" w:rsidR="001F5274" w:rsidRDefault="001F5274" w:rsidP="00F27693">
      <w:pPr>
        <w:spacing w:after="0" w:line="240" w:lineRule="auto"/>
      </w:pPr>
    </w:p>
    <w:p w14:paraId="507D0484" w14:textId="77777777" w:rsidR="001F5274" w:rsidRDefault="001F5274" w:rsidP="001F5274">
      <w:pPr>
        <w:tabs>
          <w:tab w:val="left" w:pos="567"/>
          <w:tab w:val="left" w:pos="1134"/>
          <w:tab w:val="left" w:pos="1701"/>
        </w:tabs>
        <w:spacing w:after="0" w:line="240" w:lineRule="auto"/>
        <w:rPr>
          <w:b/>
          <w:u w:val="single"/>
        </w:rPr>
      </w:pPr>
      <w:r>
        <w:rPr>
          <w:b/>
          <w:u w:val="single"/>
        </w:rPr>
        <w:t>Page 4</w:t>
      </w:r>
    </w:p>
    <w:p w14:paraId="6723181D" w14:textId="77777777" w:rsidR="001F5274" w:rsidRDefault="001F5274" w:rsidP="00F27693">
      <w:pPr>
        <w:spacing w:after="0" w:line="240" w:lineRule="auto"/>
      </w:pPr>
    </w:p>
    <w:p w14:paraId="4860FA69" w14:textId="77777777" w:rsidR="00C37F09" w:rsidRDefault="00C37F09" w:rsidP="00F27693">
      <w:pPr>
        <w:tabs>
          <w:tab w:val="left" w:pos="567"/>
          <w:tab w:val="left" w:pos="1134"/>
          <w:tab w:val="left" w:pos="1701"/>
        </w:tabs>
        <w:spacing w:after="0" w:line="240" w:lineRule="auto"/>
      </w:pPr>
      <w:r>
        <w:t xml:space="preserve">Insert in the table the figure for the </w:t>
      </w:r>
      <w:r w:rsidRPr="00650EB4">
        <w:rPr>
          <w:u w:val="single"/>
        </w:rPr>
        <w:t>Solent Special Protection Area contribution</w:t>
      </w:r>
      <w:r>
        <w:t xml:space="preserve"> (in line with the adopted Bird Aware Solent Strategy </w:t>
      </w:r>
      <w:hyperlink r:id="rId8" w:history="1">
        <w:r>
          <w:rPr>
            <w:rStyle w:val="Hyperlink"/>
            <w:color w:val="000000" w:themeColor="text1"/>
          </w:rPr>
          <w:t>http://www.birdaware.org/strategy</w:t>
        </w:r>
      </w:hyperlink>
      <w:r>
        <w:rPr>
          <w:rStyle w:val="Hyperlink"/>
          <w:color w:val="000000" w:themeColor="text1"/>
        </w:rPr>
        <w:t xml:space="preserve">) </w:t>
      </w:r>
      <w:r>
        <w:t>as below:</w:t>
      </w:r>
    </w:p>
    <w:p w14:paraId="4B735ADF" w14:textId="77777777" w:rsidR="00C37F09" w:rsidRDefault="00C37F09" w:rsidP="00F27693">
      <w:pPr>
        <w:tabs>
          <w:tab w:val="left" w:pos="567"/>
          <w:tab w:val="left" w:pos="1134"/>
          <w:tab w:val="left" w:pos="1701"/>
        </w:tabs>
        <w:spacing w:after="0" w:line="240" w:lineRule="auto"/>
      </w:pPr>
    </w:p>
    <w:p w14:paraId="4EE8DB57" w14:textId="2BA6C766" w:rsidR="00546BDF" w:rsidRPr="00BB4173" w:rsidRDefault="00546BDF" w:rsidP="00546BDF">
      <w:pPr>
        <w:tabs>
          <w:tab w:val="left" w:pos="1701"/>
        </w:tabs>
        <w:spacing w:after="0" w:line="240" w:lineRule="auto"/>
        <w:ind w:left="567"/>
        <w:rPr>
          <w:color w:val="000000" w:themeColor="text1"/>
        </w:rPr>
      </w:pPr>
      <w:r w:rsidRPr="00BB4173">
        <w:rPr>
          <w:color w:val="000000" w:themeColor="text1"/>
        </w:rPr>
        <w:t>£443</w:t>
      </w:r>
      <w:r w:rsidRPr="00BB4173">
        <w:rPr>
          <w:color w:val="000000" w:themeColor="text1"/>
        </w:rPr>
        <w:tab/>
        <w:t>1 bedroom dwelling</w:t>
      </w:r>
    </w:p>
    <w:p w14:paraId="56338AA5" w14:textId="09FACA41" w:rsidR="00546BDF" w:rsidRPr="00BB4173" w:rsidRDefault="00546BDF" w:rsidP="00546BDF">
      <w:pPr>
        <w:tabs>
          <w:tab w:val="left" w:pos="1701"/>
        </w:tabs>
        <w:spacing w:after="0" w:line="240" w:lineRule="auto"/>
        <w:ind w:left="567"/>
        <w:rPr>
          <w:color w:val="000000" w:themeColor="text1"/>
        </w:rPr>
      </w:pPr>
      <w:r w:rsidRPr="00BB4173">
        <w:rPr>
          <w:color w:val="000000" w:themeColor="text1"/>
        </w:rPr>
        <w:t>£639</w:t>
      </w:r>
      <w:r w:rsidRPr="00BB4173">
        <w:rPr>
          <w:color w:val="000000" w:themeColor="text1"/>
        </w:rPr>
        <w:tab/>
        <w:t>2 bedroom dwelling</w:t>
      </w:r>
    </w:p>
    <w:p w14:paraId="125AC751" w14:textId="5072897D" w:rsidR="00546BDF" w:rsidRPr="00BB4173" w:rsidRDefault="00546BDF" w:rsidP="00546BDF">
      <w:pPr>
        <w:tabs>
          <w:tab w:val="left" w:pos="1701"/>
        </w:tabs>
        <w:spacing w:after="0" w:line="240" w:lineRule="auto"/>
        <w:ind w:left="567"/>
        <w:rPr>
          <w:color w:val="000000" w:themeColor="text1"/>
        </w:rPr>
      </w:pPr>
      <w:r w:rsidRPr="00BB4173">
        <w:rPr>
          <w:color w:val="000000" w:themeColor="text1"/>
        </w:rPr>
        <w:t>£834</w:t>
      </w:r>
      <w:r w:rsidRPr="00BB4173">
        <w:rPr>
          <w:color w:val="000000" w:themeColor="text1"/>
        </w:rPr>
        <w:tab/>
        <w:t>3 bedroom dwelling</w:t>
      </w:r>
    </w:p>
    <w:p w14:paraId="3F9D2D11" w14:textId="3E85AA98" w:rsidR="00546BDF" w:rsidRPr="00BB4173" w:rsidRDefault="00546BDF" w:rsidP="00546BDF">
      <w:pPr>
        <w:tabs>
          <w:tab w:val="left" w:pos="1701"/>
        </w:tabs>
        <w:spacing w:after="0" w:line="240" w:lineRule="auto"/>
        <w:ind w:left="567"/>
        <w:rPr>
          <w:color w:val="000000" w:themeColor="text1"/>
        </w:rPr>
      </w:pPr>
      <w:r w:rsidRPr="00BB4173">
        <w:rPr>
          <w:color w:val="000000" w:themeColor="text1"/>
        </w:rPr>
        <w:t>£980</w:t>
      </w:r>
      <w:r w:rsidRPr="00BB4173">
        <w:rPr>
          <w:color w:val="000000" w:themeColor="text1"/>
        </w:rPr>
        <w:tab/>
        <w:t>4 bedroom dwelling</w:t>
      </w:r>
    </w:p>
    <w:p w14:paraId="0BD6B953" w14:textId="4AD25883" w:rsidR="00546BDF" w:rsidRPr="00BB4173" w:rsidRDefault="00546BDF" w:rsidP="00546BDF">
      <w:pPr>
        <w:tabs>
          <w:tab w:val="left" w:pos="1701"/>
        </w:tabs>
        <w:spacing w:after="0" w:line="240" w:lineRule="auto"/>
        <w:ind w:left="567"/>
        <w:rPr>
          <w:color w:val="000000" w:themeColor="text1"/>
        </w:rPr>
      </w:pPr>
      <w:r w:rsidRPr="00BB4173">
        <w:rPr>
          <w:color w:val="000000" w:themeColor="text1"/>
        </w:rPr>
        <w:t>£1150</w:t>
      </w:r>
      <w:r w:rsidRPr="00BB4173">
        <w:rPr>
          <w:color w:val="000000" w:themeColor="text1"/>
        </w:rPr>
        <w:tab/>
        <w:t>5 bedroom dwelling</w:t>
      </w:r>
    </w:p>
    <w:p w14:paraId="605951C5" w14:textId="5DA2CE47" w:rsidR="00546BDF" w:rsidRDefault="00546BDF" w:rsidP="00A9555C">
      <w:pPr>
        <w:tabs>
          <w:tab w:val="left" w:pos="1701"/>
        </w:tabs>
        <w:spacing w:after="0" w:line="240" w:lineRule="auto"/>
      </w:pPr>
    </w:p>
    <w:p w14:paraId="31C74389" w14:textId="77777777" w:rsidR="00C37F09" w:rsidRDefault="00C37F09" w:rsidP="00F27693">
      <w:pPr>
        <w:tabs>
          <w:tab w:val="left" w:pos="567"/>
          <w:tab w:val="left" w:pos="1134"/>
          <w:tab w:val="left" w:pos="1701"/>
        </w:tabs>
        <w:spacing w:after="0" w:line="240" w:lineRule="auto"/>
        <w:rPr>
          <w:b/>
          <w:u w:val="single"/>
        </w:rPr>
      </w:pPr>
      <w:r>
        <w:rPr>
          <w:b/>
          <w:u w:val="single"/>
        </w:rPr>
        <w:t>Page 5</w:t>
      </w:r>
    </w:p>
    <w:p w14:paraId="4476B34A" w14:textId="77777777" w:rsidR="00C37F09" w:rsidRDefault="00C37F09" w:rsidP="00F27693">
      <w:pPr>
        <w:tabs>
          <w:tab w:val="left" w:pos="567"/>
          <w:tab w:val="left" w:pos="1134"/>
          <w:tab w:val="left" w:pos="1701"/>
        </w:tabs>
        <w:spacing w:after="0" w:line="240" w:lineRule="auto"/>
      </w:pPr>
    </w:p>
    <w:p w14:paraId="18C8FF08" w14:textId="77777777" w:rsidR="00C37F09" w:rsidRDefault="00C37F09" w:rsidP="00F27693">
      <w:pPr>
        <w:tabs>
          <w:tab w:val="left" w:pos="567"/>
          <w:tab w:val="left" w:pos="1134"/>
          <w:tab w:val="left" w:pos="1701"/>
        </w:tabs>
        <w:spacing w:after="0" w:line="240" w:lineRule="auto"/>
      </w:pPr>
      <w:r>
        <w:t xml:space="preserve">Delete as necessary New Forest SPA or Solent SPA text if not applicable (clauses 4.2-4.5). </w:t>
      </w:r>
      <w:r w:rsidR="001F5274">
        <w:t xml:space="preserve"> If you are unsure the</w:t>
      </w:r>
      <w:r>
        <w:t xml:space="preserve"> </w:t>
      </w:r>
      <w:r w:rsidR="001F5274">
        <w:t xml:space="preserve">planning </w:t>
      </w:r>
      <w:r>
        <w:t>case officer will be able to advise which of these apply.</w:t>
      </w:r>
    </w:p>
    <w:p w14:paraId="71EC894E" w14:textId="77777777" w:rsidR="001F5274" w:rsidRDefault="001F5274" w:rsidP="00F27693">
      <w:pPr>
        <w:tabs>
          <w:tab w:val="left" w:pos="567"/>
          <w:tab w:val="left" w:pos="1134"/>
          <w:tab w:val="left" w:pos="1701"/>
        </w:tabs>
        <w:spacing w:after="0" w:line="240" w:lineRule="auto"/>
      </w:pPr>
    </w:p>
    <w:p w14:paraId="1A5C6668" w14:textId="77777777" w:rsidR="001F5274" w:rsidRPr="001F5274" w:rsidRDefault="000247AF" w:rsidP="00F27693">
      <w:pPr>
        <w:tabs>
          <w:tab w:val="left" w:pos="567"/>
          <w:tab w:val="left" w:pos="1134"/>
          <w:tab w:val="left" w:pos="1701"/>
        </w:tabs>
        <w:spacing w:after="0" w:line="240" w:lineRule="auto"/>
        <w:rPr>
          <w:b/>
          <w:bCs/>
          <w:u w:val="single"/>
        </w:rPr>
      </w:pPr>
      <w:r>
        <w:rPr>
          <w:b/>
          <w:bCs/>
          <w:u w:val="single"/>
        </w:rPr>
        <w:t xml:space="preserve">Page 7 - </w:t>
      </w:r>
      <w:r w:rsidR="001F5274" w:rsidRPr="001F5274">
        <w:rPr>
          <w:b/>
          <w:bCs/>
          <w:u w:val="single"/>
        </w:rPr>
        <w:t>Signatures</w:t>
      </w:r>
    </w:p>
    <w:p w14:paraId="65D15B00" w14:textId="77777777" w:rsidR="001F5274" w:rsidRDefault="001F5274" w:rsidP="00F27693">
      <w:pPr>
        <w:tabs>
          <w:tab w:val="left" w:pos="567"/>
          <w:tab w:val="left" w:pos="1134"/>
          <w:tab w:val="left" w:pos="1701"/>
        </w:tabs>
        <w:spacing w:after="0" w:line="240" w:lineRule="auto"/>
      </w:pPr>
    </w:p>
    <w:p w14:paraId="2B9D0A2F" w14:textId="77777777" w:rsidR="00C37F09" w:rsidRDefault="00C37F09" w:rsidP="00F27693">
      <w:pPr>
        <w:tabs>
          <w:tab w:val="left" w:pos="567"/>
          <w:tab w:val="left" w:pos="1134"/>
          <w:tab w:val="left" w:pos="1701"/>
        </w:tabs>
        <w:spacing w:after="0" w:line="240" w:lineRule="auto"/>
      </w:pPr>
      <w:r>
        <w:t xml:space="preserve">Arrange for the deed </w:t>
      </w:r>
      <w:r w:rsidR="00EC79E2">
        <w:t xml:space="preserve">and plan </w:t>
      </w:r>
      <w:r>
        <w:t xml:space="preserve">to </w:t>
      </w:r>
      <w:r w:rsidR="009377BC">
        <w:t>be signed and witnessed by the applicant(s) and the m</w:t>
      </w:r>
      <w:r>
        <w:t xml:space="preserve">ortgagee and any </w:t>
      </w:r>
      <w:r w:rsidR="009377BC">
        <w:t>d</w:t>
      </w:r>
      <w:r>
        <w:t xml:space="preserve">eveloper. </w:t>
      </w:r>
      <w:r w:rsidR="00701D66">
        <w:t xml:space="preserve"> </w:t>
      </w:r>
      <w:r>
        <w:t xml:space="preserve">Note that if the mortgagee and developer are companies you will need to ensure they use the correct form of signature block for their business (they will be able to advise you). </w:t>
      </w:r>
    </w:p>
    <w:p w14:paraId="429C783A" w14:textId="77777777" w:rsidR="00F27693" w:rsidRDefault="00F27693" w:rsidP="00F27693">
      <w:pPr>
        <w:tabs>
          <w:tab w:val="left" w:pos="567"/>
          <w:tab w:val="left" w:pos="1134"/>
          <w:tab w:val="left" w:pos="1701"/>
        </w:tabs>
        <w:spacing w:after="0" w:line="240" w:lineRule="auto"/>
      </w:pPr>
    </w:p>
    <w:p w14:paraId="07BD2A08" w14:textId="77777777" w:rsidR="00C37F09" w:rsidRDefault="00C37F09" w:rsidP="00F27693">
      <w:pPr>
        <w:tabs>
          <w:tab w:val="left" w:pos="567"/>
          <w:tab w:val="left" w:pos="1134"/>
          <w:tab w:val="left" w:pos="1701"/>
        </w:tabs>
        <w:spacing w:after="0" w:line="240" w:lineRule="auto"/>
        <w:rPr>
          <w:b/>
          <w:u w:val="single"/>
        </w:rPr>
      </w:pPr>
      <w:r>
        <w:rPr>
          <w:b/>
          <w:u w:val="single"/>
        </w:rPr>
        <w:t>Finally</w:t>
      </w:r>
    </w:p>
    <w:p w14:paraId="7F022A07" w14:textId="77777777" w:rsidR="00C37F09" w:rsidRDefault="00C37F09" w:rsidP="00F27693">
      <w:pPr>
        <w:tabs>
          <w:tab w:val="left" w:pos="567"/>
          <w:tab w:val="left" w:pos="1134"/>
          <w:tab w:val="left" w:pos="1701"/>
        </w:tabs>
        <w:spacing w:after="0" w:line="240" w:lineRule="auto"/>
      </w:pPr>
    </w:p>
    <w:p w14:paraId="1113466E" w14:textId="77777777" w:rsidR="00C37F09" w:rsidRDefault="00C37F09" w:rsidP="00701D66">
      <w:pPr>
        <w:tabs>
          <w:tab w:val="left" w:pos="567"/>
          <w:tab w:val="left" w:pos="1134"/>
          <w:tab w:val="left" w:pos="1701"/>
        </w:tabs>
        <w:spacing w:after="0" w:line="240" w:lineRule="auto"/>
      </w:pPr>
      <w:r>
        <w:t>Return the undertaking to the Authority for checking, completing and registering with:</w:t>
      </w:r>
    </w:p>
    <w:p w14:paraId="2B81B56A" w14:textId="77777777" w:rsidR="00C37F09" w:rsidRDefault="00C37F09" w:rsidP="00701D66">
      <w:pPr>
        <w:tabs>
          <w:tab w:val="left" w:pos="567"/>
          <w:tab w:val="left" w:pos="1134"/>
          <w:tab w:val="left" w:pos="1701"/>
        </w:tabs>
        <w:spacing w:after="0" w:line="240" w:lineRule="auto"/>
      </w:pPr>
    </w:p>
    <w:p w14:paraId="2A1979FA" w14:textId="77777777" w:rsidR="00C37F09" w:rsidRPr="009377BC" w:rsidRDefault="00C37F09" w:rsidP="00701D66">
      <w:pPr>
        <w:pStyle w:val="ListParagraph"/>
        <w:numPr>
          <w:ilvl w:val="0"/>
          <w:numId w:val="16"/>
        </w:numPr>
        <w:tabs>
          <w:tab w:val="left" w:pos="567"/>
          <w:tab w:val="left" w:pos="1134"/>
          <w:tab w:val="left" w:pos="1701"/>
        </w:tabs>
        <w:spacing w:after="0" w:line="240" w:lineRule="auto"/>
        <w:ind w:left="360"/>
      </w:pPr>
      <w:r w:rsidRPr="009377BC">
        <w:t xml:space="preserve">A cheque made payable to New Forest National Park Authority to cover our </w:t>
      </w:r>
      <w:r w:rsidR="00701D66" w:rsidRPr="009377BC">
        <w:t>L</w:t>
      </w:r>
      <w:r w:rsidR="008748BC" w:rsidRPr="009377BC">
        <w:t xml:space="preserve">egal </w:t>
      </w:r>
      <w:r w:rsidR="00701D66" w:rsidRPr="009377BC">
        <w:t>F</w:t>
      </w:r>
      <w:r w:rsidRPr="009377BC">
        <w:t>ee</w:t>
      </w:r>
      <w:r w:rsidR="008748BC" w:rsidRPr="009377BC">
        <w:t xml:space="preserve"> </w:t>
      </w:r>
      <w:r w:rsidR="00701D66" w:rsidRPr="009377BC">
        <w:t>and the Monitoring Fee.</w:t>
      </w:r>
    </w:p>
    <w:p w14:paraId="2E6936D3" w14:textId="77777777" w:rsidR="00C37F09" w:rsidRDefault="00C37F09" w:rsidP="00701D66">
      <w:pPr>
        <w:tabs>
          <w:tab w:val="left" w:pos="567"/>
          <w:tab w:val="left" w:pos="1134"/>
          <w:tab w:val="left" w:pos="1701"/>
        </w:tabs>
        <w:spacing w:after="0" w:line="240" w:lineRule="auto"/>
      </w:pPr>
    </w:p>
    <w:p w14:paraId="15690FAD" w14:textId="77777777" w:rsidR="00EC79E2" w:rsidRDefault="00EC79E2" w:rsidP="00EC79E2">
      <w:pPr>
        <w:pStyle w:val="ListParagraph"/>
        <w:numPr>
          <w:ilvl w:val="0"/>
          <w:numId w:val="16"/>
        </w:numPr>
        <w:tabs>
          <w:tab w:val="left" w:pos="567"/>
          <w:tab w:val="left" w:pos="1134"/>
          <w:tab w:val="left" w:pos="1701"/>
        </w:tabs>
        <w:spacing w:after="0" w:line="240" w:lineRule="auto"/>
        <w:ind w:left="360"/>
      </w:pPr>
      <w:r>
        <w:t>A red line plan of the site signed by all parties.</w:t>
      </w:r>
    </w:p>
    <w:p w14:paraId="7A8B1D36" w14:textId="77777777" w:rsidR="00EC79E2" w:rsidRDefault="00EC79E2" w:rsidP="00701D66">
      <w:pPr>
        <w:tabs>
          <w:tab w:val="left" w:pos="567"/>
          <w:tab w:val="left" w:pos="1134"/>
          <w:tab w:val="left" w:pos="1701"/>
        </w:tabs>
        <w:spacing w:after="0" w:line="240" w:lineRule="auto"/>
      </w:pPr>
    </w:p>
    <w:p w14:paraId="45EC97C1" w14:textId="77777777" w:rsidR="00C37F09" w:rsidRDefault="00C37F09" w:rsidP="00701D66">
      <w:pPr>
        <w:pStyle w:val="ListParagraph"/>
        <w:numPr>
          <w:ilvl w:val="0"/>
          <w:numId w:val="16"/>
        </w:numPr>
        <w:spacing w:after="0" w:line="240" w:lineRule="auto"/>
        <w:ind w:left="360"/>
      </w:pPr>
      <w:r>
        <w:t>A copy of the relevant Land Registry Title documents as proof of ownership.</w:t>
      </w:r>
    </w:p>
    <w:p w14:paraId="208699C3" w14:textId="77777777" w:rsidR="00C37F09" w:rsidRDefault="00C37F09" w:rsidP="00701D66">
      <w:pPr>
        <w:spacing w:after="0" w:line="240" w:lineRule="auto"/>
      </w:pPr>
    </w:p>
    <w:p w14:paraId="66C58EBA" w14:textId="77777777" w:rsidR="00C37F09" w:rsidRDefault="00C37F09" w:rsidP="00701D66">
      <w:pPr>
        <w:pStyle w:val="ListParagraph"/>
        <w:numPr>
          <w:ilvl w:val="0"/>
          <w:numId w:val="16"/>
        </w:numPr>
        <w:spacing w:after="0" w:line="240" w:lineRule="auto"/>
        <w:ind w:left="360"/>
      </w:pPr>
      <w:r>
        <w:t>If there is a corporate mortgagee or developer please obtain proof from them as to authority to sign (for example, a power of attorney authorising signature) and send it to the Authority with the executed deed.</w:t>
      </w:r>
    </w:p>
    <w:p w14:paraId="44015AF3" w14:textId="77777777" w:rsidR="00F27693" w:rsidRDefault="00F27693" w:rsidP="00F27693">
      <w:pPr>
        <w:spacing w:after="0" w:line="240" w:lineRule="auto"/>
      </w:pPr>
    </w:p>
    <w:p w14:paraId="030AECE7" w14:textId="55C84D43" w:rsidR="00F27693" w:rsidRPr="00A9555C" w:rsidRDefault="00C37F09" w:rsidP="00A9555C">
      <w:pPr>
        <w:spacing w:after="0" w:line="240" w:lineRule="auto"/>
        <w:jc w:val="right"/>
      </w:pPr>
      <w:r>
        <w:t xml:space="preserve">Updated </w:t>
      </w:r>
      <w:r w:rsidR="00BB4173">
        <w:t>April</w:t>
      </w:r>
      <w:r w:rsidR="009901C7">
        <w:t xml:space="preserve"> </w:t>
      </w:r>
      <w:r w:rsidR="0057462C">
        <w:t>202</w:t>
      </w:r>
      <w:r w:rsidR="009901C7">
        <w:t>3</w:t>
      </w:r>
    </w:p>
    <w:p w14:paraId="552F1E7A" w14:textId="77777777" w:rsidR="004573CA" w:rsidRDefault="004573CA" w:rsidP="00F23B25">
      <w:pPr>
        <w:spacing w:before="160" w:after="160" w:line="240" w:lineRule="auto"/>
        <w:jc w:val="center"/>
        <w:rPr>
          <w:rFonts w:asciiTheme="majorHAnsi" w:hAnsiTheme="majorHAnsi" w:cstheme="majorHAnsi"/>
          <w:b/>
          <w:szCs w:val="24"/>
        </w:rPr>
        <w:sectPr w:rsidR="004573CA" w:rsidSect="004573CA">
          <w:pgSz w:w="11907" w:h="16840" w:code="9"/>
          <w:pgMar w:top="680" w:right="1134" w:bottom="284" w:left="1134" w:header="720" w:footer="720" w:gutter="0"/>
          <w:pgNumType w:start="1"/>
          <w:cols w:space="708"/>
          <w:noEndnote/>
          <w:docGrid w:linePitch="299"/>
        </w:sectPr>
      </w:pPr>
    </w:p>
    <w:p w14:paraId="0BB10FE2" w14:textId="77777777" w:rsidR="00AD6017" w:rsidRPr="00F23B25" w:rsidRDefault="00AD6017" w:rsidP="00F23B25">
      <w:pPr>
        <w:spacing w:before="160" w:after="160" w:line="240" w:lineRule="auto"/>
        <w:jc w:val="center"/>
        <w:rPr>
          <w:rFonts w:asciiTheme="majorHAnsi" w:hAnsiTheme="majorHAnsi" w:cstheme="majorHAnsi"/>
          <w:b/>
          <w:szCs w:val="24"/>
        </w:rPr>
      </w:pPr>
      <w:r w:rsidRPr="00F23B25">
        <w:rPr>
          <w:rFonts w:asciiTheme="majorHAnsi" w:hAnsiTheme="majorHAnsi" w:cstheme="majorHAnsi"/>
          <w:b/>
          <w:szCs w:val="24"/>
        </w:rPr>
        <w:lastRenderedPageBreak/>
        <w:t>UNILATERAL UNDERTAKING</w:t>
      </w:r>
    </w:p>
    <w:p w14:paraId="22BB0840" w14:textId="77777777" w:rsidR="00AD6017" w:rsidRPr="00F23B25" w:rsidRDefault="00AD6017" w:rsidP="00F23B25">
      <w:pPr>
        <w:spacing w:before="160" w:after="160" w:line="240" w:lineRule="auto"/>
        <w:rPr>
          <w:rFonts w:asciiTheme="majorHAnsi" w:hAnsiTheme="majorHAnsi" w:cstheme="majorHAnsi"/>
          <w:szCs w:val="24"/>
        </w:rPr>
      </w:pPr>
    </w:p>
    <w:p w14:paraId="7C384D19" w14:textId="77777777" w:rsidR="00AD6017" w:rsidRPr="00F23B25" w:rsidRDefault="00AD6017" w:rsidP="00F23B25">
      <w:pPr>
        <w:spacing w:before="160" w:after="160" w:line="240" w:lineRule="auto"/>
        <w:jc w:val="center"/>
        <w:rPr>
          <w:rFonts w:asciiTheme="majorHAnsi" w:hAnsiTheme="majorHAnsi" w:cstheme="majorHAnsi"/>
          <w:szCs w:val="24"/>
        </w:rPr>
      </w:pPr>
      <w:r w:rsidRPr="00F23B25">
        <w:rPr>
          <w:rFonts w:asciiTheme="majorHAnsi" w:hAnsiTheme="majorHAnsi" w:cstheme="majorHAnsi"/>
          <w:b/>
          <w:szCs w:val="24"/>
        </w:rPr>
        <w:t>DATED</w:t>
      </w:r>
      <w:r w:rsidRPr="00F23B25">
        <w:rPr>
          <w:rFonts w:asciiTheme="majorHAnsi" w:hAnsiTheme="majorHAnsi" w:cstheme="majorHAnsi"/>
          <w:szCs w:val="24"/>
        </w:rPr>
        <w:t>: __________________________________________________________</w:t>
      </w:r>
    </w:p>
    <w:p w14:paraId="16F2ADB9" w14:textId="77777777" w:rsidR="00AD6017" w:rsidRPr="00F23B25" w:rsidRDefault="00AD6017" w:rsidP="00F23B25">
      <w:pPr>
        <w:spacing w:before="160" w:after="160" w:line="240" w:lineRule="auto"/>
        <w:rPr>
          <w:rFonts w:asciiTheme="majorHAnsi" w:hAnsiTheme="majorHAnsi" w:cstheme="majorHAnsi"/>
          <w:szCs w:val="24"/>
        </w:rPr>
      </w:pPr>
    </w:p>
    <w:p w14:paraId="76FF4C93" w14:textId="77777777" w:rsidR="00AD6017" w:rsidRPr="00F23B25" w:rsidRDefault="00AD6017" w:rsidP="00F23B25">
      <w:pPr>
        <w:spacing w:before="160" w:after="160" w:line="240" w:lineRule="auto"/>
        <w:rPr>
          <w:rFonts w:asciiTheme="majorHAnsi" w:hAnsiTheme="majorHAnsi" w:cstheme="majorHAnsi"/>
          <w:szCs w:val="24"/>
        </w:rPr>
      </w:pPr>
    </w:p>
    <w:p w14:paraId="3B299059" w14:textId="77777777" w:rsidR="000247AF" w:rsidRDefault="00AD6017" w:rsidP="000247AF">
      <w:pPr>
        <w:spacing w:before="160" w:after="160" w:line="240" w:lineRule="auto"/>
        <w:ind w:left="426"/>
        <w:rPr>
          <w:rFonts w:asciiTheme="majorHAnsi" w:hAnsiTheme="majorHAnsi" w:cstheme="majorHAnsi"/>
          <w:szCs w:val="24"/>
        </w:rPr>
      </w:pPr>
      <w:r w:rsidRPr="00F23B25">
        <w:rPr>
          <w:rFonts w:asciiTheme="majorHAnsi" w:hAnsiTheme="majorHAnsi" w:cstheme="majorHAnsi"/>
          <w:b/>
          <w:szCs w:val="24"/>
        </w:rPr>
        <w:t>NAME</w:t>
      </w:r>
      <w:r w:rsidR="007A7E63" w:rsidRPr="00F23B25">
        <w:rPr>
          <w:rFonts w:asciiTheme="majorHAnsi" w:hAnsiTheme="majorHAnsi" w:cstheme="majorHAnsi"/>
          <w:b/>
          <w:szCs w:val="24"/>
        </w:rPr>
        <w:t xml:space="preserve"> </w:t>
      </w:r>
      <w:r w:rsidR="008A1414">
        <w:rPr>
          <w:rFonts w:asciiTheme="majorHAnsi" w:hAnsiTheme="majorHAnsi" w:cstheme="majorHAnsi"/>
          <w:b/>
          <w:szCs w:val="24"/>
        </w:rPr>
        <w:t xml:space="preserve">AND ADDRESS </w:t>
      </w:r>
      <w:r w:rsidR="007A7E63" w:rsidRPr="00F23B25">
        <w:rPr>
          <w:rFonts w:asciiTheme="majorHAnsi" w:hAnsiTheme="majorHAnsi" w:cstheme="majorHAnsi"/>
          <w:b/>
          <w:szCs w:val="24"/>
        </w:rPr>
        <w:t xml:space="preserve">OF </w:t>
      </w:r>
      <w:r w:rsidR="00AE6DA4" w:rsidRPr="00F23B25">
        <w:rPr>
          <w:rFonts w:asciiTheme="majorHAnsi" w:hAnsiTheme="majorHAnsi" w:cstheme="majorHAnsi"/>
          <w:b/>
          <w:szCs w:val="24"/>
        </w:rPr>
        <w:t>OWNER</w:t>
      </w:r>
      <w:r w:rsidR="007A7E63" w:rsidRPr="00F23B25">
        <w:rPr>
          <w:rFonts w:asciiTheme="majorHAnsi" w:hAnsiTheme="majorHAnsi" w:cstheme="majorHAnsi"/>
          <w:b/>
          <w:szCs w:val="24"/>
        </w:rPr>
        <w:t>(S)</w:t>
      </w:r>
      <w:r w:rsidRPr="00F23B25">
        <w:rPr>
          <w:rFonts w:asciiTheme="majorHAnsi" w:hAnsiTheme="majorHAnsi" w:cstheme="majorHAnsi"/>
          <w:szCs w:val="24"/>
        </w:rPr>
        <w:t>:</w:t>
      </w:r>
    </w:p>
    <w:p w14:paraId="4493845E" w14:textId="77777777" w:rsidR="000247AF" w:rsidRDefault="000247AF" w:rsidP="000247AF">
      <w:pPr>
        <w:spacing w:after="0" w:line="240" w:lineRule="auto"/>
        <w:ind w:left="567"/>
        <w:rPr>
          <w:rFonts w:asciiTheme="majorHAnsi" w:hAnsiTheme="majorHAnsi" w:cstheme="majorHAnsi"/>
          <w:szCs w:val="24"/>
        </w:rPr>
      </w:pPr>
    </w:p>
    <w:p w14:paraId="6A49E269" w14:textId="77777777" w:rsidR="00985709" w:rsidRPr="00F23B25" w:rsidRDefault="000247AF" w:rsidP="000247AF">
      <w:pPr>
        <w:spacing w:after="0" w:line="240" w:lineRule="auto"/>
        <w:jc w:val="center"/>
        <w:rPr>
          <w:rFonts w:asciiTheme="majorHAnsi" w:hAnsiTheme="majorHAnsi" w:cstheme="majorHAnsi"/>
          <w:b/>
          <w:szCs w:val="24"/>
        </w:rPr>
      </w:pPr>
      <w:r>
        <w:rPr>
          <w:rFonts w:asciiTheme="majorHAnsi" w:hAnsiTheme="majorHAnsi" w:cstheme="majorHAnsi"/>
          <w:szCs w:val="24"/>
        </w:rPr>
        <w:t>___________________</w:t>
      </w:r>
      <w:r w:rsidR="00AD6017" w:rsidRPr="00F23B25">
        <w:rPr>
          <w:rFonts w:asciiTheme="majorHAnsi" w:hAnsiTheme="majorHAnsi" w:cstheme="majorHAnsi"/>
          <w:szCs w:val="24"/>
        </w:rPr>
        <w:t xml:space="preserve">___________________________________ </w:t>
      </w:r>
      <w:r w:rsidR="00AD6017" w:rsidRPr="00F23B25">
        <w:rPr>
          <w:rFonts w:asciiTheme="majorHAnsi" w:hAnsiTheme="majorHAnsi" w:cstheme="majorHAnsi"/>
          <w:b/>
          <w:szCs w:val="24"/>
        </w:rPr>
        <w:t>(“the Owner(s)”)</w:t>
      </w:r>
    </w:p>
    <w:p w14:paraId="2F7FD54D" w14:textId="77777777" w:rsidR="00985709" w:rsidRPr="00F23B25" w:rsidRDefault="00985709" w:rsidP="00F23B25">
      <w:pPr>
        <w:spacing w:before="160" w:after="160" w:line="240" w:lineRule="auto"/>
        <w:jc w:val="center"/>
        <w:rPr>
          <w:rFonts w:asciiTheme="majorHAnsi" w:hAnsiTheme="majorHAnsi" w:cstheme="majorHAnsi"/>
          <w:b/>
          <w:szCs w:val="24"/>
        </w:rPr>
      </w:pPr>
    </w:p>
    <w:p w14:paraId="5626A7D0" w14:textId="77777777" w:rsidR="00AD6017" w:rsidRPr="00F23B25" w:rsidRDefault="00985709" w:rsidP="00F23B25">
      <w:pPr>
        <w:spacing w:before="160" w:after="160" w:line="240" w:lineRule="auto"/>
        <w:jc w:val="center"/>
        <w:rPr>
          <w:rFonts w:asciiTheme="majorHAnsi" w:hAnsiTheme="majorHAnsi" w:cstheme="majorHAnsi"/>
          <w:szCs w:val="24"/>
        </w:rPr>
      </w:pPr>
      <w:r w:rsidRPr="00F23B25">
        <w:rPr>
          <w:rFonts w:asciiTheme="majorHAnsi" w:hAnsiTheme="majorHAnsi" w:cstheme="majorHAnsi"/>
          <w:b/>
          <w:szCs w:val="24"/>
        </w:rPr>
        <w:t>[and]</w:t>
      </w:r>
    </w:p>
    <w:p w14:paraId="2400C349" w14:textId="77777777" w:rsidR="00ED5AAE" w:rsidRPr="00F23B25" w:rsidRDefault="00ED5AAE" w:rsidP="00F23B25">
      <w:pPr>
        <w:spacing w:before="160" w:after="160" w:line="240" w:lineRule="auto"/>
        <w:rPr>
          <w:rFonts w:asciiTheme="majorHAnsi" w:hAnsiTheme="majorHAnsi" w:cstheme="majorHAnsi"/>
          <w:szCs w:val="24"/>
        </w:rPr>
      </w:pPr>
    </w:p>
    <w:p w14:paraId="4C509080" w14:textId="77777777" w:rsidR="00ED5AAE" w:rsidRPr="00F23B25" w:rsidRDefault="00ED5AAE" w:rsidP="00F23B25">
      <w:pPr>
        <w:spacing w:before="160" w:after="160" w:line="240" w:lineRule="auto"/>
        <w:jc w:val="center"/>
        <w:rPr>
          <w:rFonts w:asciiTheme="majorHAnsi" w:hAnsiTheme="majorHAnsi" w:cstheme="majorHAnsi"/>
          <w:szCs w:val="24"/>
        </w:rPr>
      </w:pPr>
      <w:r w:rsidRPr="00F23B25">
        <w:rPr>
          <w:rFonts w:asciiTheme="majorHAnsi" w:hAnsiTheme="majorHAnsi" w:cstheme="majorHAnsi"/>
          <w:b/>
          <w:szCs w:val="24"/>
        </w:rPr>
        <w:t xml:space="preserve">[ </w:t>
      </w:r>
      <w:r w:rsidRPr="00F23B25">
        <w:rPr>
          <w:rFonts w:asciiTheme="majorHAnsi" w:hAnsiTheme="majorHAnsi" w:cstheme="majorHAnsi"/>
          <w:szCs w:val="24"/>
        </w:rPr>
        <w:t xml:space="preserve">_____________________________________________ </w:t>
      </w:r>
      <w:r w:rsidRPr="00F23B25">
        <w:rPr>
          <w:rFonts w:asciiTheme="majorHAnsi" w:hAnsiTheme="majorHAnsi" w:cstheme="majorHAnsi"/>
          <w:b/>
          <w:szCs w:val="24"/>
        </w:rPr>
        <w:t>(“the Mortgagee”)</w:t>
      </w:r>
      <w:r w:rsidR="006464A7" w:rsidRPr="00F23B25">
        <w:rPr>
          <w:rFonts w:asciiTheme="majorHAnsi" w:hAnsiTheme="majorHAnsi" w:cstheme="majorHAnsi"/>
          <w:b/>
          <w:szCs w:val="24"/>
        </w:rPr>
        <w:t>*</w:t>
      </w:r>
      <w:r w:rsidRPr="00F23B25">
        <w:rPr>
          <w:rFonts w:asciiTheme="majorHAnsi" w:hAnsiTheme="majorHAnsi" w:cstheme="majorHAnsi"/>
          <w:b/>
          <w:szCs w:val="24"/>
        </w:rPr>
        <w:t xml:space="preserve"> ]</w:t>
      </w:r>
    </w:p>
    <w:p w14:paraId="49C45531" w14:textId="77777777" w:rsidR="00ED5AAE" w:rsidRPr="00F23B25" w:rsidRDefault="00ED5AAE" w:rsidP="00F23B25">
      <w:pPr>
        <w:spacing w:before="160" w:after="160" w:line="240" w:lineRule="auto"/>
        <w:rPr>
          <w:rFonts w:asciiTheme="majorHAnsi" w:hAnsiTheme="majorHAnsi" w:cstheme="majorHAnsi"/>
          <w:szCs w:val="24"/>
        </w:rPr>
      </w:pPr>
    </w:p>
    <w:p w14:paraId="0C0518B6" w14:textId="77777777" w:rsidR="006464A7" w:rsidRPr="00F23B25" w:rsidRDefault="006464A7" w:rsidP="00F23B25">
      <w:pPr>
        <w:spacing w:before="160" w:after="160" w:line="240" w:lineRule="auto"/>
        <w:jc w:val="center"/>
        <w:rPr>
          <w:rFonts w:asciiTheme="majorHAnsi" w:hAnsiTheme="majorHAnsi" w:cstheme="majorHAnsi"/>
          <w:szCs w:val="24"/>
        </w:rPr>
      </w:pPr>
      <w:r w:rsidRPr="00F23B25">
        <w:rPr>
          <w:rFonts w:asciiTheme="majorHAnsi" w:hAnsiTheme="majorHAnsi" w:cstheme="majorHAnsi"/>
          <w:b/>
          <w:szCs w:val="24"/>
        </w:rPr>
        <w:t>[and]</w:t>
      </w:r>
    </w:p>
    <w:p w14:paraId="3A91C4C6" w14:textId="77777777" w:rsidR="006464A7" w:rsidRPr="00F23B25" w:rsidRDefault="006464A7" w:rsidP="00F23B25">
      <w:pPr>
        <w:spacing w:before="160" w:after="160" w:line="240" w:lineRule="auto"/>
        <w:rPr>
          <w:rFonts w:asciiTheme="majorHAnsi" w:hAnsiTheme="majorHAnsi" w:cstheme="majorHAnsi"/>
          <w:szCs w:val="24"/>
        </w:rPr>
      </w:pPr>
    </w:p>
    <w:p w14:paraId="0536C4C9" w14:textId="77777777" w:rsidR="006464A7" w:rsidRPr="00F23B25" w:rsidRDefault="006464A7" w:rsidP="00F23B25">
      <w:pPr>
        <w:spacing w:before="160" w:after="160" w:line="240" w:lineRule="auto"/>
        <w:jc w:val="center"/>
        <w:rPr>
          <w:rFonts w:asciiTheme="majorHAnsi" w:hAnsiTheme="majorHAnsi" w:cstheme="majorHAnsi"/>
          <w:szCs w:val="24"/>
        </w:rPr>
      </w:pPr>
      <w:r w:rsidRPr="00F23B25">
        <w:rPr>
          <w:rFonts w:asciiTheme="majorHAnsi" w:hAnsiTheme="majorHAnsi" w:cstheme="majorHAnsi"/>
          <w:b/>
          <w:szCs w:val="24"/>
        </w:rPr>
        <w:t xml:space="preserve">[ </w:t>
      </w:r>
      <w:r w:rsidRPr="00F23B25">
        <w:rPr>
          <w:rFonts w:asciiTheme="majorHAnsi" w:hAnsiTheme="majorHAnsi" w:cstheme="majorHAnsi"/>
          <w:szCs w:val="24"/>
        </w:rPr>
        <w:t xml:space="preserve">_____________________________________________ </w:t>
      </w:r>
      <w:r w:rsidRPr="00F23B25">
        <w:rPr>
          <w:rFonts w:asciiTheme="majorHAnsi" w:hAnsiTheme="majorHAnsi" w:cstheme="majorHAnsi"/>
          <w:b/>
          <w:szCs w:val="24"/>
        </w:rPr>
        <w:t>(“the Developer”)* ]</w:t>
      </w:r>
    </w:p>
    <w:p w14:paraId="2128193B" w14:textId="77777777" w:rsidR="00AD6017" w:rsidRPr="00F23B25" w:rsidRDefault="00AD6017" w:rsidP="00F23B25">
      <w:pPr>
        <w:spacing w:before="160" w:after="160" w:line="240" w:lineRule="auto"/>
        <w:rPr>
          <w:rFonts w:asciiTheme="majorHAnsi" w:hAnsiTheme="majorHAnsi" w:cstheme="majorHAnsi"/>
          <w:szCs w:val="24"/>
        </w:rPr>
      </w:pPr>
    </w:p>
    <w:p w14:paraId="1A5CA77B" w14:textId="77777777" w:rsidR="00AD6017" w:rsidRPr="00F23B25" w:rsidRDefault="00AD6017" w:rsidP="00F23B25">
      <w:pPr>
        <w:spacing w:before="160" w:after="160" w:line="240" w:lineRule="auto"/>
        <w:jc w:val="center"/>
        <w:rPr>
          <w:rFonts w:asciiTheme="majorHAnsi" w:hAnsiTheme="majorHAnsi" w:cstheme="majorHAnsi"/>
          <w:b/>
          <w:szCs w:val="24"/>
        </w:rPr>
      </w:pPr>
      <w:r w:rsidRPr="00F23B25">
        <w:rPr>
          <w:rFonts w:asciiTheme="majorHAnsi" w:hAnsiTheme="majorHAnsi" w:cstheme="majorHAnsi"/>
          <w:b/>
          <w:szCs w:val="24"/>
        </w:rPr>
        <w:t>TO</w:t>
      </w:r>
    </w:p>
    <w:p w14:paraId="6F91D240" w14:textId="77777777" w:rsidR="00AD6017" w:rsidRPr="00F23B25" w:rsidRDefault="00AD6017" w:rsidP="00F23B25">
      <w:pPr>
        <w:spacing w:before="160" w:after="160" w:line="240" w:lineRule="auto"/>
        <w:rPr>
          <w:rFonts w:asciiTheme="majorHAnsi" w:hAnsiTheme="majorHAnsi" w:cstheme="majorHAnsi"/>
          <w:szCs w:val="24"/>
        </w:rPr>
      </w:pPr>
    </w:p>
    <w:p w14:paraId="483BE6C6" w14:textId="77777777" w:rsidR="00AD6017" w:rsidRPr="00F23B25" w:rsidRDefault="00AD6017" w:rsidP="00F23B25">
      <w:pPr>
        <w:spacing w:before="160" w:after="160" w:line="240" w:lineRule="auto"/>
        <w:jc w:val="center"/>
        <w:rPr>
          <w:rFonts w:asciiTheme="majorHAnsi" w:hAnsiTheme="majorHAnsi" w:cstheme="majorHAnsi"/>
          <w:szCs w:val="24"/>
        </w:rPr>
      </w:pPr>
      <w:r w:rsidRPr="00F23B25">
        <w:rPr>
          <w:rFonts w:asciiTheme="majorHAnsi" w:hAnsiTheme="majorHAnsi" w:cstheme="majorHAnsi"/>
          <w:b/>
          <w:szCs w:val="24"/>
        </w:rPr>
        <w:t>NEW FOREST NATIONAL PARK AUTHORITY</w:t>
      </w:r>
    </w:p>
    <w:p w14:paraId="3D1107C8" w14:textId="77777777" w:rsidR="00AD6017" w:rsidRPr="00F23B25" w:rsidRDefault="00AD6017" w:rsidP="00F23B25">
      <w:pPr>
        <w:spacing w:before="160" w:after="160" w:line="240" w:lineRule="auto"/>
        <w:jc w:val="center"/>
        <w:rPr>
          <w:rFonts w:asciiTheme="majorHAnsi" w:hAnsiTheme="majorHAnsi" w:cstheme="majorHAnsi"/>
          <w:szCs w:val="24"/>
        </w:rPr>
      </w:pPr>
      <w:r w:rsidRPr="00F23B25">
        <w:rPr>
          <w:rFonts w:asciiTheme="majorHAnsi" w:hAnsiTheme="majorHAnsi" w:cstheme="majorHAnsi"/>
          <w:b/>
          <w:szCs w:val="24"/>
        </w:rPr>
        <w:t>of Town Hall, Avenue Road, Lymington, SO41 9ZG (“the Authority”)</w:t>
      </w:r>
    </w:p>
    <w:p w14:paraId="516452EE" w14:textId="77777777" w:rsidR="00AD6017" w:rsidRPr="00F23B25" w:rsidRDefault="00AD6017" w:rsidP="00F23B25">
      <w:pPr>
        <w:spacing w:before="160" w:after="160" w:line="240" w:lineRule="auto"/>
        <w:rPr>
          <w:rFonts w:asciiTheme="majorHAnsi" w:hAnsiTheme="majorHAnsi" w:cstheme="majorHAnsi"/>
          <w:szCs w:val="24"/>
        </w:rPr>
      </w:pPr>
    </w:p>
    <w:p w14:paraId="10CE550C" w14:textId="77777777" w:rsidR="00AD6017" w:rsidRPr="00F23B25" w:rsidRDefault="00AD6017" w:rsidP="00F23B25">
      <w:pPr>
        <w:spacing w:before="160" w:after="160" w:line="240" w:lineRule="auto"/>
        <w:rPr>
          <w:rFonts w:asciiTheme="majorHAnsi" w:hAnsiTheme="majorHAnsi" w:cstheme="majorHAnsi"/>
          <w:szCs w:val="24"/>
        </w:rPr>
      </w:pPr>
    </w:p>
    <w:p w14:paraId="56A16601" w14:textId="77777777" w:rsidR="00AD6017" w:rsidRPr="00F23B25" w:rsidRDefault="00AD6017" w:rsidP="00F23B25">
      <w:pPr>
        <w:spacing w:before="160" w:after="160" w:line="240" w:lineRule="auto"/>
        <w:jc w:val="center"/>
        <w:rPr>
          <w:rFonts w:asciiTheme="majorHAnsi" w:hAnsiTheme="majorHAnsi" w:cstheme="majorHAnsi"/>
          <w:szCs w:val="24"/>
        </w:rPr>
      </w:pPr>
      <w:r w:rsidRPr="00F23B25">
        <w:rPr>
          <w:rFonts w:asciiTheme="majorHAnsi" w:hAnsiTheme="majorHAnsi" w:cstheme="majorHAnsi"/>
          <w:b/>
          <w:szCs w:val="24"/>
        </w:rPr>
        <w:t>PLANNING OBLIGATION BY UNILATERAL UNDERTAKING</w:t>
      </w:r>
    </w:p>
    <w:p w14:paraId="08D31A7F" w14:textId="77777777" w:rsidR="00AD6017" w:rsidRPr="00F23B25" w:rsidRDefault="00AD6017" w:rsidP="00F23B25">
      <w:pPr>
        <w:spacing w:before="160" w:after="160" w:line="240" w:lineRule="auto"/>
        <w:jc w:val="center"/>
        <w:rPr>
          <w:rFonts w:asciiTheme="majorHAnsi" w:hAnsiTheme="majorHAnsi" w:cstheme="majorHAnsi"/>
          <w:szCs w:val="24"/>
        </w:rPr>
      </w:pPr>
      <w:r w:rsidRPr="00F23B25">
        <w:rPr>
          <w:rFonts w:asciiTheme="majorHAnsi" w:hAnsiTheme="majorHAnsi" w:cstheme="majorHAnsi"/>
          <w:b/>
          <w:szCs w:val="24"/>
        </w:rPr>
        <w:t>UNDER SECTION 106 OF THE TOWN &amp; COUNTRY PLANNING ACT 1990</w:t>
      </w:r>
    </w:p>
    <w:p w14:paraId="25AC1D5B" w14:textId="77777777" w:rsidR="00AD6017" w:rsidRDefault="00AD6017" w:rsidP="00F23B25">
      <w:pPr>
        <w:spacing w:before="160" w:after="160" w:line="240" w:lineRule="auto"/>
        <w:rPr>
          <w:rFonts w:asciiTheme="majorHAnsi" w:hAnsiTheme="majorHAnsi" w:cstheme="majorHAnsi"/>
          <w:szCs w:val="24"/>
        </w:rPr>
      </w:pPr>
    </w:p>
    <w:p w14:paraId="56EEEDC5" w14:textId="77777777" w:rsidR="00F23B25" w:rsidRPr="00F23B25" w:rsidRDefault="00F23B25" w:rsidP="00F23B25">
      <w:pPr>
        <w:spacing w:before="160" w:after="160" w:line="240" w:lineRule="auto"/>
        <w:rPr>
          <w:rFonts w:asciiTheme="majorHAnsi" w:hAnsiTheme="majorHAnsi" w:cstheme="majorHAnsi"/>
          <w:szCs w:val="24"/>
        </w:rPr>
      </w:pPr>
    </w:p>
    <w:p w14:paraId="272483DF" w14:textId="77777777" w:rsidR="00AD6017" w:rsidRPr="00F23B25" w:rsidRDefault="00AD6017" w:rsidP="00F23B25">
      <w:pPr>
        <w:spacing w:before="160" w:after="160" w:line="240" w:lineRule="auto"/>
        <w:rPr>
          <w:rFonts w:asciiTheme="majorHAnsi" w:hAnsiTheme="majorHAnsi" w:cstheme="majorHAnsi"/>
          <w:szCs w:val="24"/>
        </w:rPr>
      </w:pPr>
    </w:p>
    <w:p w14:paraId="3EE3CBAB" w14:textId="77777777" w:rsidR="00AD6017" w:rsidRPr="00F23B25" w:rsidRDefault="00AD6017" w:rsidP="00F23B25">
      <w:pPr>
        <w:spacing w:before="160" w:after="160" w:line="240" w:lineRule="auto"/>
        <w:jc w:val="center"/>
        <w:rPr>
          <w:rFonts w:asciiTheme="majorHAnsi" w:hAnsiTheme="majorHAnsi" w:cstheme="majorHAnsi"/>
          <w:szCs w:val="24"/>
        </w:rPr>
      </w:pPr>
      <w:r w:rsidRPr="00F23B25">
        <w:rPr>
          <w:rFonts w:asciiTheme="majorHAnsi" w:hAnsiTheme="majorHAnsi" w:cstheme="majorHAnsi"/>
          <w:b/>
          <w:szCs w:val="24"/>
        </w:rPr>
        <w:t>APPLICATION SITE ADDRESS</w:t>
      </w:r>
      <w:r w:rsidRPr="00F23B25">
        <w:rPr>
          <w:rFonts w:asciiTheme="majorHAnsi" w:hAnsiTheme="majorHAnsi" w:cstheme="majorHAnsi"/>
          <w:szCs w:val="24"/>
        </w:rPr>
        <w:t>: ___________</w:t>
      </w:r>
      <w:r w:rsidR="00F23B25">
        <w:rPr>
          <w:rFonts w:asciiTheme="majorHAnsi" w:hAnsiTheme="majorHAnsi" w:cstheme="majorHAnsi"/>
          <w:szCs w:val="24"/>
        </w:rPr>
        <w:t>________</w:t>
      </w:r>
      <w:r w:rsidRPr="00F23B25">
        <w:rPr>
          <w:rFonts w:asciiTheme="majorHAnsi" w:hAnsiTheme="majorHAnsi" w:cstheme="majorHAnsi"/>
          <w:szCs w:val="24"/>
        </w:rPr>
        <w:t>_________________________</w:t>
      </w:r>
    </w:p>
    <w:p w14:paraId="440927CD" w14:textId="77777777" w:rsidR="00AD6017" w:rsidRPr="00F23B25" w:rsidRDefault="00AD6017" w:rsidP="00F23B25">
      <w:pPr>
        <w:spacing w:before="160" w:after="160" w:line="240" w:lineRule="auto"/>
        <w:rPr>
          <w:rFonts w:asciiTheme="majorHAnsi" w:hAnsiTheme="majorHAnsi" w:cstheme="majorHAnsi"/>
          <w:szCs w:val="24"/>
        </w:rPr>
      </w:pPr>
    </w:p>
    <w:p w14:paraId="2E48C4A8" w14:textId="77777777" w:rsidR="00AD6017" w:rsidRPr="00F23B25" w:rsidRDefault="00AD6017" w:rsidP="00F23B25">
      <w:pPr>
        <w:spacing w:before="160" w:after="160" w:line="240" w:lineRule="auto"/>
        <w:jc w:val="center"/>
        <w:rPr>
          <w:rFonts w:asciiTheme="majorHAnsi" w:hAnsiTheme="majorHAnsi" w:cstheme="majorHAnsi"/>
          <w:szCs w:val="24"/>
        </w:rPr>
      </w:pPr>
      <w:r w:rsidRPr="00F23B25">
        <w:rPr>
          <w:rFonts w:asciiTheme="majorHAnsi" w:hAnsiTheme="majorHAnsi" w:cstheme="majorHAnsi"/>
          <w:b/>
          <w:szCs w:val="24"/>
        </w:rPr>
        <w:t>LAND REGISTRY TITLE No</w:t>
      </w:r>
      <w:r w:rsidRPr="00F23B25">
        <w:rPr>
          <w:rFonts w:asciiTheme="majorHAnsi" w:hAnsiTheme="majorHAnsi" w:cstheme="majorHAnsi"/>
          <w:szCs w:val="24"/>
        </w:rPr>
        <w:t>: __________________________________</w:t>
      </w:r>
    </w:p>
    <w:p w14:paraId="38AD2B10" w14:textId="77777777" w:rsidR="00AD6017" w:rsidRPr="00F23B25" w:rsidRDefault="00AD6017" w:rsidP="00F23B25">
      <w:pPr>
        <w:spacing w:before="160" w:after="160" w:line="240" w:lineRule="auto"/>
        <w:rPr>
          <w:rFonts w:asciiTheme="majorHAnsi" w:hAnsiTheme="majorHAnsi" w:cstheme="majorHAnsi"/>
          <w:szCs w:val="24"/>
        </w:rPr>
      </w:pPr>
    </w:p>
    <w:p w14:paraId="6659C9F8" w14:textId="77777777" w:rsidR="00AD6017" w:rsidRDefault="00167A3D" w:rsidP="00F23B25">
      <w:pPr>
        <w:spacing w:before="160" w:after="160" w:line="240" w:lineRule="auto"/>
        <w:jc w:val="center"/>
        <w:rPr>
          <w:rFonts w:asciiTheme="majorHAnsi" w:hAnsiTheme="majorHAnsi" w:cstheme="majorHAnsi"/>
          <w:szCs w:val="24"/>
        </w:rPr>
      </w:pPr>
      <w:r w:rsidRPr="00F23B25">
        <w:rPr>
          <w:rFonts w:asciiTheme="majorHAnsi" w:hAnsiTheme="majorHAnsi" w:cstheme="majorHAnsi"/>
          <w:b/>
          <w:szCs w:val="24"/>
        </w:rPr>
        <w:t>PLANNING APPLICATION No</w:t>
      </w:r>
      <w:r w:rsidRPr="00F23B25">
        <w:rPr>
          <w:rFonts w:asciiTheme="majorHAnsi" w:hAnsiTheme="majorHAnsi" w:cstheme="majorHAnsi"/>
          <w:szCs w:val="24"/>
        </w:rPr>
        <w:t>: __________________________________</w:t>
      </w:r>
    </w:p>
    <w:p w14:paraId="1DA62209" w14:textId="77777777" w:rsidR="00FC7EF1" w:rsidRDefault="00FC7EF1" w:rsidP="00F23B25">
      <w:pPr>
        <w:spacing w:before="160" w:after="160" w:line="240" w:lineRule="auto"/>
        <w:jc w:val="center"/>
        <w:rPr>
          <w:rFonts w:asciiTheme="majorHAnsi" w:hAnsiTheme="majorHAnsi" w:cstheme="majorHAnsi"/>
          <w:szCs w:val="24"/>
        </w:rPr>
      </w:pPr>
    </w:p>
    <w:p w14:paraId="09747F2D" w14:textId="77777777" w:rsidR="00AD6017" w:rsidRPr="00F23B25" w:rsidRDefault="00AD6017" w:rsidP="00F23B25">
      <w:pPr>
        <w:spacing w:before="160" w:after="160" w:line="240" w:lineRule="auto"/>
        <w:rPr>
          <w:rFonts w:asciiTheme="majorHAnsi" w:hAnsiTheme="majorHAnsi" w:cstheme="majorHAnsi"/>
          <w:b/>
          <w:szCs w:val="24"/>
        </w:rPr>
      </w:pPr>
      <w:r w:rsidRPr="00F23B25">
        <w:rPr>
          <w:rFonts w:asciiTheme="majorHAnsi" w:hAnsiTheme="majorHAnsi" w:cstheme="majorHAnsi"/>
          <w:szCs w:val="24"/>
        </w:rPr>
        <w:br w:type="page"/>
      </w:r>
      <w:r w:rsidRPr="00F23B25">
        <w:rPr>
          <w:rFonts w:asciiTheme="majorHAnsi" w:hAnsiTheme="majorHAnsi" w:cstheme="majorHAnsi"/>
          <w:b/>
          <w:szCs w:val="24"/>
        </w:rPr>
        <w:lastRenderedPageBreak/>
        <w:t xml:space="preserve">THIS PLANNING OBLIGATION BY UNDERTAKING is given by the </w:t>
      </w:r>
      <w:r w:rsidR="00BC2E8F" w:rsidRPr="00F23B25">
        <w:rPr>
          <w:rFonts w:asciiTheme="majorHAnsi" w:hAnsiTheme="majorHAnsi" w:cstheme="majorHAnsi"/>
          <w:b/>
          <w:szCs w:val="24"/>
        </w:rPr>
        <w:t>Applicant</w:t>
      </w:r>
      <w:r w:rsidR="00AE6DA4" w:rsidRPr="00F23B25">
        <w:rPr>
          <w:rFonts w:asciiTheme="majorHAnsi" w:hAnsiTheme="majorHAnsi" w:cstheme="majorHAnsi"/>
          <w:b/>
          <w:szCs w:val="24"/>
        </w:rPr>
        <w:t>(</w:t>
      </w:r>
      <w:r w:rsidR="00BC2E8F" w:rsidRPr="00F23B25">
        <w:rPr>
          <w:rFonts w:asciiTheme="majorHAnsi" w:hAnsiTheme="majorHAnsi" w:cstheme="majorHAnsi"/>
          <w:b/>
          <w:szCs w:val="24"/>
        </w:rPr>
        <w:t>s</w:t>
      </w:r>
      <w:r w:rsidR="00AE6DA4" w:rsidRPr="00F23B25">
        <w:rPr>
          <w:rFonts w:asciiTheme="majorHAnsi" w:hAnsiTheme="majorHAnsi" w:cstheme="majorHAnsi"/>
          <w:b/>
          <w:szCs w:val="24"/>
        </w:rPr>
        <w:t>)*</w:t>
      </w:r>
      <w:r w:rsidR="00BC2E8F" w:rsidRPr="00F23B25">
        <w:rPr>
          <w:rFonts w:asciiTheme="majorHAnsi" w:hAnsiTheme="majorHAnsi" w:cstheme="majorHAnsi"/>
          <w:b/>
          <w:szCs w:val="24"/>
        </w:rPr>
        <w:t xml:space="preserve"> </w:t>
      </w:r>
      <w:r w:rsidRPr="00F23B25">
        <w:rPr>
          <w:rFonts w:asciiTheme="majorHAnsi" w:hAnsiTheme="majorHAnsi" w:cstheme="majorHAnsi"/>
          <w:b/>
          <w:szCs w:val="24"/>
        </w:rPr>
        <w:t>to the NEW FOREST NATIONAL PARK AUTHORITY</w:t>
      </w:r>
    </w:p>
    <w:p w14:paraId="553F94E6" w14:textId="77777777" w:rsidR="00AD6017" w:rsidRPr="00F23B25" w:rsidRDefault="00AD6017" w:rsidP="00F23B25">
      <w:pPr>
        <w:spacing w:before="160" w:after="160" w:line="240" w:lineRule="auto"/>
        <w:rPr>
          <w:rFonts w:asciiTheme="majorHAnsi" w:hAnsiTheme="majorHAnsi" w:cstheme="majorHAnsi"/>
          <w:szCs w:val="24"/>
        </w:rPr>
      </w:pPr>
    </w:p>
    <w:p w14:paraId="03401433" w14:textId="77777777" w:rsidR="00AD6017" w:rsidRPr="00F23B25" w:rsidRDefault="00AD6017" w:rsidP="00F23B25">
      <w:pPr>
        <w:spacing w:before="160" w:after="160" w:line="240" w:lineRule="auto"/>
        <w:rPr>
          <w:rFonts w:asciiTheme="majorHAnsi" w:hAnsiTheme="majorHAnsi" w:cstheme="majorHAnsi"/>
          <w:b/>
          <w:szCs w:val="24"/>
        </w:rPr>
      </w:pPr>
      <w:r w:rsidRPr="00F23B25">
        <w:rPr>
          <w:rFonts w:asciiTheme="majorHAnsi" w:hAnsiTheme="majorHAnsi" w:cstheme="majorHAnsi"/>
          <w:b/>
          <w:szCs w:val="24"/>
        </w:rPr>
        <w:t>WHEREAS:</w:t>
      </w:r>
    </w:p>
    <w:p w14:paraId="4C53976F" w14:textId="77777777" w:rsidR="00AD6017" w:rsidRDefault="00AD6017" w:rsidP="00F23B25">
      <w:pPr>
        <w:pStyle w:val="ListParagraph"/>
        <w:numPr>
          <w:ilvl w:val="0"/>
          <w:numId w:val="10"/>
        </w:numPr>
        <w:tabs>
          <w:tab w:val="left" w:pos="1545"/>
        </w:tabs>
        <w:spacing w:before="160" w:after="160" w:line="240" w:lineRule="auto"/>
        <w:ind w:left="567" w:hanging="567"/>
        <w:rPr>
          <w:rFonts w:asciiTheme="majorHAnsi" w:hAnsiTheme="majorHAnsi" w:cstheme="majorHAnsi"/>
          <w:szCs w:val="24"/>
        </w:rPr>
      </w:pPr>
      <w:r w:rsidRPr="00F23B25">
        <w:rPr>
          <w:rFonts w:asciiTheme="majorHAnsi" w:hAnsiTheme="majorHAnsi" w:cstheme="majorHAnsi"/>
          <w:szCs w:val="24"/>
        </w:rPr>
        <w:t xml:space="preserve">Words and phrases appearing in these recitals have the meanings ascribed to them in clause 2 of this </w:t>
      </w:r>
      <w:r w:rsidR="003659DF">
        <w:rPr>
          <w:rFonts w:asciiTheme="majorHAnsi" w:hAnsiTheme="majorHAnsi" w:cstheme="majorHAnsi"/>
          <w:szCs w:val="24"/>
        </w:rPr>
        <w:t>deed</w:t>
      </w:r>
    </w:p>
    <w:p w14:paraId="3DE54BED" w14:textId="77777777" w:rsidR="00F23B25" w:rsidRPr="00F23B25" w:rsidRDefault="00F23B25" w:rsidP="00B57F12">
      <w:pPr>
        <w:pStyle w:val="ListParagraph"/>
        <w:tabs>
          <w:tab w:val="left" w:pos="1545"/>
        </w:tabs>
        <w:spacing w:before="160" w:after="160" w:line="240" w:lineRule="auto"/>
        <w:ind w:left="0"/>
        <w:rPr>
          <w:rFonts w:asciiTheme="majorHAnsi" w:hAnsiTheme="majorHAnsi" w:cstheme="majorHAnsi"/>
          <w:szCs w:val="24"/>
        </w:rPr>
      </w:pPr>
    </w:p>
    <w:p w14:paraId="209EA255" w14:textId="77777777" w:rsidR="00AD6017" w:rsidRDefault="00AD6017" w:rsidP="00F23B25">
      <w:pPr>
        <w:pStyle w:val="ListParagraph"/>
        <w:numPr>
          <w:ilvl w:val="0"/>
          <w:numId w:val="10"/>
        </w:numPr>
        <w:spacing w:before="160" w:after="160" w:line="240" w:lineRule="auto"/>
        <w:ind w:left="567" w:hanging="567"/>
        <w:rPr>
          <w:rFonts w:asciiTheme="majorHAnsi" w:hAnsiTheme="majorHAnsi" w:cstheme="majorHAnsi"/>
          <w:szCs w:val="24"/>
        </w:rPr>
      </w:pPr>
      <w:r w:rsidRPr="00F23B25">
        <w:rPr>
          <w:rFonts w:asciiTheme="majorHAnsi" w:hAnsiTheme="majorHAnsi" w:cstheme="majorHAnsi"/>
          <w:szCs w:val="24"/>
        </w:rPr>
        <w:t xml:space="preserve">The Authority is the Local Planning Authority for the purposes of the </w:t>
      </w:r>
      <w:r w:rsidRPr="00F23B25">
        <w:rPr>
          <w:rFonts w:asciiTheme="majorHAnsi" w:hAnsiTheme="majorHAnsi" w:cstheme="majorHAnsi"/>
          <w:bCs/>
          <w:szCs w:val="24"/>
        </w:rPr>
        <w:t xml:space="preserve">1990 </w:t>
      </w:r>
      <w:r w:rsidRPr="00F23B25">
        <w:rPr>
          <w:rFonts w:asciiTheme="majorHAnsi" w:hAnsiTheme="majorHAnsi" w:cstheme="majorHAnsi"/>
          <w:szCs w:val="24"/>
        </w:rPr>
        <w:t xml:space="preserve">Act for the area within which the </w:t>
      </w:r>
      <w:r w:rsidR="00AE6DA4" w:rsidRPr="00F23B25">
        <w:rPr>
          <w:rFonts w:asciiTheme="majorHAnsi" w:hAnsiTheme="majorHAnsi" w:cstheme="majorHAnsi"/>
          <w:szCs w:val="24"/>
        </w:rPr>
        <w:t xml:space="preserve">Land </w:t>
      </w:r>
      <w:r w:rsidRPr="00F23B25">
        <w:rPr>
          <w:rFonts w:asciiTheme="majorHAnsi" w:hAnsiTheme="majorHAnsi" w:cstheme="majorHAnsi"/>
          <w:szCs w:val="24"/>
        </w:rPr>
        <w:t>is situated</w:t>
      </w:r>
    </w:p>
    <w:p w14:paraId="00C66B8D" w14:textId="77777777" w:rsidR="00F23B25" w:rsidRPr="00F23B25" w:rsidRDefault="00F23B25" w:rsidP="00B57F12">
      <w:pPr>
        <w:pStyle w:val="ListParagraph"/>
        <w:ind w:left="0"/>
        <w:rPr>
          <w:rFonts w:asciiTheme="majorHAnsi" w:hAnsiTheme="majorHAnsi" w:cstheme="majorHAnsi"/>
          <w:szCs w:val="24"/>
        </w:rPr>
      </w:pPr>
    </w:p>
    <w:p w14:paraId="5718BD70" w14:textId="77777777" w:rsidR="00AD6017" w:rsidRPr="00F23B25" w:rsidRDefault="00AD6017" w:rsidP="00F23B25">
      <w:pPr>
        <w:pStyle w:val="ListParagraph"/>
        <w:numPr>
          <w:ilvl w:val="0"/>
          <w:numId w:val="10"/>
        </w:numPr>
        <w:spacing w:before="160" w:after="160" w:line="240" w:lineRule="auto"/>
        <w:ind w:left="567" w:hanging="567"/>
        <w:rPr>
          <w:rFonts w:asciiTheme="majorHAnsi" w:hAnsiTheme="majorHAnsi" w:cstheme="majorHAnsi"/>
          <w:szCs w:val="24"/>
        </w:rPr>
      </w:pPr>
      <w:r w:rsidRPr="00F23B25">
        <w:rPr>
          <w:rFonts w:asciiTheme="majorHAnsi" w:hAnsiTheme="majorHAnsi" w:cstheme="majorHAnsi"/>
          <w:szCs w:val="24"/>
        </w:rPr>
        <w:t xml:space="preserve">The Owner(s) are the registered proprietors with title absolute of the </w:t>
      </w:r>
      <w:r w:rsidR="00AE6DA4" w:rsidRPr="00F23B25">
        <w:rPr>
          <w:rFonts w:asciiTheme="majorHAnsi" w:hAnsiTheme="majorHAnsi" w:cstheme="majorHAnsi"/>
          <w:szCs w:val="24"/>
        </w:rPr>
        <w:t>Land</w:t>
      </w:r>
      <w:r w:rsidRPr="00F23B25">
        <w:rPr>
          <w:rFonts w:asciiTheme="majorHAnsi" w:hAnsiTheme="majorHAnsi" w:cstheme="majorHAnsi"/>
          <w:szCs w:val="24"/>
        </w:rPr>
        <w:t xml:space="preserve"> which is registered at the Land Registry under the aforementioned title number</w:t>
      </w:r>
      <w:r w:rsidR="004F1070" w:rsidRPr="00F23B25">
        <w:rPr>
          <w:rFonts w:asciiTheme="majorHAnsi" w:hAnsiTheme="majorHAnsi" w:cstheme="majorHAnsi"/>
          <w:szCs w:val="24"/>
        </w:rPr>
        <w:t xml:space="preserve"> [subject to the </w:t>
      </w:r>
      <w:r w:rsidR="006464A7" w:rsidRPr="00F23B25">
        <w:rPr>
          <w:rFonts w:asciiTheme="majorHAnsi" w:hAnsiTheme="majorHAnsi" w:cstheme="majorHAnsi"/>
          <w:szCs w:val="24"/>
        </w:rPr>
        <w:t>M</w:t>
      </w:r>
      <w:r w:rsidR="004F1070" w:rsidRPr="00F23B25">
        <w:rPr>
          <w:rFonts w:asciiTheme="majorHAnsi" w:hAnsiTheme="majorHAnsi" w:cstheme="majorHAnsi"/>
          <w:szCs w:val="24"/>
        </w:rPr>
        <w:t>ortgage]</w:t>
      </w:r>
      <w:r w:rsidR="006464A7" w:rsidRPr="00F23B25">
        <w:rPr>
          <w:rFonts w:asciiTheme="majorHAnsi" w:hAnsiTheme="majorHAnsi" w:cstheme="majorHAnsi"/>
          <w:szCs w:val="24"/>
        </w:rPr>
        <w:t>*</w:t>
      </w:r>
    </w:p>
    <w:p w14:paraId="6B285AE3" w14:textId="77777777" w:rsidR="006464A7" w:rsidRPr="00F23B25" w:rsidRDefault="006464A7" w:rsidP="00F23B25">
      <w:pPr>
        <w:pStyle w:val="ListParagraph"/>
        <w:spacing w:before="160" w:after="160" w:line="240" w:lineRule="auto"/>
        <w:ind w:left="567" w:hanging="567"/>
        <w:rPr>
          <w:rFonts w:asciiTheme="majorHAnsi" w:hAnsiTheme="majorHAnsi" w:cstheme="majorHAnsi"/>
          <w:szCs w:val="24"/>
        </w:rPr>
      </w:pPr>
    </w:p>
    <w:p w14:paraId="06339CAC" w14:textId="77777777" w:rsidR="00DC71A3" w:rsidRPr="00F23B25" w:rsidRDefault="00DC71A3" w:rsidP="00F23B25">
      <w:pPr>
        <w:pStyle w:val="ListParagraph"/>
        <w:numPr>
          <w:ilvl w:val="0"/>
          <w:numId w:val="10"/>
        </w:numPr>
        <w:spacing w:before="160" w:after="160" w:line="240" w:lineRule="auto"/>
        <w:ind w:left="567" w:hanging="567"/>
        <w:rPr>
          <w:rFonts w:asciiTheme="majorHAnsi" w:hAnsiTheme="majorHAnsi" w:cstheme="majorHAnsi"/>
          <w:szCs w:val="24"/>
        </w:rPr>
      </w:pPr>
      <w:r w:rsidRPr="00F23B25">
        <w:rPr>
          <w:rFonts w:asciiTheme="majorHAnsi" w:eastAsia="Times New Roman" w:hAnsiTheme="majorHAnsi" w:cstheme="majorHAnsi"/>
          <w:color w:val="212121"/>
          <w:szCs w:val="24"/>
          <w:lang w:eastAsia="en-GB"/>
        </w:rPr>
        <w:t>[The Mortgagee is the registered proprietor of the charge dated [</w:t>
      </w:r>
      <w:r w:rsidR="00AE6DA4" w:rsidRPr="00F23B25">
        <w:rPr>
          <w:rFonts w:asciiTheme="majorHAnsi" w:eastAsia="Times New Roman" w:hAnsiTheme="majorHAnsi" w:cstheme="majorHAnsi"/>
          <w:color w:val="212121"/>
          <w:szCs w:val="24"/>
          <w:lang w:eastAsia="en-GB"/>
        </w:rPr>
        <w:t xml:space="preserve">  </w:t>
      </w:r>
      <w:r w:rsidR="00AE6DA4" w:rsidRPr="00F23B25">
        <w:rPr>
          <w:rFonts w:asciiTheme="majorHAnsi" w:eastAsia="Times New Roman" w:hAnsiTheme="majorHAnsi" w:cstheme="majorHAnsi"/>
          <w:color w:val="212121"/>
          <w:szCs w:val="24"/>
          <w:lang w:eastAsia="en-GB"/>
        </w:rPr>
        <w:tab/>
      </w:r>
      <w:r w:rsidRPr="00F23B25">
        <w:rPr>
          <w:rFonts w:asciiTheme="majorHAnsi" w:eastAsia="Times New Roman" w:hAnsiTheme="majorHAnsi" w:cstheme="majorHAnsi"/>
          <w:color w:val="212121"/>
          <w:szCs w:val="24"/>
          <w:lang w:eastAsia="en-GB"/>
        </w:rPr>
        <w:t>] referred to in entry number [</w:t>
      </w:r>
      <w:r w:rsidR="00AE6DA4" w:rsidRPr="00F23B25">
        <w:rPr>
          <w:rFonts w:asciiTheme="majorHAnsi" w:eastAsia="Times New Roman" w:hAnsiTheme="majorHAnsi" w:cstheme="majorHAnsi"/>
          <w:color w:val="212121"/>
          <w:szCs w:val="24"/>
          <w:lang w:eastAsia="en-GB"/>
        </w:rPr>
        <w:tab/>
      </w:r>
      <w:r w:rsidR="00AE6DA4" w:rsidRPr="00F23B25">
        <w:rPr>
          <w:rFonts w:asciiTheme="majorHAnsi" w:eastAsia="Times New Roman" w:hAnsiTheme="majorHAnsi" w:cstheme="majorHAnsi"/>
          <w:color w:val="212121"/>
          <w:szCs w:val="24"/>
          <w:lang w:eastAsia="en-GB"/>
        </w:rPr>
        <w:tab/>
      </w:r>
      <w:r w:rsidRPr="00F23B25">
        <w:rPr>
          <w:rFonts w:asciiTheme="majorHAnsi" w:eastAsia="Times New Roman" w:hAnsiTheme="majorHAnsi" w:cstheme="majorHAnsi"/>
          <w:color w:val="212121"/>
          <w:szCs w:val="24"/>
          <w:lang w:eastAsia="en-GB"/>
        </w:rPr>
        <w:t xml:space="preserve">] of the charges register of </w:t>
      </w:r>
      <w:r w:rsidR="00AE6DA4" w:rsidRPr="00F23B25">
        <w:rPr>
          <w:rFonts w:asciiTheme="majorHAnsi" w:eastAsia="Times New Roman" w:hAnsiTheme="majorHAnsi" w:cstheme="majorHAnsi"/>
          <w:color w:val="212121"/>
          <w:szCs w:val="24"/>
          <w:lang w:eastAsia="en-GB"/>
        </w:rPr>
        <w:t xml:space="preserve">the Land </w:t>
      </w:r>
      <w:r w:rsidRPr="00F23B25">
        <w:rPr>
          <w:rFonts w:asciiTheme="majorHAnsi" w:eastAsia="Times New Roman" w:hAnsiTheme="majorHAnsi" w:cstheme="majorHAnsi"/>
          <w:color w:val="212121"/>
          <w:szCs w:val="24"/>
          <w:lang w:eastAsia="en-GB"/>
        </w:rPr>
        <w:t>and has agreed to enter into this deed to give its consent to the terms of the unilateral undertaking.]*</w:t>
      </w:r>
    </w:p>
    <w:p w14:paraId="050E1CAC" w14:textId="77777777" w:rsidR="00DC71A3" w:rsidRPr="00F23B25" w:rsidRDefault="00DC71A3" w:rsidP="00F23B25">
      <w:pPr>
        <w:pStyle w:val="ListParagraph"/>
        <w:spacing w:before="160" w:after="160" w:line="240" w:lineRule="auto"/>
        <w:ind w:left="567" w:hanging="567"/>
        <w:rPr>
          <w:rFonts w:asciiTheme="majorHAnsi" w:hAnsiTheme="majorHAnsi" w:cstheme="majorHAnsi"/>
          <w:szCs w:val="24"/>
        </w:rPr>
      </w:pPr>
    </w:p>
    <w:p w14:paraId="096EB014" w14:textId="77777777" w:rsidR="00DC71A3" w:rsidRPr="00F23B25" w:rsidRDefault="006464A7" w:rsidP="00F23B25">
      <w:pPr>
        <w:pStyle w:val="ListParagraph"/>
        <w:numPr>
          <w:ilvl w:val="0"/>
          <w:numId w:val="10"/>
        </w:numPr>
        <w:spacing w:before="160" w:after="160" w:line="240" w:lineRule="auto"/>
        <w:ind w:left="567" w:hanging="567"/>
        <w:rPr>
          <w:rFonts w:asciiTheme="majorHAnsi" w:hAnsiTheme="majorHAnsi" w:cstheme="majorHAnsi"/>
          <w:szCs w:val="24"/>
        </w:rPr>
      </w:pPr>
      <w:r w:rsidRPr="00F23B25">
        <w:rPr>
          <w:rFonts w:asciiTheme="majorHAnsi" w:hAnsiTheme="majorHAnsi" w:cstheme="majorHAnsi"/>
          <w:szCs w:val="24"/>
        </w:rPr>
        <w:t>[The Developer has made the Planning Application and is proposing to carry out the Development pursuant to the Planning Permission</w:t>
      </w:r>
      <w:r w:rsidRPr="00F23B25">
        <w:rPr>
          <w:rFonts w:asciiTheme="majorHAnsi" w:eastAsia="Times New Roman" w:hAnsiTheme="majorHAnsi" w:cstheme="majorHAnsi"/>
          <w:color w:val="212121"/>
          <w:szCs w:val="24"/>
          <w:lang w:eastAsia="en-GB"/>
        </w:rPr>
        <w:t xml:space="preserve"> </w:t>
      </w:r>
      <w:r w:rsidRPr="00BC2E8F">
        <w:rPr>
          <w:rFonts w:asciiTheme="majorHAnsi" w:eastAsia="Times New Roman" w:hAnsiTheme="majorHAnsi" w:cstheme="majorHAnsi"/>
          <w:color w:val="212121"/>
          <w:szCs w:val="24"/>
          <w:lang w:eastAsia="en-GB"/>
        </w:rPr>
        <w:t xml:space="preserve">and has entered into a [sale contract conditional on planning permission </w:t>
      </w:r>
      <w:r w:rsidRPr="00BC2E8F">
        <w:rPr>
          <w:rFonts w:asciiTheme="majorHAnsi" w:eastAsia="Times New Roman" w:hAnsiTheme="majorHAnsi" w:cstheme="majorHAnsi"/>
          <w:b/>
          <w:bCs/>
          <w:color w:val="212121"/>
          <w:szCs w:val="24"/>
          <w:lang w:eastAsia="en-GB"/>
        </w:rPr>
        <w:t>OR</w:t>
      </w:r>
      <w:r w:rsidRPr="00BC2E8F">
        <w:rPr>
          <w:rFonts w:asciiTheme="majorHAnsi" w:eastAsia="Times New Roman" w:hAnsiTheme="majorHAnsi" w:cstheme="majorHAnsi"/>
          <w:color w:val="212121"/>
          <w:szCs w:val="24"/>
          <w:lang w:eastAsia="en-GB"/>
        </w:rPr>
        <w:t xml:space="preserve"> option agreement] dated [DATE] with the Owner [which interest is registered at HM Land Registry against Title number [</w:t>
      </w:r>
      <w:r w:rsidR="00F23B25">
        <w:rPr>
          <w:rFonts w:asciiTheme="majorHAnsi" w:eastAsia="Times New Roman" w:hAnsiTheme="majorHAnsi" w:cstheme="majorHAnsi"/>
          <w:color w:val="212121"/>
          <w:szCs w:val="24"/>
          <w:lang w:eastAsia="en-GB"/>
        </w:rPr>
        <w:tab/>
      </w:r>
      <w:r w:rsidR="00F23B25">
        <w:rPr>
          <w:rFonts w:asciiTheme="majorHAnsi" w:eastAsia="Times New Roman" w:hAnsiTheme="majorHAnsi" w:cstheme="majorHAnsi"/>
          <w:color w:val="212121"/>
          <w:szCs w:val="24"/>
          <w:lang w:eastAsia="en-GB"/>
        </w:rPr>
        <w:tab/>
      </w:r>
      <w:r w:rsidRPr="00BC2E8F">
        <w:rPr>
          <w:rFonts w:asciiTheme="majorHAnsi" w:eastAsia="Times New Roman" w:hAnsiTheme="majorHAnsi" w:cstheme="majorHAnsi"/>
          <w:color w:val="212121"/>
          <w:szCs w:val="24"/>
          <w:lang w:eastAsia="en-GB"/>
        </w:rPr>
        <w:t>]</w:t>
      </w:r>
      <w:r w:rsidRPr="00F23B25">
        <w:rPr>
          <w:rFonts w:asciiTheme="majorHAnsi" w:hAnsiTheme="majorHAnsi" w:cstheme="majorHAnsi"/>
          <w:szCs w:val="24"/>
        </w:rPr>
        <w:t>]*</w:t>
      </w:r>
    </w:p>
    <w:p w14:paraId="7665AE94" w14:textId="77777777" w:rsidR="00AD6017" w:rsidRPr="00F23B25" w:rsidRDefault="00AD6017" w:rsidP="00F23B25">
      <w:pPr>
        <w:spacing w:before="160" w:after="160" w:line="240" w:lineRule="auto"/>
        <w:ind w:left="567" w:hanging="567"/>
        <w:rPr>
          <w:rFonts w:asciiTheme="majorHAnsi" w:hAnsiTheme="majorHAnsi" w:cstheme="majorHAnsi"/>
          <w:szCs w:val="24"/>
        </w:rPr>
      </w:pPr>
      <w:r w:rsidRPr="00F23B25">
        <w:rPr>
          <w:rFonts w:asciiTheme="majorHAnsi" w:hAnsiTheme="majorHAnsi" w:cstheme="majorHAnsi"/>
          <w:szCs w:val="24"/>
        </w:rPr>
        <w:t>(</w:t>
      </w:r>
      <w:r w:rsidR="00DC71A3" w:rsidRPr="00F23B25">
        <w:rPr>
          <w:rFonts w:asciiTheme="majorHAnsi" w:hAnsiTheme="majorHAnsi" w:cstheme="majorHAnsi"/>
          <w:szCs w:val="24"/>
        </w:rPr>
        <w:t>6</w:t>
      </w:r>
      <w:r w:rsidRPr="00F23B25">
        <w:rPr>
          <w:rFonts w:asciiTheme="majorHAnsi" w:hAnsiTheme="majorHAnsi" w:cstheme="majorHAnsi"/>
          <w:szCs w:val="24"/>
        </w:rPr>
        <w:t>)</w:t>
      </w:r>
      <w:r w:rsidRPr="00F23B25">
        <w:rPr>
          <w:rFonts w:asciiTheme="majorHAnsi" w:hAnsiTheme="majorHAnsi" w:cstheme="majorHAnsi"/>
          <w:szCs w:val="24"/>
        </w:rPr>
        <w:tab/>
      </w:r>
      <w:r w:rsidR="00DC71A3" w:rsidRPr="00BC2E8F">
        <w:rPr>
          <w:rFonts w:asciiTheme="majorHAnsi" w:eastAsia="Times New Roman" w:hAnsiTheme="majorHAnsi" w:cstheme="majorHAnsi"/>
          <w:color w:val="212121"/>
          <w:szCs w:val="24"/>
          <w:lang w:eastAsia="en-GB"/>
        </w:rPr>
        <w:t>In accordance with the</w:t>
      </w:r>
      <w:r w:rsidR="00DC71A3" w:rsidRPr="00F23B25">
        <w:rPr>
          <w:rFonts w:asciiTheme="majorHAnsi" w:eastAsia="Times New Roman" w:hAnsiTheme="majorHAnsi" w:cstheme="majorHAnsi"/>
          <w:color w:val="212121"/>
          <w:szCs w:val="24"/>
          <w:lang w:eastAsia="en-GB"/>
        </w:rPr>
        <w:t xml:space="preserve"> Authority’s</w:t>
      </w:r>
      <w:r w:rsidR="00DC71A3" w:rsidRPr="00BC2E8F">
        <w:rPr>
          <w:rFonts w:asciiTheme="majorHAnsi" w:eastAsia="Times New Roman" w:hAnsiTheme="majorHAnsi" w:cstheme="majorHAnsi"/>
          <w:color w:val="212121"/>
          <w:szCs w:val="24"/>
          <w:lang w:eastAsia="en-GB"/>
        </w:rPr>
        <w:t xml:space="preserve"> Local Plan</w:t>
      </w:r>
      <w:r w:rsidR="00DC71A3" w:rsidRPr="00BC2E8F">
        <w:rPr>
          <w:rFonts w:asciiTheme="majorHAnsi" w:eastAsia="Times New Roman" w:hAnsiTheme="majorHAnsi" w:cstheme="majorHAnsi"/>
          <w:b/>
          <w:bCs/>
          <w:color w:val="212121"/>
          <w:szCs w:val="24"/>
          <w:lang w:eastAsia="en-GB"/>
        </w:rPr>
        <w:t xml:space="preserve"> </w:t>
      </w:r>
      <w:r w:rsidR="00DC71A3" w:rsidRPr="00BC2E8F">
        <w:rPr>
          <w:rFonts w:asciiTheme="majorHAnsi" w:eastAsia="Times New Roman" w:hAnsiTheme="majorHAnsi" w:cstheme="majorHAnsi"/>
          <w:color w:val="212121"/>
          <w:szCs w:val="24"/>
          <w:lang w:eastAsia="en-GB"/>
        </w:rPr>
        <w:t xml:space="preserve">the </w:t>
      </w:r>
      <w:r w:rsidR="006464A7" w:rsidRPr="00F23B25">
        <w:rPr>
          <w:rFonts w:asciiTheme="majorHAnsi" w:hAnsiTheme="majorHAnsi" w:cstheme="majorHAnsi"/>
          <w:szCs w:val="24"/>
        </w:rPr>
        <w:t>Applicants</w:t>
      </w:r>
      <w:r w:rsidRPr="00F23B25">
        <w:rPr>
          <w:rFonts w:asciiTheme="majorHAnsi" w:hAnsiTheme="majorHAnsi" w:cstheme="majorHAnsi"/>
          <w:szCs w:val="24"/>
        </w:rPr>
        <w:t xml:space="preserve"> are willing to enter this Undertaking in order to provide for </w:t>
      </w:r>
      <w:r w:rsidR="00DC71A3" w:rsidRPr="00F23B25">
        <w:rPr>
          <w:rFonts w:asciiTheme="majorHAnsi" w:hAnsiTheme="majorHAnsi" w:cstheme="majorHAnsi"/>
          <w:szCs w:val="24"/>
        </w:rPr>
        <w:t>planning c</w:t>
      </w:r>
      <w:r w:rsidRPr="00F23B25">
        <w:rPr>
          <w:rFonts w:asciiTheme="majorHAnsi" w:hAnsiTheme="majorHAnsi" w:cstheme="majorHAnsi"/>
          <w:szCs w:val="24"/>
        </w:rPr>
        <w:t>ontributions</w:t>
      </w:r>
    </w:p>
    <w:p w14:paraId="35E75043" w14:textId="77777777" w:rsidR="00F23B25" w:rsidRDefault="00F23B25" w:rsidP="00F23B25">
      <w:pPr>
        <w:spacing w:before="160" w:after="160" w:line="240" w:lineRule="auto"/>
        <w:rPr>
          <w:rFonts w:asciiTheme="majorHAnsi" w:hAnsiTheme="majorHAnsi" w:cstheme="majorHAnsi"/>
          <w:b/>
          <w:bCs/>
          <w:szCs w:val="24"/>
        </w:rPr>
      </w:pPr>
    </w:p>
    <w:p w14:paraId="05FEF4C8" w14:textId="77777777" w:rsidR="00AD6017" w:rsidRPr="00F23B25" w:rsidRDefault="00AD6017" w:rsidP="00F23B25">
      <w:pPr>
        <w:spacing w:before="160" w:after="160" w:line="240" w:lineRule="auto"/>
        <w:rPr>
          <w:rFonts w:asciiTheme="majorHAnsi" w:hAnsiTheme="majorHAnsi" w:cstheme="majorHAnsi"/>
          <w:szCs w:val="24"/>
        </w:rPr>
      </w:pPr>
      <w:r w:rsidRPr="00F23B25">
        <w:rPr>
          <w:rFonts w:asciiTheme="majorHAnsi" w:hAnsiTheme="majorHAnsi" w:cstheme="majorHAnsi"/>
          <w:b/>
          <w:bCs/>
          <w:szCs w:val="24"/>
        </w:rPr>
        <w:t xml:space="preserve">NOW THIS DEED WITNESSETH </w:t>
      </w:r>
      <w:r w:rsidRPr="00F23B25">
        <w:rPr>
          <w:rFonts w:asciiTheme="majorHAnsi" w:hAnsiTheme="majorHAnsi" w:cstheme="majorHAnsi"/>
          <w:szCs w:val="24"/>
        </w:rPr>
        <w:t>as follows:</w:t>
      </w:r>
    </w:p>
    <w:p w14:paraId="2101595A" w14:textId="77777777" w:rsidR="00AD6017" w:rsidRPr="00F23B25" w:rsidRDefault="00AD6017" w:rsidP="00F23B25">
      <w:pPr>
        <w:pStyle w:val="ListParagraph"/>
        <w:numPr>
          <w:ilvl w:val="0"/>
          <w:numId w:val="11"/>
        </w:numPr>
        <w:spacing w:before="160" w:after="160" w:line="240" w:lineRule="auto"/>
        <w:ind w:left="567" w:hanging="567"/>
        <w:rPr>
          <w:rFonts w:asciiTheme="majorHAnsi" w:hAnsiTheme="majorHAnsi" w:cstheme="majorHAnsi"/>
          <w:b/>
          <w:szCs w:val="24"/>
        </w:rPr>
      </w:pPr>
      <w:r w:rsidRPr="00F23B25">
        <w:rPr>
          <w:rFonts w:asciiTheme="majorHAnsi" w:hAnsiTheme="majorHAnsi" w:cstheme="majorHAnsi"/>
          <w:b/>
          <w:szCs w:val="24"/>
        </w:rPr>
        <w:t>ENABLING POWERS</w:t>
      </w:r>
    </w:p>
    <w:p w14:paraId="4BCD8A1E" w14:textId="77777777" w:rsidR="00F23B25" w:rsidRDefault="00F23B25" w:rsidP="00F23B25">
      <w:pPr>
        <w:pStyle w:val="ListParagraph"/>
        <w:spacing w:before="160" w:after="160" w:line="240" w:lineRule="auto"/>
        <w:ind w:left="567"/>
        <w:rPr>
          <w:rFonts w:asciiTheme="majorHAnsi" w:hAnsiTheme="majorHAnsi" w:cstheme="majorHAnsi"/>
          <w:szCs w:val="24"/>
        </w:rPr>
      </w:pPr>
    </w:p>
    <w:p w14:paraId="2738721F" w14:textId="77777777" w:rsidR="00AD6017" w:rsidRPr="00F23B25" w:rsidRDefault="00AD6017" w:rsidP="00F23B25">
      <w:pPr>
        <w:pStyle w:val="ListParagraph"/>
        <w:spacing w:before="160" w:after="160" w:line="240" w:lineRule="auto"/>
        <w:ind w:left="567"/>
        <w:rPr>
          <w:rFonts w:asciiTheme="majorHAnsi" w:hAnsiTheme="majorHAnsi" w:cstheme="majorHAnsi"/>
          <w:szCs w:val="24"/>
        </w:rPr>
      </w:pPr>
      <w:r w:rsidRPr="00F23B25">
        <w:rPr>
          <w:rFonts w:asciiTheme="majorHAnsi" w:hAnsiTheme="majorHAnsi" w:cstheme="majorHAnsi"/>
          <w:szCs w:val="24"/>
        </w:rPr>
        <w:t xml:space="preserve">This </w:t>
      </w:r>
      <w:r w:rsidR="003659DF">
        <w:rPr>
          <w:rFonts w:asciiTheme="majorHAnsi" w:hAnsiTheme="majorHAnsi" w:cstheme="majorHAnsi"/>
          <w:szCs w:val="24"/>
        </w:rPr>
        <w:t xml:space="preserve">deed </w:t>
      </w:r>
      <w:r w:rsidRPr="00F23B25">
        <w:rPr>
          <w:rFonts w:asciiTheme="majorHAnsi" w:hAnsiTheme="majorHAnsi" w:cstheme="majorHAnsi"/>
          <w:szCs w:val="24"/>
        </w:rPr>
        <w:t>is made pursuant to Section 106 of the 1990 Act and is enforceable by the Authority</w:t>
      </w:r>
      <w:r w:rsidR="007A7E63" w:rsidRPr="00F23B25">
        <w:rPr>
          <w:rFonts w:asciiTheme="majorHAnsi" w:hAnsiTheme="majorHAnsi" w:cstheme="majorHAnsi"/>
          <w:szCs w:val="24"/>
        </w:rPr>
        <w:t xml:space="preserve"> against the Owner(s) and their successors and assigns</w:t>
      </w:r>
      <w:r w:rsidRPr="00F23B25">
        <w:rPr>
          <w:rFonts w:asciiTheme="majorHAnsi" w:hAnsiTheme="majorHAnsi" w:cstheme="majorHAnsi"/>
          <w:szCs w:val="24"/>
        </w:rPr>
        <w:t>.</w:t>
      </w:r>
    </w:p>
    <w:p w14:paraId="3B7EE534" w14:textId="77777777" w:rsidR="00F23B25" w:rsidRDefault="00F23B25" w:rsidP="00F23B25">
      <w:pPr>
        <w:pStyle w:val="ListParagraph"/>
        <w:spacing w:before="160" w:after="160" w:line="240" w:lineRule="auto"/>
        <w:ind w:left="567"/>
        <w:rPr>
          <w:rFonts w:asciiTheme="majorHAnsi" w:hAnsiTheme="majorHAnsi" w:cstheme="majorHAnsi"/>
          <w:b/>
          <w:szCs w:val="24"/>
        </w:rPr>
      </w:pPr>
    </w:p>
    <w:p w14:paraId="0E2BE2D8" w14:textId="77777777" w:rsidR="00AD6017" w:rsidRPr="00F23B25" w:rsidRDefault="00AD6017" w:rsidP="00F23B25">
      <w:pPr>
        <w:pStyle w:val="ListParagraph"/>
        <w:numPr>
          <w:ilvl w:val="0"/>
          <w:numId w:val="11"/>
        </w:numPr>
        <w:spacing w:before="160" w:after="160" w:line="240" w:lineRule="auto"/>
        <w:ind w:left="567" w:hanging="567"/>
        <w:rPr>
          <w:rFonts w:asciiTheme="majorHAnsi" w:hAnsiTheme="majorHAnsi" w:cstheme="majorHAnsi"/>
          <w:b/>
          <w:szCs w:val="24"/>
        </w:rPr>
      </w:pPr>
      <w:r w:rsidRPr="00F23B25">
        <w:rPr>
          <w:rFonts w:asciiTheme="majorHAnsi" w:hAnsiTheme="majorHAnsi" w:cstheme="majorHAnsi"/>
          <w:b/>
          <w:szCs w:val="24"/>
        </w:rPr>
        <w:t>DEFINITIONS</w:t>
      </w:r>
      <w:r w:rsidR="00DC71A3" w:rsidRPr="00F23B25">
        <w:rPr>
          <w:rFonts w:asciiTheme="majorHAnsi" w:hAnsiTheme="majorHAnsi" w:cstheme="majorHAnsi"/>
          <w:b/>
          <w:szCs w:val="24"/>
        </w:rPr>
        <w:t xml:space="preserve"> AND INTERPRETATION</w:t>
      </w:r>
    </w:p>
    <w:p w14:paraId="44AA41F9" w14:textId="77777777" w:rsidR="00AD6017" w:rsidRDefault="00157265" w:rsidP="00F23B25">
      <w:pPr>
        <w:spacing w:before="160" w:after="160" w:line="240" w:lineRule="auto"/>
        <w:ind w:left="567" w:hanging="567"/>
        <w:rPr>
          <w:rFonts w:asciiTheme="majorHAnsi" w:hAnsiTheme="majorHAnsi" w:cstheme="majorHAnsi"/>
          <w:szCs w:val="24"/>
        </w:rPr>
      </w:pPr>
      <w:r w:rsidRPr="00F23B25">
        <w:rPr>
          <w:rFonts w:asciiTheme="majorHAnsi" w:hAnsiTheme="majorHAnsi" w:cstheme="majorHAnsi"/>
          <w:szCs w:val="24"/>
        </w:rPr>
        <w:t>2</w:t>
      </w:r>
      <w:r w:rsidR="00DC71A3" w:rsidRPr="00F23B25">
        <w:rPr>
          <w:rFonts w:asciiTheme="majorHAnsi" w:hAnsiTheme="majorHAnsi" w:cstheme="majorHAnsi"/>
          <w:szCs w:val="24"/>
        </w:rPr>
        <w:t>.1</w:t>
      </w:r>
      <w:r w:rsidR="00DC71A3" w:rsidRPr="00F23B25">
        <w:rPr>
          <w:rFonts w:asciiTheme="majorHAnsi" w:hAnsiTheme="majorHAnsi" w:cstheme="majorHAnsi"/>
          <w:szCs w:val="24"/>
        </w:rPr>
        <w:tab/>
      </w:r>
      <w:r w:rsidR="00AD6017" w:rsidRPr="00F23B25">
        <w:rPr>
          <w:rFonts w:asciiTheme="majorHAnsi" w:hAnsiTheme="majorHAnsi" w:cstheme="majorHAnsi"/>
          <w:szCs w:val="24"/>
        </w:rPr>
        <w:t xml:space="preserve">In this </w:t>
      </w:r>
      <w:r w:rsidR="003659DF">
        <w:rPr>
          <w:rFonts w:asciiTheme="majorHAnsi" w:hAnsiTheme="majorHAnsi" w:cstheme="majorHAnsi"/>
          <w:szCs w:val="24"/>
        </w:rPr>
        <w:t>deed</w:t>
      </w:r>
      <w:r w:rsidR="00AD6017" w:rsidRPr="00F23B25">
        <w:rPr>
          <w:rFonts w:asciiTheme="majorHAnsi" w:hAnsiTheme="majorHAnsi" w:cstheme="majorHAnsi"/>
          <w:szCs w:val="24"/>
        </w:rPr>
        <w:t xml:space="preserve"> the following phrases shall have the following meanings:</w:t>
      </w:r>
    </w:p>
    <w:p w14:paraId="52B1CE90" w14:textId="77777777" w:rsidR="00F23B25" w:rsidRPr="00F23B25" w:rsidRDefault="00F23B25" w:rsidP="00F23B25">
      <w:pPr>
        <w:spacing w:before="160" w:after="160" w:line="240" w:lineRule="auto"/>
        <w:ind w:left="567" w:hanging="567"/>
        <w:rPr>
          <w:rFonts w:asciiTheme="majorHAnsi" w:hAnsiTheme="majorHAnsi" w:cstheme="majorHAnsi"/>
          <w:szCs w:val="24"/>
        </w:rPr>
      </w:pPr>
    </w:p>
    <w:tbl>
      <w:tblPr>
        <w:tblStyle w:val="TableGrid"/>
        <w:tblW w:w="0" w:type="auto"/>
        <w:tblInd w:w="360" w:type="dxa"/>
        <w:tblLook w:val="04A0" w:firstRow="1" w:lastRow="0" w:firstColumn="1" w:lastColumn="0" w:noHBand="0" w:noVBand="1"/>
      </w:tblPr>
      <w:tblGrid>
        <w:gridCol w:w="4192"/>
        <w:gridCol w:w="5077"/>
      </w:tblGrid>
      <w:tr w:rsidR="00AD6017" w:rsidRPr="00F23B25" w14:paraId="5D19329C" w14:textId="77777777" w:rsidTr="001D2F4A">
        <w:tc>
          <w:tcPr>
            <w:tcW w:w="4192" w:type="dxa"/>
            <w:tcBorders>
              <w:top w:val="single" w:sz="4" w:space="0" w:color="auto"/>
              <w:left w:val="single" w:sz="4" w:space="0" w:color="auto"/>
              <w:bottom w:val="single" w:sz="4" w:space="0" w:color="auto"/>
              <w:right w:val="single" w:sz="4" w:space="0" w:color="auto"/>
            </w:tcBorders>
          </w:tcPr>
          <w:p w14:paraId="0A4E53BD" w14:textId="77777777" w:rsidR="00AD6017" w:rsidRPr="00F23B25" w:rsidRDefault="00F23B25" w:rsidP="00F23B25">
            <w:pPr>
              <w:spacing w:before="160" w:after="160"/>
              <w:rPr>
                <w:rFonts w:asciiTheme="majorHAnsi" w:hAnsiTheme="majorHAnsi" w:cstheme="majorHAnsi"/>
                <w:szCs w:val="24"/>
              </w:rPr>
            </w:pPr>
            <w:r>
              <w:rPr>
                <w:rFonts w:asciiTheme="majorHAnsi" w:hAnsiTheme="majorHAnsi" w:cstheme="majorHAnsi"/>
                <w:szCs w:val="24"/>
              </w:rPr>
              <w:t>“</w:t>
            </w:r>
            <w:r w:rsidR="00AD6017" w:rsidRPr="00F23B25">
              <w:rPr>
                <w:rFonts w:asciiTheme="majorHAnsi" w:hAnsiTheme="majorHAnsi" w:cstheme="majorHAnsi"/>
                <w:szCs w:val="24"/>
              </w:rPr>
              <w:t>1990 Act</w:t>
            </w:r>
            <w:r>
              <w:rPr>
                <w:rFonts w:asciiTheme="majorHAnsi" w:hAnsiTheme="majorHAnsi" w:cstheme="majorHAnsi"/>
                <w:szCs w:val="24"/>
              </w:rPr>
              <w:t>”</w:t>
            </w:r>
          </w:p>
          <w:p w14:paraId="79EF42F0" w14:textId="77777777" w:rsidR="00AD6017" w:rsidRPr="00F23B25" w:rsidRDefault="00AD6017" w:rsidP="00F23B25">
            <w:pPr>
              <w:spacing w:before="160" w:after="160"/>
              <w:rPr>
                <w:rFonts w:asciiTheme="majorHAnsi" w:hAnsiTheme="majorHAnsi" w:cstheme="majorHAnsi"/>
                <w:szCs w:val="24"/>
              </w:rPr>
            </w:pPr>
          </w:p>
        </w:tc>
        <w:tc>
          <w:tcPr>
            <w:tcW w:w="5077" w:type="dxa"/>
            <w:tcBorders>
              <w:top w:val="single" w:sz="4" w:space="0" w:color="auto"/>
              <w:left w:val="single" w:sz="4" w:space="0" w:color="auto"/>
              <w:bottom w:val="single" w:sz="4" w:space="0" w:color="auto"/>
              <w:right w:val="single" w:sz="4" w:space="0" w:color="auto"/>
            </w:tcBorders>
          </w:tcPr>
          <w:p w14:paraId="6AE7E3C0" w14:textId="77777777" w:rsidR="00AD6017" w:rsidRPr="00F23B25" w:rsidRDefault="00157265" w:rsidP="00F23B25">
            <w:pPr>
              <w:spacing w:before="160" w:after="160"/>
              <w:rPr>
                <w:rFonts w:asciiTheme="majorHAnsi" w:hAnsiTheme="majorHAnsi" w:cstheme="majorHAnsi"/>
                <w:szCs w:val="24"/>
              </w:rPr>
            </w:pPr>
            <w:r w:rsidRPr="00F23B25">
              <w:rPr>
                <w:rFonts w:asciiTheme="majorHAnsi" w:hAnsiTheme="majorHAnsi" w:cstheme="majorHAnsi"/>
                <w:szCs w:val="24"/>
              </w:rPr>
              <w:t xml:space="preserve">means </w:t>
            </w:r>
            <w:r w:rsidR="00AD6017" w:rsidRPr="00F23B25">
              <w:rPr>
                <w:rFonts w:asciiTheme="majorHAnsi" w:hAnsiTheme="majorHAnsi" w:cstheme="majorHAnsi"/>
                <w:szCs w:val="24"/>
              </w:rPr>
              <w:t xml:space="preserve">the Town and Country Planning Act 1990 </w:t>
            </w:r>
          </w:p>
        </w:tc>
      </w:tr>
      <w:tr w:rsidR="00BC2E8F" w:rsidRPr="00F23B25" w14:paraId="33893A47" w14:textId="77777777" w:rsidTr="001D2F4A">
        <w:tc>
          <w:tcPr>
            <w:tcW w:w="4192" w:type="dxa"/>
            <w:tcBorders>
              <w:top w:val="single" w:sz="4" w:space="0" w:color="auto"/>
              <w:left w:val="single" w:sz="4" w:space="0" w:color="auto"/>
              <w:bottom w:val="single" w:sz="4" w:space="0" w:color="auto"/>
              <w:right w:val="single" w:sz="4" w:space="0" w:color="auto"/>
            </w:tcBorders>
          </w:tcPr>
          <w:p w14:paraId="2AB7803C" w14:textId="77777777" w:rsidR="00BC2E8F" w:rsidRPr="00F23B25" w:rsidRDefault="006464A7" w:rsidP="00F23B25">
            <w:pPr>
              <w:spacing w:before="160" w:after="160"/>
              <w:rPr>
                <w:rFonts w:asciiTheme="majorHAnsi" w:hAnsiTheme="majorHAnsi" w:cstheme="majorHAnsi"/>
                <w:szCs w:val="24"/>
              </w:rPr>
            </w:pPr>
            <w:r w:rsidRPr="00F23B25">
              <w:rPr>
                <w:rFonts w:asciiTheme="majorHAnsi" w:hAnsiTheme="majorHAnsi" w:cstheme="majorHAnsi"/>
                <w:szCs w:val="24"/>
              </w:rPr>
              <w:t>“Applicant(s)”</w:t>
            </w:r>
          </w:p>
        </w:tc>
        <w:tc>
          <w:tcPr>
            <w:tcW w:w="5077" w:type="dxa"/>
            <w:tcBorders>
              <w:top w:val="single" w:sz="4" w:space="0" w:color="auto"/>
              <w:left w:val="single" w:sz="4" w:space="0" w:color="auto"/>
              <w:bottom w:val="single" w:sz="4" w:space="0" w:color="auto"/>
              <w:right w:val="single" w:sz="4" w:space="0" w:color="auto"/>
            </w:tcBorders>
          </w:tcPr>
          <w:p w14:paraId="5CBF5769" w14:textId="77777777" w:rsidR="00BC2E8F" w:rsidRPr="00F23B25" w:rsidRDefault="006464A7" w:rsidP="00F23B25">
            <w:pPr>
              <w:spacing w:before="160" w:after="160"/>
              <w:rPr>
                <w:rFonts w:asciiTheme="majorHAnsi" w:hAnsiTheme="majorHAnsi" w:cstheme="majorHAnsi"/>
                <w:szCs w:val="24"/>
              </w:rPr>
            </w:pPr>
            <w:r w:rsidRPr="00F23B25">
              <w:rPr>
                <w:rFonts w:asciiTheme="majorHAnsi" w:hAnsiTheme="majorHAnsi" w:cstheme="majorHAnsi"/>
                <w:szCs w:val="24"/>
              </w:rPr>
              <w:t>means the Owner(s) [and the Mortgagee and the Developer*]</w:t>
            </w:r>
          </w:p>
        </w:tc>
      </w:tr>
      <w:tr w:rsidR="00AD6017" w:rsidRPr="00F23B25" w14:paraId="59730230" w14:textId="77777777" w:rsidTr="001D2F4A">
        <w:tc>
          <w:tcPr>
            <w:tcW w:w="4192" w:type="dxa"/>
            <w:tcBorders>
              <w:top w:val="single" w:sz="4" w:space="0" w:color="auto"/>
              <w:left w:val="single" w:sz="4" w:space="0" w:color="auto"/>
              <w:bottom w:val="single" w:sz="4" w:space="0" w:color="auto"/>
              <w:right w:val="single" w:sz="4" w:space="0" w:color="auto"/>
            </w:tcBorders>
          </w:tcPr>
          <w:p w14:paraId="328D752F" w14:textId="77777777" w:rsidR="00AD6017" w:rsidRPr="00F23B25" w:rsidRDefault="00AD6017" w:rsidP="00F23B25">
            <w:pPr>
              <w:spacing w:before="160" w:after="160"/>
              <w:rPr>
                <w:rFonts w:asciiTheme="majorHAnsi" w:hAnsiTheme="majorHAnsi" w:cstheme="majorHAnsi"/>
                <w:bCs/>
                <w:szCs w:val="24"/>
              </w:rPr>
            </w:pPr>
            <w:r w:rsidRPr="00F23B25">
              <w:rPr>
                <w:rFonts w:asciiTheme="majorHAnsi" w:hAnsiTheme="majorHAnsi" w:cstheme="majorHAnsi"/>
                <w:bCs/>
                <w:szCs w:val="24"/>
              </w:rPr>
              <w:t>“Commencement of Development”</w:t>
            </w:r>
          </w:p>
          <w:p w14:paraId="77D5592C" w14:textId="77777777" w:rsidR="00AD6017" w:rsidRPr="00F23B25" w:rsidRDefault="00AD6017" w:rsidP="00F23B25">
            <w:pPr>
              <w:spacing w:before="160" w:after="160"/>
              <w:rPr>
                <w:rFonts w:asciiTheme="majorHAnsi" w:hAnsiTheme="majorHAnsi" w:cstheme="majorHAnsi"/>
                <w:szCs w:val="24"/>
              </w:rPr>
            </w:pPr>
          </w:p>
        </w:tc>
        <w:tc>
          <w:tcPr>
            <w:tcW w:w="5077" w:type="dxa"/>
            <w:tcBorders>
              <w:top w:val="single" w:sz="4" w:space="0" w:color="auto"/>
              <w:left w:val="single" w:sz="4" w:space="0" w:color="auto"/>
              <w:bottom w:val="single" w:sz="4" w:space="0" w:color="auto"/>
              <w:right w:val="single" w:sz="4" w:space="0" w:color="auto"/>
            </w:tcBorders>
          </w:tcPr>
          <w:p w14:paraId="4ECAE9AA" w14:textId="77777777" w:rsidR="00AD6017" w:rsidRPr="00F23B25" w:rsidRDefault="00157265" w:rsidP="00F23B25">
            <w:pPr>
              <w:spacing w:before="160" w:after="160"/>
              <w:rPr>
                <w:rFonts w:asciiTheme="majorHAnsi" w:hAnsiTheme="majorHAnsi" w:cstheme="majorHAnsi"/>
                <w:szCs w:val="24"/>
              </w:rPr>
            </w:pPr>
            <w:r w:rsidRPr="00F23B25">
              <w:rPr>
                <w:rFonts w:asciiTheme="majorHAnsi" w:hAnsiTheme="majorHAnsi" w:cstheme="majorHAnsi"/>
                <w:szCs w:val="24"/>
              </w:rPr>
              <w:t xml:space="preserve">means </w:t>
            </w:r>
            <w:r w:rsidR="00AD6017" w:rsidRPr="00F23B25">
              <w:rPr>
                <w:rFonts w:asciiTheme="majorHAnsi" w:hAnsiTheme="majorHAnsi" w:cstheme="majorHAnsi"/>
                <w:szCs w:val="24"/>
              </w:rPr>
              <w:t>the carrying out of a material operation as defined in Section 56(4) of the Act in respect of the Development and “Developed” and “Commence Development” shall be construed accordingly</w:t>
            </w:r>
          </w:p>
        </w:tc>
      </w:tr>
      <w:tr w:rsidR="00AD6017" w:rsidRPr="00F23B25" w14:paraId="714281D6" w14:textId="77777777" w:rsidTr="001D2F4A">
        <w:tc>
          <w:tcPr>
            <w:tcW w:w="4192" w:type="dxa"/>
            <w:tcBorders>
              <w:top w:val="single" w:sz="4" w:space="0" w:color="auto"/>
              <w:left w:val="single" w:sz="4" w:space="0" w:color="auto"/>
              <w:bottom w:val="single" w:sz="4" w:space="0" w:color="auto"/>
              <w:right w:val="single" w:sz="4" w:space="0" w:color="auto"/>
            </w:tcBorders>
          </w:tcPr>
          <w:p w14:paraId="2C27C6B4" w14:textId="77777777" w:rsidR="00AD6017" w:rsidRPr="00F23B25" w:rsidRDefault="00157265" w:rsidP="00F23B25">
            <w:pPr>
              <w:spacing w:before="160" w:after="160"/>
              <w:rPr>
                <w:rFonts w:asciiTheme="majorHAnsi" w:hAnsiTheme="majorHAnsi" w:cstheme="majorHAnsi"/>
                <w:bCs/>
                <w:szCs w:val="24"/>
              </w:rPr>
            </w:pPr>
            <w:r w:rsidRPr="00F23B25">
              <w:rPr>
                <w:rFonts w:asciiTheme="majorHAnsi" w:hAnsiTheme="majorHAnsi" w:cstheme="majorHAnsi"/>
                <w:bCs/>
                <w:szCs w:val="24"/>
              </w:rPr>
              <w:lastRenderedPageBreak/>
              <w:t>“</w:t>
            </w:r>
            <w:r w:rsidR="00AD6017" w:rsidRPr="00F23B25">
              <w:rPr>
                <w:rFonts w:asciiTheme="majorHAnsi" w:hAnsiTheme="majorHAnsi" w:cstheme="majorHAnsi"/>
                <w:bCs/>
                <w:szCs w:val="24"/>
              </w:rPr>
              <w:t>Development</w:t>
            </w:r>
            <w:r w:rsidRPr="00F23B25">
              <w:rPr>
                <w:rFonts w:asciiTheme="majorHAnsi" w:hAnsiTheme="majorHAnsi" w:cstheme="majorHAnsi"/>
                <w:bCs/>
                <w:szCs w:val="24"/>
              </w:rPr>
              <w:t>”</w:t>
            </w:r>
          </w:p>
          <w:p w14:paraId="0CFEA403" w14:textId="77777777" w:rsidR="00AD6017" w:rsidRPr="00F23B25" w:rsidRDefault="00AD6017" w:rsidP="00F23B25">
            <w:pPr>
              <w:spacing w:before="160" w:after="160"/>
              <w:rPr>
                <w:rFonts w:asciiTheme="majorHAnsi" w:hAnsiTheme="majorHAnsi" w:cstheme="majorHAnsi"/>
                <w:szCs w:val="24"/>
              </w:rPr>
            </w:pPr>
          </w:p>
        </w:tc>
        <w:tc>
          <w:tcPr>
            <w:tcW w:w="5077" w:type="dxa"/>
            <w:tcBorders>
              <w:top w:val="single" w:sz="4" w:space="0" w:color="auto"/>
              <w:left w:val="single" w:sz="4" w:space="0" w:color="auto"/>
              <w:bottom w:val="single" w:sz="4" w:space="0" w:color="auto"/>
              <w:right w:val="single" w:sz="4" w:space="0" w:color="auto"/>
            </w:tcBorders>
          </w:tcPr>
          <w:p w14:paraId="1FE6B88B" w14:textId="77777777" w:rsidR="00AD6017" w:rsidRPr="00F23B25" w:rsidRDefault="00157265" w:rsidP="00F23B25">
            <w:pPr>
              <w:spacing w:before="160" w:after="160"/>
              <w:rPr>
                <w:rFonts w:asciiTheme="majorHAnsi" w:hAnsiTheme="majorHAnsi" w:cstheme="majorHAnsi"/>
                <w:bCs/>
                <w:szCs w:val="24"/>
              </w:rPr>
            </w:pPr>
            <w:r w:rsidRPr="00F23B25">
              <w:rPr>
                <w:rFonts w:asciiTheme="majorHAnsi" w:hAnsiTheme="majorHAnsi" w:cstheme="majorHAnsi"/>
                <w:szCs w:val="24"/>
              </w:rPr>
              <w:t xml:space="preserve">means </w:t>
            </w:r>
            <w:r w:rsidR="00AD6017" w:rsidRPr="00F23B25">
              <w:rPr>
                <w:rFonts w:asciiTheme="majorHAnsi" w:hAnsiTheme="majorHAnsi" w:cstheme="majorHAnsi"/>
                <w:bCs/>
                <w:szCs w:val="24"/>
              </w:rPr>
              <w:t xml:space="preserve">the development to be carried out on the </w:t>
            </w:r>
            <w:r w:rsidR="00AE6DA4" w:rsidRPr="00F23B25">
              <w:rPr>
                <w:rFonts w:asciiTheme="majorHAnsi" w:hAnsiTheme="majorHAnsi" w:cstheme="majorHAnsi"/>
                <w:bCs/>
                <w:szCs w:val="24"/>
              </w:rPr>
              <w:t>Land</w:t>
            </w:r>
            <w:r w:rsidR="00AD6017" w:rsidRPr="00F23B25">
              <w:rPr>
                <w:rFonts w:asciiTheme="majorHAnsi" w:hAnsiTheme="majorHAnsi" w:cstheme="majorHAnsi"/>
                <w:bCs/>
                <w:szCs w:val="24"/>
              </w:rPr>
              <w:t xml:space="preserve"> pursuant to the Planning Permission</w:t>
            </w:r>
          </w:p>
        </w:tc>
      </w:tr>
      <w:tr w:rsidR="00AD6017" w:rsidRPr="00F23B25" w14:paraId="304AEEB4" w14:textId="77777777" w:rsidTr="001D2F4A">
        <w:tc>
          <w:tcPr>
            <w:tcW w:w="4192" w:type="dxa"/>
            <w:tcBorders>
              <w:top w:val="single" w:sz="4" w:space="0" w:color="auto"/>
              <w:left w:val="single" w:sz="4" w:space="0" w:color="auto"/>
              <w:bottom w:val="single" w:sz="4" w:space="0" w:color="auto"/>
              <w:right w:val="single" w:sz="4" w:space="0" w:color="auto"/>
            </w:tcBorders>
            <w:hideMark/>
          </w:tcPr>
          <w:p w14:paraId="1F7BEAAD" w14:textId="77777777" w:rsidR="00AD6017" w:rsidRPr="00F23B25" w:rsidRDefault="00AD6017" w:rsidP="00F23B25">
            <w:pPr>
              <w:spacing w:before="160" w:after="160"/>
              <w:rPr>
                <w:rFonts w:asciiTheme="majorHAnsi" w:hAnsiTheme="majorHAnsi" w:cstheme="majorHAnsi"/>
                <w:szCs w:val="24"/>
              </w:rPr>
            </w:pPr>
            <w:r w:rsidRPr="00F23B25">
              <w:rPr>
                <w:rFonts w:asciiTheme="majorHAnsi" w:hAnsiTheme="majorHAnsi" w:cstheme="majorHAnsi"/>
                <w:szCs w:val="24"/>
              </w:rPr>
              <w:t>“Interest in Default”</w:t>
            </w:r>
          </w:p>
        </w:tc>
        <w:tc>
          <w:tcPr>
            <w:tcW w:w="5077" w:type="dxa"/>
            <w:tcBorders>
              <w:top w:val="single" w:sz="4" w:space="0" w:color="auto"/>
              <w:left w:val="single" w:sz="4" w:space="0" w:color="auto"/>
              <w:bottom w:val="single" w:sz="4" w:space="0" w:color="auto"/>
              <w:right w:val="single" w:sz="4" w:space="0" w:color="auto"/>
            </w:tcBorders>
          </w:tcPr>
          <w:p w14:paraId="6FE6B31B" w14:textId="77777777" w:rsidR="00044457" w:rsidRPr="00F23B25" w:rsidRDefault="00157265" w:rsidP="00F23B25">
            <w:pPr>
              <w:spacing w:before="160" w:after="160"/>
              <w:rPr>
                <w:rFonts w:asciiTheme="majorHAnsi" w:hAnsiTheme="majorHAnsi" w:cstheme="majorHAnsi"/>
                <w:szCs w:val="24"/>
              </w:rPr>
            </w:pPr>
            <w:r w:rsidRPr="00F23B25">
              <w:rPr>
                <w:rFonts w:asciiTheme="majorHAnsi" w:hAnsiTheme="majorHAnsi" w:cstheme="majorHAnsi"/>
                <w:szCs w:val="24"/>
              </w:rPr>
              <w:t xml:space="preserve">means </w:t>
            </w:r>
            <w:r w:rsidR="00AD6017" w:rsidRPr="00F23B25">
              <w:rPr>
                <w:rFonts w:asciiTheme="majorHAnsi" w:hAnsiTheme="majorHAnsi" w:cstheme="majorHAnsi"/>
                <w:szCs w:val="24"/>
              </w:rPr>
              <w:t>interest at the rate of 4% over Lloyds Bank base lending rate from time to time in force</w:t>
            </w:r>
          </w:p>
          <w:p w14:paraId="0071FEDC" w14:textId="77777777" w:rsidR="00AD6017" w:rsidRPr="00F23B25" w:rsidRDefault="00044457" w:rsidP="00C06A5F">
            <w:pPr>
              <w:spacing w:before="160" w:after="160"/>
              <w:rPr>
                <w:rFonts w:asciiTheme="majorHAnsi" w:hAnsiTheme="majorHAnsi" w:cstheme="majorHAnsi"/>
                <w:szCs w:val="24"/>
              </w:rPr>
            </w:pPr>
            <w:r w:rsidRPr="00F23B25">
              <w:rPr>
                <w:rFonts w:asciiTheme="majorHAnsi" w:hAnsiTheme="majorHAnsi" w:cstheme="majorHAnsi"/>
                <w:szCs w:val="24"/>
              </w:rPr>
              <w:t>If that bank or lending rate index ceases to exist or is replaced or rebased then Interest in Default shall include reference to any index which replaces it or any rebased index (applied in a fair and reasonable manner to the periods before and after rebasing under this deed) or in the event the index is not replaced, to an alternative reasonably comparable basis or index as the Authority shall advise the Applicants in writing</w:t>
            </w:r>
          </w:p>
        </w:tc>
      </w:tr>
      <w:tr w:rsidR="00AE6DA4" w:rsidRPr="00F23B25" w14:paraId="54FF11D7" w14:textId="77777777" w:rsidTr="001D2F4A">
        <w:tc>
          <w:tcPr>
            <w:tcW w:w="4192" w:type="dxa"/>
            <w:tcBorders>
              <w:top w:val="single" w:sz="4" w:space="0" w:color="auto"/>
              <w:left w:val="single" w:sz="4" w:space="0" w:color="auto"/>
              <w:bottom w:val="single" w:sz="4" w:space="0" w:color="auto"/>
              <w:right w:val="single" w:sz="4" w:space="0" w:color="auto"/>
            </w:tcBorders>
          </w:tcPr>
          <w:p w14:paraId="45B42C62" w14:textId="77777777" w:rsidR="00AE6DA4" w:rsidRPr="00F23B25" w:rsidRDefault="00AE6DA4" w:rsidP="00F23B25">
            <w:pPr>
              <w:spacing w:before="160" w:after="160"/>
              <w:rPr>
                <w:rFonts w:asciiTheme="majorHAnsi" w:hAnsiTheme="majorHAnsi" w:cstheme="majorHAnsi"/>
                <w:szCs w:val="24"/>
              </w:rPr>
            </w:pPr>
            <w:r w:rsidRPr="00F23B25">
              <w:rPr>
                <w:rFonts w:asciiTheme="majorHAnsi" w:hAnsiTheme="majorHAnsi" w:cstheme="majorHAnsi"/>
                <w:szCs w:val="24"/>
              </w:rPr>
              <w:t>“Land”</w:t>
            </w:r>
          </w:p>
          <w:p w14:paraId="2C178B66" w14:textId="77777777" w:rsidR="00AE6DA4" w:rsidRPr="00F23B25" w:rsidRDefault="00AE6DA4" w:rsidP="00F23B25">
            <w:pPr>
              <w:spacing w:before="160" w:after="160"/>
              <w:rPr>
                <w:rFonts w:asciiTheme="majorHAnsi" w:hAnsiTheme="majorHAnsi" w:cstheme="majorHAnsi"/>
                <w:szCs w:val="24"/>
              </w:rPr>
            </w:pPr>
          </w:p>
        </w:tc>
        <w:tc>
          <w:tcPr>
            <w:tcW w:w="5077" w:type="dxa"/>
            <w:tcBorders>
              <w:top w:val="single" w:sz="4" w:space="0" w:color="auto"/>
              <w:left w:val="single" w:sz="4" w:space="0" w:color="auto"/>
              <w:bottom w:val="single" w:sz="4" w:space="0" w:color="auto"/>
              <w:right w:val="single" w:sz="4" w:space="0" w:color="auto"/>
            </w:tcBorders>
          </w:tcPr>
          <w:p w14:paraId="1E4B977B" w14:textId="77777777" w:rsidR="00AE6DA4" w:rsidRPr="00F23B25" w:rsidRDefault="00AE6DA4" w:rsidP="00F23B25">
            <w:pPr>
              <w:spacing w:before="160" w:after="160"/>
              <w:rPr>
                <w:rFonts w:asciiTheme="majorHAnsi" w:hAnsiTheme="majorHAnsi" w:cstheme="majorHAnsi"/>
                <w:szCs w:val="24"/>
              </w:rPr>
            </w:pPr>
            <w:r w:rsidRPr="00F23B25">
              <w:rPr>
                <w:rFonts w:asciiTheme="majorHAnsi" w:hAnsiTheme="majorHAnsi" w:cstheme="majorHAnsi"/>
                <w:szCs w:val="24"/>
              </w:rPr>
              <w:t>means the land described in the Schedule to this deed</w:t>
            </w:r>
          </w:p>
        </w:tc>
      </w:tr>
      <w:tr w:rsidR="00E13BE3" w:rsidRPr="00E13BE3" w14:paraId="5364AE03" w14:textId="77777777" w:rsidTr="001D2F4A">
        <w:tc>
          <w:tcPr>
            <w:tcW w:w="4192" w:type="dxa"/>
            <w:tcBorders>
              <w:top w:val="single" w:sz="4" w:space="0" w:color="auto"/>
              <w:left w:val="single" w:sz="4" w:space="0" w:color="auto"/>
              <w:bottom w:val="single" w:sz="4" w:space="0" w:color="auto"/>
              <w:right w:val="single" w:sz="4" w:space="0" w:color="auto"/>
            </w:tcBorders>
          </w:tcPr>
          <w:p w14:paraId="585C3BDF" w14:textId="77777777" w:rsidR="00E13BE3" w:rsidRPr="009377BC" w:rsidRDefault="00E13BE3" w:rsidP="00E13BE3">
            <w:pPr>
              <w:spacing w:before="160" w:after="160"/>
              <w:rPr>
                <w:rFonts w:asciiTheme="majorHAnsi" w:hAnsiTheme="majorHAnsi" w:cstheme="majorHAnsi"/>
                <w:szCs w:val="24"/>
              </w:rPr>
            </w:pPr>
            <w:r w:rsidRPr="009377BC">
              <w:rPr>
                <w:rFonts w:asciiTheme="majorHAnsi" w:hAnsiTheme="majorHAnsi" w:cstheme="majorHAnsi"/>
                <w:szCs w:val="24"/>
              </w:rPr>
              <w:t>“Legal Fee”</w:t>
            </w:r>
          </w:p>
          <w:p w14:paraId="6571C0E3" w14:textId="77777777" w:rsidR="00E13BE3" w:rsidRPr="009377BC" w:rsidRDefault="00E13BE3" w:rsidP="00F23B25">
            <w:pPr>
              <w:spacing w:before="160" w:after="160"/>
              <w:rPr>
                <w:rFonts w:asciiTheme="majorHAnsi" w:hAnsiTheme="majorHAnsi" w:cstheme="majorHAnsi"/>
                <w:szCs w:val="24"/>
              </w:rPr>
            </w:pPr>
          </w:p>
        </w:tc>
        <w:tc>
          <w:tcPr>
            <w:tcW w:w="5077" w:type="dxa"/>
            <w:tcBorders>
              <w:top w:val="single" w:sz="4" w:space="0" w:color="auto"/>
              <w:left w:val="single" w:sz="4" w:space="0" w:color="auto"/>
              <w:bottom w:val="single" w:sz="4" w:space="0" w:color="auto"/>
              <w:right w:val="single" w:sz="4" w:space="0" w:color="auto"/>
            </w:tcBorders>
          </w:tcPr>
          <w:p w14:paraId="5801AD5D" w14:textId="77777777" w:rsidR="00E13BE3" w:rsidRPr="009377BC" w:rsidRDefault="00E13BE3" w:rsidP="008456CF">
            <w:pPr>
              <w:spacing w:before="160" w:after="160"/>
              <w:rPr>
                <w:rFonts w:ascii="Arial" w:hAnsi="Arial" w:cs="Arial"/>
                <w:szCs w:val="24"/>
              </w:rPr>
            </w:pPr>
            <w:r w:rsidRPr="009377BC">
              <w:rPr>
                <w:rFonts w:asciiTheme="majorHAnsi" w:hAnsiTheme="majorHAnsi" w:cstheme="majorHAnsi"/>
                <w:szCs w:val="24"/>
              </w:rPr>
              <w:t xml:space="preserve">means the legal fee of </w:t>
            </w:r>
            <w:r w:rsidR="000247AF">
              <w:rPr>
                <w:rFonts w:asciiTheme="majorHAnsi" w:hAnsiTheme="majorHAnsi" w:cstheme="majorHAnsi"/>
                <w:szCs w:val="24"/>
              </w:rPr>
              <w:t xml:space="preserve">one hundred </w:t>
            </w:r>
            <w:r w:rsidRPr="009377BC">
              <w:rPr>
                <w:rFonts w:asciiTheme="majorHAnsi" w:hAnsiTheme="majorHAnsi" w:cstheme="majorHAnsi"/>
                <w:szCs w:val="24"/>
              </w:rPr>
              <w:t>pounds (£</w:t>
            </w:r>
            <w:r w:rsidR="000247AF">
              <w:rPr>
                <w:rFonts w:asciiTheme="majorHAnsi" w:hAnsiTheme="majorHAnsi" w:cstheme="majorHAnsi"/>
                <w:szCs w:val="24"/>
              </w:rPr>
              <w:t>100</w:t>
            </w:r>
            <w:r w:rsidRPr="009377BC">
              <w:rPr>
                <w:rFonts w:asciiTheme="majorHAnsi" w:hAnsiTheme="majorHAnsi" w:cstheme="majorHAnsi"/>
                <w:szCs w:val="24"/>
              </w:rPr>
              <w:t xml:space="preserve">) </w:t>
            </w:r>
            <w:r w:rsidRPr="009377BC">
              <w:rPr>
                <w:rFonts w:ascii="Arial" w:hAnsi="Arial" w:cs="Arial"/>
                <w:szCs w:val="24"/>
              </w:rPr>
              <w:t xml:space="preserve">payable by the Owner to the Authority on </w:t>
            </w:r>
            <w:r w:rsidR="008456CF">
              <w:rPr>
                <w:rFonts w:ascii="Arial" w:hAnsi="Arial" w:cs="Arial"/>
                <w:szCs w:val="24"/>
              </w:rPr>
              <w:t>delivery of this deed</w:t>
            </w:r>
            <w:r w:rsidRPr="009377BC">
              <w:rPr>
                <w:rFonts w:ascii="Arial" w:hAnsi="Arial" w:cs="Arial"/>
                <w:szCs w:val="24"/>
              </w:rPr>
              <w:t xml:space="preserve"> </w:t>
            </w:r>
            <w:r w:rsidRPr="009377BC">
              <w:rPr>
                <w:rFonts w:asciiTheme="majorHAnsi" w:hAnsiTheme="majorHAnsi" w:cstheme="majorHAnsi"/>
                <w:szCs w:val="24"/>
              </w:rPr>
              <w:t>to cover the Authority’s costs in the preparation, checking, completion and registration of this deed</w:t>
            </w:r>
          </w:p>
        </w:tc>
      </w:tr>
      <w:tr w:rsidR="005E398A" w:rsidRPr="005E398A" w14:paraId="1561078C" w14:textId="77777777" w:rsidTr="001D2F4A">
        <w:tc>
          <w:tcPr>
            <w:tcW w:w="4192" w:type="dxa"/>
            <w:tcBorders>
              <w:top w:val="single" w:sz="4" w:space="0" w:color="auto"/>
              <w:left w:val="single" w:sz="4" w:space="0" w:color="auto"/>
              <w:bottom w:val="single" w:sz="4" w:space="0" w:color="auto"/>
              <w:right w:val="single" w:sz="4" w:space="0" w:color="auto"/>
            </w:tcBorders>
          </w:tcPr>
          <w:p w14:paraId="58749223" w14:textId="77777777" w:rsidR="005E398A" w:rsidRPr="009377BC" w:rsidRDefault="005E398A" w:rsidP="00F23B25">
            <w:pPr>
              <w:spacing w:before="160" w:after="160"/>
              <w:rPr>
                <w:rFonts w:asciiTheme="majorHAnsi" w:hAnsiTheme="majorHAnsi" w:cstheme="majorHAnsi"/>
                <w:szCs w:val="24"/>
              </w:rPr>
            </w:pPr>
            <w:r w:rsidRPr="009377BC">
              <w:rPr>
                <w:rFonts w:asciiTheme="majorHAnsi" w:hAnsiTheme="majorHAnsi" w:cstheme="majorHAnsi"/>
                <w:szCs w:val="24"/>
              </w:rPr>
              <w:t>“Monitoring Fee”</w:t>
            </w:r>
          </w:p>
        </w:tc>
        <w:tc>
          <w:tcPr>
            <w:tcW w:w="5077" w:type="dxa"/>
            <w:tcBorders>
              <w:top w:val="single" w:sz="4" w:space="0" w:color="auto"/>
              <w:left w:val="single" w:sz="4" w:space="0" w:color="auto"/>
              <w:bottom w:val="single" w:sz="4" w:space="0" w:color="auto"/>
              <w:right w:val="single" w:sz="4" w:space="0" w:color="auto"/>
            </w:tcBorders>
          </w:tcPr>
          <w:p w14:paraId="0B173BE2" w14:textId="77777777" w:rsidR="000D395A" w:rsidRPr="009377BC" w:rsidRDefault="005E398A" w:rsidP="008456CF">
            <w:pPr>
              <w:spacing w:before="160" w:after="160"/>
              <w:rPr>
                <w:rFonts w:asciiTheme="majorHAnsi" w:hAnsiTheme="majorHAnsi" w:cstheme="majorHAnsi"/>
                <w:szCs w:val="24"/>
              </w:rPr>
            </w:pPr>
            <w:r w:rsidRPr="009377BC">
              <w:rPr>
                <w:rFonts w:ascii="Arial" w:hAnsi="Arial" w:cs="Arial"/>
                <w:szCs w:val="24"/>
              </w:rPr>
              <w:t xml:space="preserve">means a fee of </w:t>
            </w:r>
            <w:r w:rsidRPr="009377BC">
              <w:rPr>
                <w:rFonts w:asciiTheme="majorHAnsi" w:hAnsiTheme="majorHAnsi" w:cstheme="majorHAnsi"/>
                <w:szCs w:val="24"/>
              </w:rPr>
              <w:t xml:space="preserve">[                 ] pounds (£[       ]) </w:t>
            </w:r>
            <w:r w:rsidRPr="009377BC">
              <w:rPr>
                <w:rFonts w:ascii="Arial" w:hAnsi="Arial" w:cs="Arial"/>
                <w:szCs w:val="24"/>
              </w:rPr>
              <w:t xml:space="preserve">payable by the Owner to the Authority on </w:t>
            </w:r>
            <w:r w:rsidR="008456CF">
              <w:rPr>
                <w:rFonts w:ascii="Arial" w:hAnsi="Arial" w:cs="Arial"/>
                <w:szCs w:val="24"/>
              </w:rPr>
              <w:t>delivery</w:t>
            </w:r>
            <w:r w:rsidRPr="009377BC">
              <w:rPr>
                <w:rFonts w:ascii="Arial" w:hAnsi="Arial" w:cs="Arial"/>
                <w:szCs w:val="24"/>
              </w:rPr>
              <w:t xml:space="preserve"> of this </w:t>
            </w:r>
            <w:r w:rsidR="008456CF">
              <w:rPr>
                <w:rFonts w:ascii="Arial" w:hAnsi="Arial" w:cs="Arial"/>
                <w:szCs w:val="24"/>
              </w:rPr>
              <w:t xml:space="preserve">deed </w:t>
            </w:r>
            <w:r w:rsidR="000D395A" w:rsidRPr="009377BC">
              <w:rPr>
                <w:rFonts w:ascii="Arial" w:hAnsi="Arial" w:cs="Arial"/>
                <w:szCs w:val="24"/>
              </w:rPr>
              <w:t>to cover the Authority’s costs in</w:t>
            </w:r>
            <w:r w:rsidR="00EC79E2" w:rsidRPr="009377BC">
              <w:rPr>
                <w:rFonts w:ascii="Arial" w:hAnsi="Arial" w:cs="Arial"/>
                <w:szCs w:val="24"/>
              </w:rPr>
              <w:t xml:space="preserve"> the financial and physical monitoring of compliance with this agreement</w:t>
            </w:r>
          </w:p>
        </w:tc>
      </w:tr>
      <w:tr w:rsidR="00AE6DA4" w:rsidRPr="00F23B25" w14:paraId="263B015A" w14:textId="77777777" w:rsidTr="001D2F4A">
        <w:tc>
          <w:tcPr>
            <w:tcW w:w="4192" w:type="dxa"/>
            <w:tcBorders>
              <w:top w:val="single" w:sz="4" w:space="0" w:color="auto"/>
              <w:left w:val="single" w:sz="4" w:space="0" w:color="auto"/>
              <w:bottom w:val="single" w:sz="4" w:space="0" w:color="auto"/>
              <w:right w:val="single" w:sz="4" w:space="0" w:color="auto"/>
            </w:tcBorders>
          </w:tcPr>
          <w:p w14:paraId="466B5369" w14:textId="77777777" w:rsidR="00AE6DA4" w:rsidRPr="00F23B25" w:rsidRDefault="00AE6DA4" w:rsidP="00F23B25">
            <w:pPr>
              <w:spacing w:before="160" w:after="160"/>
              <w:rPr>
                <w:rFonts w:asciiTheme="majorHAnsi" w:hAnsiTheme="majorHAnsi" w:cstheme="majorHAnsi"/>
                <w:szCs w:val="24"/>
              </w:rPr>
            </w:pPr>
            <w:r w:rsidRPr="00F23B25">
              <w:rPr>
                <w:rFonts w:asciiTheme="majorHAnsi" w:hAnsiTheme="majorHAnsi" w:cstheme="majorHAnsi"/>
                <w:szCs w:val="24"/>
              </w:rPr>
              <w:t>“Mortgage”</w:t>
            </w:r>
          </w:p>
        </w:tc>
        <w:tc>
          <w:tcPr>
            <w:tcW w:w="5077" w:type="dxa"/>
            <w:tcBorders>
              <w:top w:val="single" w:sz="4" w:space="0" w:color="auto"/>
              <w:left w:val="single" w:sz="4" w:space="0" w:color="auto"/>
              <w:bottom w:val="single" w:sz="4" w:space="0" w:color="auto"/>
              <w:right w:val="single" w:sz="4" w:space="0" w:color="auto"/>
            </w:tcBorders>
          </w:tcPr>
          <w:p w14:paraId="1E6BBCE9" w14:textId="77777777" w:rsidR="00AE6DA4" w:rsidRPr="00F23B25" w:rsidRDefault="00AE6DA4" w:rsidP="00F23B25">
            <w:pPr>
              <w:spacing w:before="160" w:after="160"/>
              <w:rPr>
                <w:rFonts w:asciiTheme="majorHAnsi" w:hAnsiTheme="majorHAnsi" w:cstheme="majorHAnsi"/>
                <w:szCs w:val="24"/>
              </w:rPr>
            </w:pPr>
            <w:r w:rsidRPr="00F23B25">
              <w:rPr>
                <w:rFonts w:asciiTheme="majorHAnsi" w:hAnsiTheme="majorHAnsi" w:cstheme="majorHAnsi"/>
                <w:szCs w:val="24"/>
              </w:rPr>
              <w:t xml:space="preserve">means a legal charge dated </w:t>
            </w:r>
            <w:r w:rsidR="00C06A5F">
              <w:rPr>
                <w:rFonts w:asciiTheme="majorHAnsi" w:hAnsiTheme="majorHAnsi" w:cstheme="majorHAnsi"/>
                <w:szCs w:val="24"/>
              </w:rPr>
              <w:t>[</w:t>
            </w:r>
            <w:r w:rsidR="00C06A5F">
              <w:rPr>
                <w:rFonts w:asciiTheme="majorHAnsi" w:hAnsiTheme="majorHAnsi" w:cstheme="majorHAnsi"/>
                <w:szCs w:val="24"/>
              </w:rPr>
              <w:tab/>
            </w:r>
            <w:r w:rsidR="00C06A5F">
              <w:rPr>
                <w:rFonts w:asciiTheme="majorHAnsi" w:hAnsiTheme="majorHAnsi" w:cstheme="majorHAnsi"/>
                <w:szCs w:val="24"/>
              </w:rPr>
              <w:tab/>
              <w:t xml:space="preserve">] </w:t>
            </w:r>
            <w:r w:rsidRPr="00F23B25">
              <w:rPr>
                <w:rFonts w:asciiTheme="majorHAnsi" w:hAnsiTheme="majorHAnsi" w:cstheme="majorHAnsi"/>
                <w:szCs w:val="24"/>
              </w:rPr>
              <w:t xml:space="preserve">made between the Owners and the Mortgagee and the same is registered at entries </w:t>
            </w:r>
            <w:r w:rsidR="00C06A5F">
              <w:rPr>
                <w:rFonts w:asciiTheme="majorHAnsi" w:hAnsiTheme="majorHAnsi" w:cstheme="majorHAnsi"/>
                <w:szCs w:val="24"/>
              </w:rPr>
              <w:t>[</w:t>
            </w:r>
            <w:r w:rsidR="00C06A5F">
              <w:rPr>
                <w:rFonts w:asciiTheme="majorHAnsi" w:hAnsiTheme="majorHAnsi" w:cstheme="majorHAnsi"/>
                <w:szCs w:val="24"/>
              </w:rPr>
              <w:tab/>
              <w:t xml:space="preserve">] </w:t>
            </w:r>
            <w:r w:rsidRPr="00F23B25">
              <w:rPr>
                <w:rFonts w:asciiTheme="majorHAnsi" w:hAnsiTheme="majorHAnsi" w:cstheme="majorHAnsi"/>
                <w:szCs w:val="24"/>
              </w:rPr>
              <w:t xml:space="preserve">and </w:t>
            </w:r>
            <w:r w:rsidR="00C06A5F">
              <w:rPr>
                <w:rFonts w:asciiTheme="majorHAnsi" w:hAnsiTheme="majorHAnsi" w:cstheme="majorHAnsi"/>
                <w:szCs w:val="24"/>
              </w:rPr>
              <w:t>[</w:t>
            </w:r>
            <w:r w:rsidR="00C06A5F">
              <w:rPr>
                <w:rFonts w:asciiTheme="majorHAnsi" w:hAnsiTheme="majorHAnsi" w:cstheme="majorHAnsi"/>
                <w:szCs w:val="24"/>
              </w:rPr>
              <w:tab/>
            </w:r>
            <w:r w:rsidR="00B57F12">
              <w:rPr>
                <w:rFonts w:asciiTheme="majorHAnsi" w:hAnsiTheme="majorHAnsi" w:cstheme="majorHAnsi"/>
                <w:szCs w:val="24"/>
              </w:rPr>
              <w:t xml:space="preserve">     </w:t>
            </w:r>
            <w:r w:rsidR="00C06A5F">
              <w:rPr>
                <w:rFonts w:asciiTheme="majorHAnsi" w:hAnsiTheme="majorHAnsi" w:cstheme="majorHAnsi"/>
                <w:szCs w:val="24"/>
              </w:rPr>
              <w:t xml:space="preserve">] </w:t>
            </w:r>
            <w:r w:rsidRPr="00F23B25">
              <w:rPr>
                <w:rFonts w:asciiTheme="majorHAnsi" w:hAnsiTheme="majorHAnsi" w:cstheme="majorHAnsi"/>
                <w:szCs w:val="24"/>
              </w:rPr>
              <w:t>of the Charges Register of title number HP</w:t>
            </w:r>
            <w:r w:rsidR="00C06A5F">
              <w:rPr>
                <w:rFonts w:asciiTheme="majorHAnsi" w:hAnsiTheme="majorHAnsi" w:cstheme="majorHAnsi"/>
                <w:szCs w:val="24"/>
              </w:rPr>
              <w:t xml:space="preserve"> [</w:t>
            </w:r>
            <w:r w:rsidR="00C06A5F">
              <w:rPr>
                <w:rFonts w:asciiTheme="majorHAnsi" w:hAnsiTheme="majorHAnsi" w:cstheme="majorHAnsi"/>
                <w:szCs w:val="24"/>
              </w:rPr>
              <w:tab/>
            </w:r>
            <w:r w:rsidR="00C06A5F">
              <w:rPr>
                <w:rFonts w:asciiTheme="majorHAnsi" w:hAnsiTheme="majorHAnsi" w:cstheme="majorHAnsi"/>
                <w:szCs w:val="24"/>
              </w:rPr>
              <w:tab/>
              <w:t>]</w:t>
            </w:r>
          </w:p>
        </w:tc>
      </w:tr>
      <w:tr w:rsidR="00E13BE3" w:rsidRPr="00E13BE3" w14:paraId="4CC4B765" w14:textId="77777777" w:rsidTr="000247AF">
        <w:trPr>
          <w:trHeight w:val="1035"/>
        </w:trPr>
        <w:tc>
          <w:tcPr>
            <w:tcW w:w="4192" w:type="dxa"/>
            <w:tcBorders>
              <w:top w:val="single" w:sz="4" w:space="0" w:color="auto"/>
              <w:left w:val="single" w:sz="4" w:space="0" w:color="auto"/>
              <w:bottom w:val="single" w:sz="4" w:space="0" w:color="auto"/>
              <w:right w:val="single" w:sz="4" w:space="0" w:color="auto"/>
            </w:tcBorders>
          </w:tcPr>
          <w:p w14:paraId="40AF90D8" w14:textId="77777777" w:rsidR="00AE6DA4" w:rsidRPr="009377BC" w:rsidRDefault="00AE6DA4" w:rsidP="00F23B25">
            <w:pPr>
              <w:spacing w:before="160" w:after="160"/>
              <w:rPr>
                <w:rFonts w:asciiTheme="majorHAnsi" w:hAnsiTheme="majorHAnsi" w:cstheme="majorHAnsi"/>
                <w:szCs w:val="24"/>
              </w:rPr>
            </w:pPr>
            <w:r w:rsidRPr="009377BC">
              <w:rPr>
                <w:rFonts w:asciiTheme="majorHAnsi" w:hAnsiTheme="majorHAnsi" w:cstheme="majorHAnsi"/>
                <w:szCs w:val="24"/>
              </w:rPr>
              <w:t>“New Forest Special Protection Area Mitigation Contribution”</w:t>
            </w:r>
          </w:p>
          <w:p w14:paraId="2A547C52" w14:textId="77777777" w:rsidR="00AE6DA4" w:rsidRPr="009377BC" w:rsidRDefault="00AE6DA4" w:rsidP="00F23B25">
            <w:pPr>
              <w:spacing w:before="160" w:after="160"/>
              <w:rPr>
                <w:rFonts w:asciiTheme="majorHAnsi" w:hAnsiTheme="majorHAnsi" w:cstheme="majorHAnsi"/>
                <w:szCs w:val="24"/>
              </w:rPr>
            </w:pPr>
          </w:p>
        </w:tc>
        <w:tc>
          <w:tcPr>
            <w:tcW w:w="5077" w:type="dxa"/>
            <w:tcBorders>
              <w:top w:val="single" w:sz="4" w:space="0" w:color="auto"/>
              <w:left w:val="single" w:sz="4" w:space="0" w:color="auto"/>
              <w:bottom w:val="single" w:sz="4" w:space="0" w:color="auto"/>
              <w:right w:val="single" w:sz="4" w:space="0" w:color="auto"/>
            </w:tcBorders>
          </w:tcPr>
          <w:p w14:paraId="06322511" w14:textId="77777777" w:rsidR="00AE6DA4" w:rsidRPr="009377BC" w:rsidRDefault="00A9555C" w:rsidP="00A9555C">
            <w:pPr>
              <w:spacing w:before="160" w:after="160"/>
              <w:rPr>
                <w:rFonts w:asciiTheme="majorHAnsi" w:hAnsiTheme="majorHAnsi" w:cstheme="majorHAnsi"/>
                <w:szCs w:val="24"/>
              </w:rPr>
            </w:pPr>
            <w:r w:rsidRPr="00F23B25">
              <w:rPr>
                <w:rFonts w:asciiTheme="majorHAnsi" w:hAnsiTheme="majorHAnsi" w:cstheme="majorHAnsi"/>
                <w:szCs w:val="24"/>
              </w:rPr>
              <w:t xml:space="preserve">a financial contribution of </w:t>
            </w:r>
            <w:r>
              <w:rPr>
                <w:rFonts w:asciiTheme="majorHAnsi" w:hAnsiTheme="majorHAnsi" w:cstheme="majorHAnsi"/>
                <w:szCs w:val="24"/>
              </w:rPr>
              <w:t>[</w:t>
            </w:r>
            <w:r>
              <w:rPr>
                <w:rFonts w:asciiTheme="majorHAnsi" w:hAnsiTheme="majorHAnsi" w:cstheme="majorHAnsi"/>
                <w:szCs w:val="24"/>
              </w:rPr>
              <w:tab/>
            </w:r>
            <w:r>
              <w:rPr>
                <w:rFonts w:asciiTheme="majorHAnsi" w:hAnsiTheme="majorHAnsi" w:cstheme="majorHAnsi"/>
                <w:szCs w:val="24"/>
              </w:rPr>
              <w:tab/>
              <w:t xml:space="preserve">] </w:t>
            </w:r>
            <w:r w:rsidRPr="00F23B25">
              <w:rPr>
                <w:rFonts w:asciiTheme="majorHAnsi" w:hAnsiTheme="majorHAnsi" w:cstheme="majorHAnsi"/>
                <w:szCs w:val="24"/>
              </w:rPr>
              <w:t>pounds (£</w:t>
            </w:r>
            <w:r>
              <w:rPr>
                <w:rFonts w:asciiTheme="majorHAnsi" w:hAnsiTheme="majorHAnsi" w:cstheme="majorHAnsi"/>
                <w:szCs w:val="24"/>
              </w:rPr>
              <w:t>[</w:t>
            </w:r>
            <w:r>
              <w:rPr>
                <w:rFonts w:asciiTheme="majorHAnsi" w:hAnsiTheme="majorHAnsi" w:cstheme="majorHAnsi"/>
                <w:szCs w:val="24"/>
              </w:rPr>
              <w:tab/>
            </w:r>
            <w:r>
              <w:rPr>
                <w:rFonts w:asciiTheme="majorHAnsi" w:hAnsiTheme="majorHAnsi" w:cstheme="majorHAnsi"/>
                <w:szCs w:val="24"/>
              </w:rPr>
              <w:tab/>
              <w:t>]</w:t>
            </w:r>
            <w:r w:rsidRPr="00F23B25">
              <w:rPr>
                <w:rFonts w:asciiTheme="majorHAnsi" w:hAnsiTheme="majorHAnsi" w:cstheme="majorHAnsi"/>
                <w:szCs w:val="24"/>
              </w:rPr>
              <w:t xml:space="preserve">) </w:t>
            </w:r>
          </w:p>
        </w:tc>
      </w:tr>
      <w:tr w:rsidR="00AE6DA4" w:rsidRPr="00F23B25" w14:paraId="1680591D" w14:textId="77777777" w:rsidTr="001D2F4A">
        <w:tc>
          <w:tcPr>
            <w:tcW w:w="4192" w:type="dxa"/>
            <w:tcBorders>
              <w:top w:val="single" w:sz="4" w:space="0" w:color="auto"/>
              <w:left w:val="single" w:sz="4" w:space="0" w:color="auto"/>
              <w:bottom w:val="single" w:sz="4" w:space="0" w:color="auto"/>
              <w:right w:val="single" w:sz="4" w:space="0" w:color="auto"/>
            </w:tcBorders>
          </w:tcPr>
          <w:p w14:paraId="31BC7CB4" w14:textId="77777777" w:rsidR="00AE6DA4" w:rsidRPr="00F23B25" w:rsidRDefault="00AE6DA4" w:rsidP="00F23B25">
            <w:pPr>
              <w:spacing w:before="160" w:after="160"/>
              <w:rPr>
                <w:rFonts w:asciiTheme="majorHAnsi" w:hAnsiTheme="majorHAnsi" w:cstheme="majorHAnsi"/>
                <w:szCs w:val="24"/>
              </w:rPr>
            </w:pPr>
            <w:r w:rsidRPr="00F23B25">
              <w:rPr>
                <w:rFonts w:asciiTheme="majorHAnsi" w:hAnsiTheme="majorHAnsi" w:cstheme="majorHAnsi"/>
                <w:szCs w:val="24"/>
              </w:rPr>
              <w:t>“Plan”</w:t>
            </w:r>
          </w:p>
        </w:tc>
        <w:tc>
          <w:tcPr>
            <w:tcW w:w="5077" w:type="dxa"/>
            <w:tcBorders>
              <w:top w:val="single" w:sz="4" w:space="0" w:color="auto"/>
              <w:left w:val="single" w:sz="4" w:space="0" w:color="auto"/>
              <w:bottom w:val="single" w:sz="4" w:space="0" w:color="auto"/>
              <w:right w:val="single" w:sz="4" w:space="0" w:color="auto"/>
            </w:tcBorders>
          </w:tcPr>
          <w:p w14:paraId="2708C528" w14:textId="77777777" w:rsidR="00AE6DA4" w:rsidRPr="00F23B25" w:rsidRDefault="00AE6DA4" w:rsidP="00F23B25">
            <w:pPr>
              <w:spacing w:before="160" w:after="160"/>
              <w:rPr>
                <w:rFonts w:asciiTheme="majorHAnsi" w:hAnsiTheme="majorHAnsi" w:cstheme="majorHAnsi"/>
                <w:color w:val="000000" w:themeColor="text1"/>
                <w:szCs w:val="24"/>
              </w:rPr>
            </w:pPr>
            <w:r w:rsidRPr="00F23B25">
              <w:rPr>
                <w:rFonts w:asciiTheme="majorHAnsi" w:hAnsiTheme="majorHAnsi" w:cstheme="majorHAnsi"/>
                <w:color w:val="000000" w:themeColor="text1"/>
                <w:szCs w:val="24"/>
              </w:rPr>
              <w:t>the plan annexed heret</w:t>
            </w:r>
            <w:r w:rsidR="00F23B25">
              <w:rPr>
                <w:rFonts w:asciiTheme="majorHAnsi" w:hAnsiTheme="majorHAnsi" w:cstheme="majorHAnsi"/>
                <w:color w:val="000000" w:themeColor="text1"/>
                <w:szCs w:val="24"/>
              </w:rPr>
              <w:t>o</w:t>
            </w:r>
          </w:p>
        </w:tc>
      </w:tr>
      <w:tr w:rsidR="00AE6DA4" w:rsidRPr="00F23B25" w14:paraId="4E98FF2F" w14:textId="77777777" w:rsidTr="001D2F4A">
        <w:tc>
          <w:tcPr>
            <w:tcW w:w="4192" w:type="dxa"/>
            <w:tcBorders>
              <w:top w:val="single" w:sz="4" w:space="0" w:color="auto"/>
              <w:left w:val="single" w:sz="4" w:space="0" w:color="auto"/>
              <w:bottom w:val="single" w:sz="4" w:space="0" w:color="auto"/>
              <w:right w:val="single" w:sz="4" w:space="0" w:color="auto"/>
            </w:tcBorders>
          </w:tcPr>
          <w:p w14:paraId="54E76F3F" w14:textId="77777777" w:rsidR="00AE6DA4" w:rsidRPr="00F23B25" w:rsidRDefault="00AE6DA4" w:rsidP="00F23B25">
            <w:pPr>
              <w:spacing w:before="160" w:after="160"/>
              <w:rPr>
                <w:rFonts w:asciiTheme="majorHAnsi" w:hAnsiTheme="majorHAnsi" w:cstheme="majorHAnsi"/>
                <w:szCs w:val="24"/>
              </w:rPr>
            </w:pPr>
            <w:r w:rsidRPr="00F23B25">
              <w:rPr>
                <w:rFonts w:asciiTheme="majorHAnsi" w:hAnsiTheme="majorHAnsi" w:cstheme="majorHAnsi"/>
                <w:szCs w:val="24"/>
              </w:rPr>
              <w:t>“Planning Application”</w:t>
            </w:r>
          </w:p>
          <w:p w14:paraId="4DA3A930" w14:textId="77777777" w:rsidR="00AE6DA4" w:rsidRPr="00F23B25" w:rsidRDefault="00AE6DA4" w:rsidP="00F23B25">
            <w:pPr>
              <w:spacing w:before="160" w:after="160"/>
              <w:rPr>
                <w:rFonts w:asciiTheme="majorHAnsi" w:hAnsiTheme="majorHAnsi" w:cstheme="majorHAnsi"/>
                <w:szCs w:val="24"/>
              </w:rPr>
            </w:pPr>
          </w:p>
        </w:tc>
        <w:tc>
          <w:tcPr>
            <w:tcW w:w="5077" w:type="dxa"/>
            <w:tcBorders>
              <w:top w:val="single" w:sz="4" w:space="0" w:color="auto"/>
              <w:left w:val="single" w:sz="4" w:space="0" w:color="auto"/>
              <w:bottom w:val="single" w:sz="4" w:space="0" w:color="auto"/>
              <w:right w:val="single" w:sz="4" w:space="0" w:color="auto"/>
            </w:tcBorders>
          </w:tcPr>
          <w:p w14:paraId="1A9E8675" w14:textId="77777777" w:rsidR="00C06A5F" w:rsidRPr="00C06A5F" w:rsidRDefault="00AE6DA4" w:rsidP="00F23B25">
            <w:pPr>
              <w:spacing w:before="160" w:after="160"/>
              <w:rPr>
                <w:rFonts w:asciiTheme="majorHAnsi" w:hAnsiTheme="majorHAnsi" w:cstheme="majorHAnsi"/>
                <w:szCs w:val="24"/>
              </w:rPr>
            </w:pPr>
            <w:r w:rsidRPr="00F23B25">
              <w:rPr>
                <w:rFonts w:asciiTheme="majorHAnsi" w:hAnsiTheme="majorHAnsi" w:cstheme="majorHAnsi"/>
                <w:szCs w:val="24"/>
              </w:rPr>
              <w:t xml:space="preserve">means the </w:t>
            </w:r>
            <w:r w:rsidR="00C06A5F">
              <w:rPr>
                <w:rFonts w:asciiTheme="majorHAnsi" w:hAnsiTheme="majorHAnsi" w:cstheme="majorHAnsi"/>
                <w:szCs w:val="24"/>
              </w:rPr>
              <w:t xml:space="preserve">planning application with the </w:t>
            </w:r>
            <w:r w:rsidRPr="00F23B25">
              <w:rPr>
                <w:rFonts w:asciiTheme="majorHAnsi" w:hAnsiTheme="majorHAnsi" w:cstheme="majorHAnsi"/>
                <w:szCs w:val="24"/>
              </w:rPr>
              <w:t>planning application number</w:t>
            </w:r>
            <w:r w:rsidR="00C06A5F">
              <w:rPr>
                <w:rFonts w:asciiTheme="majorHAnsi" w:hAnsiTheme="majorHAnsi" w:cstheme="majorHAnsi"/>
                <w:szCs w:val="24"/>
              </w:rPr>
              <w:t xml:space="preserve"> on the title page to this deed</w:t>
            </w:r>
          </w:p>
        </w:tc>
      </w:tr>
      <w:tr w:rsidR="00AE6DA4" w:rsidRPr="00F23B25" w14:paraId="69FD670A" w14:textId="77777777" w:rsidTr="001D2F4A">
        <w:tc>
          <w:tcPr>
            <w:tcW w:w="4192" w:type="dxa"/>
            <w:tcBorders>
              <w:top w:val="single" w:sz="4" w:space="0" w:color="auto"/>
              <w:left w:val="single" w:sz="4" w:space="0" w:color="auto"/>
              <w:bottom w:val="single" w:sz="4" w:space="0" w:color="auto"/>
              <w:right w:val="single" w:sz="4" w:space="0" w:color="auto"/>
            </w:tcBorders>
          </w:tcPr>
          <w:p w14:paraId="5E828F41" w14:textId="77777777" w:rsidR="00AE6DA4" w:rsidRPr="00F23B25" w:rsidRDefault="00AE6DA4" w:rsidP="00F23B25">
            <w:pPr>
              <w:spacing w:before="160" w:after="160"/>
              <w:rPr>
                <w:rFonts w:asciiTheme="majorHAnsi" w:hAnsiTheme="majorHAnsi" w:cstheme="majorHAnsi"/>
                <w:szCs w:val="24"/>
              </w:rPr>
            </w:pPr>
            <w:r w:rsidRPr="00F23B25">
              <w:rPr>
                <w:rFonts w:asciiTheme="majorHAnsi" w:hAnsiTheme="majorHAnsi" w:cstheme="majorHAnsi"/>
                <w:szCs w:val="24"/>
              </w:rPr>
              <w:t>“Planning Permission”</w:t>
            </w:r>
          </w:p>
          <w:p w14:paraId="51BEA101" w14:textId="77777777" w:rsidR="00AE6DA4" w:rsidRPr="00F23B25" w:rsidRDefault="00AE6DA4" w:rsidP="00F23B25">
            <w:pPr>
              <w:spacing w:before="160" w:after="160"/>
              <w:rPr>
                <w:rFonts w:asciiTheme="majorHAnsi" w:hAnsiTheme="majorHAnsi" w:cstheme="majorHAnsi"/>
                <w:szCs w:val="24"/>
              </w:rPr>
            </w:pPr>
          </w:p>
        </w:tc>
        <w:tc>
          <w:tcPr>
            <w:tcW w:w="5077" w:type="dxa"/>
            <w:tcBorders>
              <w:top w:val="single" w:sz="4" w:space="0" w:color="auto"/>
              <w:left w:val="single" w:sz="4" w:space="0" w:color="auto"/>
              <w:bottom w:val="single" w:sz="4" w:space="0" w:color="auto"/>
              <w:right w:val="single" w:sz="4" w:space="0" w:color="auto"/>
            </w:tcBorders>
          </w:tcPr>
          <w:p w14:paraId="19338EE3" w14:textId="77777777" w:rsidR="00AE6DA4" w:rsidRPr="00F23B25" w:rsidRDefault="00AE6DA4" w:rsidP="00F23B25">
            <w:pPr>
              <w:spacing w:before="160" w:after="160"/>
              <w:rPr>
                <w:rFonts w:asciiTheme="majorHAnsi" w:hAnsiTheme="majorHAnsi" w:cstheme="majorHAnsi"/>
                <w:szCs w:val="24"/>
              </w:rPr>
            </w:pPr>
            <w:r w:rsidRPr="00F23B25">
              <w:rPr>
                <w:rFonts w:asciiTheme="majorHAnsi" w:hAnsiTheme="majorHAnsi" w:cstheme="majorHAnsi"/>
                <w:szCs w:val="24"/>
              </w:rPr>
              <w:t>means a valid planning permission granted pursuant to the Planning Application</w:t>
            </w:r>
          </w:p>
        </w:tc>
      </w:tr>
      <w:tr w:rsidR="00AE6DA4" w:rsidRPr="00F23B25" w14:paraId="2783FD3C" w14:textId="77777777" w:rsidTr="001D2F4A">
        <w:tc>
          <w:tcPr>
            <w:tcW w:w="4192" w:type="dxa"/>
            <w:tcBorders>
              <w:top w:val="single" w:sz="4" w:space="0" w:color="auto"/>
              <w:left w:val="single" w:sz="4" w:space="0" w:color="auto"/>
              <w:bottom w:val="single" w:sz="4" w:space="0" w:color="auto"/>
              <w:right w:val="single" w:sz="4" w:space="0" w:color="auto"/>
            </w:tcBorders>
          </w:tcPr>
          <w:p w14:paraId="3966DCE6" w14:textId="77777777" w:rsidR="00AE6DA4" w:rsidRPr="00F23B25" w:rsidRDefault="00AE6DA4" w:rsidP="00F23B25">
            <w:pPr>
              <w:spacing w:before="160" w:after="160"/>
              <w:rPr>
                <w:rFonts w:asciiTheme="majorHAnsi" w:hAnsiTheme="majorHAnsi" w:cstheme="majorHAnsi"/>
                <w:szCs w:val="24"/>
              </w:rPr>
            </w:pPr>
            <w:r w:rsidRPr="00F23B25">
              <w:rPr>
                <w:rFonts w:asciiTheme="majorHAnsi" w:hAnsiTheme="majorHAnsi" w:cstheme="majorHAnsi"/>
                <w:szCs w:val="24"/>
              </w:rPr>
              <w:lastRenderedPageBreak/>
              <w:t>“Solent Special Protection Area Mitigation Contribution”</w:t>
            </w:r>
          </w:p>
        </w:tc>
        <w:tc>
          <w:tcPr>
            <w:tcW w:w="5077" w:type="dxa"/>
            <w:tcBorders>
              <w:top w:val="single" w:sz="4" w:space="0" w:color="auto"/>
              <w:left w:val="single" w:sz="4" w:space="0" w:color="auto"/>
              <w:bottom w:val="single" w:sz="4" w:space="0" w:color="auto"/>
              <w:right w:val="single" w:sz="4" w:space="0" w:color="auto"/>
            </w:tcBorders>
          </w:tcPr>
          <w:p w14:paraId="3A353D78" w14:textId="77777777" w:rsidR="00AE6DA4" w:rsidRPr="00F23B25" w:rsidRDefault="00AE6DA4" w:rsidP="00F23B25">
            <w:pPr>
              <w:spacing w:before="160" w:after="160"/>
              <w:rPr>
                <w:rFonts w:asciiTheme="majorHAnsi" w:hAnsiTheme="majorHAnsi" w:cstheme="majorHAnsi"/>
                <w:szCs w:val="24"/>
              </w:rPr>
            </w:pPr>
            <w:r w:rsidRPr="00F23B25">
              <w:rPr>
                <w:rFonts w:asciiTheme="majorHAnsi" w:hAnsiTheme="majorHAnsi" w:cstheme="majorHAnsi"/>
                <w:szCs w:val="24"/>
              </w:rPr>
              <w:t xml:space="preserve">a financial contribution of </w:t>
            </w:r>
            <w:r w:rsidR="00C06A5F">
              <w:rPr>
                <w:rFonts w:asciiTheme="majorHAnsi" w:hAnsiTheme="majorHAnsi" w:cstheme="majorHAnsi"/>
                <w:szCs w:val="24"/>
              </w:rPr>
              <w:t>[</w:t>
            </w:r>
            <w:r w:rsidR="00C06A5F">
              <w:rPr>
                <w:rFonts w:asciiTheme="majorHAnsi" w:hAnsiTheme="majorHAnsi" w:cstheme="majorHAnsi"/>
                <w:szCs w:val="24"/>
              </w:rPr>
              <w:tab/>
            </w:r>
            <w:r w:rsidR="00C06A5F">
              <w:rPr>
                <w:rFonts w:asciiTheme="majorHAnsi" w:hAnsiTheme="majorHAnsi" w:cstheme="majorHAnsi"/>
                <w:szCs w:val="24"/>
              </w:rPr>
              <w:tab/>
              <w:t xml:space="preserve">] </w:t>
            </w:r>
            <w:r w:rsidRPr="00F23B25">
              <w:rPr>
                <w:rFonts w:asciiTheme="majorHAnsi" w:hAnsiTheme="majorHAnsi" w:cstheme="majorHAnsi"/>
                <w:szCs w:val="24"/>
              </w:rPr>
              <w:t>pounds (£</w:t>
            </w:r>
            <w:r w:rsidR="00C06A5F">
              <w:rPr>
                <w:rFonts w:asciiTheme="majorHAnsi" w:hAnsiTheme="majorHAnsi" w:cstheme="majorHAnsi"/>
                <w:szCs w:val="24"/>
              </w:rPr>
              <w:t>[</w:t>
            </w:r>
            <w:r w:rsidR="00C06A5F">
              <w:rPr>
                <w:rFonts w:asciiTheme="majorHAnsi" w:hAnsiTheme="majorHAnsi" w:cstheme="majorHAnsi"/>
                <w:szCs w:val="24"/>
              </w:rPr>
              <w:tab/>
            </w:r>
            <w:r w:rsidR="00C06A5F">
              <w:rPr>
                <w:rFonts w:asciiTheme="majorHAnsi" w:hAnsiTheme="majorHAnsi" w:cstheme="majorHAnsi"/>
                <w:szCs w:val="24"/>
              </w:rPr>
              <w:tab/>
              <w:t>]</w:t>
            </w:r>
            <w:r w:rsidRPr="00F23B25">
              <w:rPr>
                <w:rFonts w:asciiTheme="majorHAnsi" w:hAnsiTheme="majorHAnsi" w:cstheme="majorHAnsi"/>
                <w:szCs w:val="24"/>
              </w:rPr>
              <w:t xml:space="preserve">) </w:t>
            </w:r>
          </w:p>
        </w:tc>
      </w:tr>
      <w:tr w:rsidR="00AE6DA4" w:rsidRPr="00F23B25" w14:paraId="6F3FE885" w14:textId="77777777" w:rsidTr="001D2F4A">
        <w:tc>
          <w:tcPr>
            <w:tcW w:w="4192" w:type="dxa"/>
            <w:tcBorders>
              <w:top w:val="single" w:sz="4" w:space="0" w:color="auto"/>
              <w:left w:val="single" w:sz="4" w:space="0" w:color="auto"/>
              <w:bottom w:val="single" w:sz="4" w:space="0" w:color="auto"/>
              <w:right w:val="single" w:sz="4" w:space="0" w:color="auto"/>
            </w:tcBorders>
          </w:tcPr>
          <w:p w14:paraId="0D96BC12" w14:textId="77777777" w:rsidR="00AE6DA4" w:rsidRPr="00F23B25" w:rsidRDefault="00AE6DA4" w:rsidP="00F23B25">
            <w:pPr>
              <w:spacing w:before="160" w:after="160"/>
              <w:rPr>
                <w:rFonts w:asciiTheme="majorHAnsi" w:hAnsiTheme="majorHAnsi" w:cstheme="majorHAnsi"/>
                <w:szCs w:val="24"/>
              </w:rPr>
            </w:pPr>
            <w:r w:rsidRPr="00F23B25">
              <w:rPr>
                <w:rFonts w:asciiTheme="majorHAnsi" w:hAnsiTheme="majorHAnsi" w:cstheme="majorHAnsi"/>
                <w:szCs w:val="24"/>
              </w:rPr>
              <w:t>“Working Day”</w:t>
            </w:r>
          </w:p>
        </w:tc>
        <w:tc>
          <w:tcPr>
            <w:tcW w:w="5077" w:type="dxa"/>
            <w:tcBorders>
              <w:top w:val="single" w:sz="4" w:space="0" w:color="auto"/>
              <w:left w:val="single" w:sz="4" w:space="0" w:color="auto"/>
              <w:bottom w:val="single" w:sz="4" w:space="0" w:color="auto"/>
              <w:right w:val="single" w:sz="4" w:space="0" w:color="auto"/>
            </w:tcBorders>
          </w:tcPr>
          <w:p w14:paraId="6AB9A6C6" w14:textId="77777777" w:rsidR="00AE6DA4" w:rsidRPr="00F23B25" w:rsidRDefault="00CE392D" w:rsidP="00CE392D">
            <w:pPr>
              <w:spacing w:before="160" w:after="160"/>
              <w:rPr>
                <w:rFonts w:asciiTheme="majorHAnsi" w:hAnsiTheme="majorHAnsi" w:cstheme="majorHAnsi"/>
                <w:szCs w:val="24"/>
              </w:rPr>
            </w:pPr>
            <w:r w:rsidRPr="00F23B25">
              <w:rPr>
                <w:rFonts w:asciiTheme="majorHAnsi" w:hAnsiTheme="majorHAnsi" w:cstheme="majorHAnsi"/>
                <w:bCs/>
                <w:szCs w:val="24"/>
              </w:rPr>
              <w:t>M</w:t>
            </w:r>
            <w:r w:rsidR="00AE6DA4" w:rsidRPr="00F23B25">
              <w:rPr>
                <w:rFonts w:asciiTheme="majorHAnsi" w:hAnsiTheme="majorHAnsi" w:cstheme="majorHAnsi"/>
                <w:bCs/>
                <w:szCs w:val="24"/>
              </w:rPr>
              <w:t>eans</w:t>
            </w:r>
            <w:r>
              <w:rPr>
                <w:rFonts w:asciiTheme="majorHAnsi" w:hAnsiTheme="majorHAnsi" w:cstheme="majorHAnsi"/>
                <w:bCs/>
                <w:szCs w:val="24"/>
              </w:rPr>
              <w:t xml:space="preserve"> </w:t>
            </w:r>
            <w:r w:rsidR="00AE6DA4" w:rsidRPr="00F23B25">
              <w:rPr>
                <w:rFonts w:asciiTheme="majorHAnsi" w:hAnsiTheme="majorHAnsi" w:cstheme="majorHAnsi"/>
                <w:szCs w:val="24"/>
              </w:rPr>
              <w:t xml:space="preserve">any day that is not a Saturday, a Sunday, a bank holiday or a public holiday in England </w:t>
            </w:r>
          </w:p>
        </w:tc>
      </w:tr>
    </w:tbl>
    <w:p w14:paraId="01C83A6B" w14:textId="77777777" w:rsidR="000247AF" w:rsidRDefault="000247AF" w:rsidP="000247AF">
      <w:pPr>
        <w:spacing w:after="0" w:line="240" w:lineRule="auto"/>
        <w:ind w:left="851" w:hanging="851"/>
        <w:rPr>
          <w:rFonts w:asciiTheme="majorHAnsi" w:eastAsia="Times New Roman" w:hAnsiTheme="majorHAnsi" w:cstheme="majorHAnsi"/>
          <w:bCs/>
          <w:color w:val="212121"/>
          <w:szCs w:val="24"/>
          <w:lang w:eastAsia="en-GB"/>
        </w:rPr>
      </w:pPr>
    </w:p>
    <w:p w14:paraId="7975D756" w14:textId="77777777" w:rsidR="00DC71A3" w:rsidRDefault="00F65873" w:rsidP="000247AF">
      <w:pPr>
        <w:spacing w:after="0" w:line="240" w:lineRule="auto"/>
        <w:ind w:left="851" w:hanging="851"/>
        <w:rPr>
          <w:rFonts w:asciiTheme="majorHAnsi" w:eastAsia="Times New Roman" w:hAnsiTheme="majorHAnsi" w:cstheme="majorHAnsi"/>
          <w:color w:val="212121"/>
          <w:szCs w:val="24"/>
          <w:lang w:eastAsia="en-GB"/>
        </w:rPr>
      </w:pPr>
      <w:r w:rsidRPr="00F23B25">
        <w:rPr>
          <w:rFonts w:asciiTheme="majorHAnsi" w:eastAsia="Times New Roman" w:hAnsiTheme="majorHAnsi" w:cstheme="majorHAnsi"/>
          <w:bCs/>
          <w:color w:val="212121"/>
          <w:szCs w:val="24"/>
          <w:lang w:eastAsia="en-GB"/>
        </w:rPr>
        <w:t>2</w:t>
      </w:r>
      <w:r w:rsidR="00DC71A3" w:rsidRPr="00DC71A3">
        <w:rPr>
          <w:rFonts w:asciiTheme="majorHAnsi" w:eastAsia="Times New Roman" w:hAnsiTheme="majorHAnsi" w:cstheme="majorHAnsi"/>
          <w:bCs/>
          <w:color w:val="212121"/>
          <w:szCs w:val="24"/>
          <w:lang w:eastAsia="en-GB"/>
        </w:rPr>
        <w:t>.2</w:t>
      </w:r>
      <w:bookmarkStart w:id="0" w:name="co_tempAnchor"/>
      <w:bookmarkEnd w:id="0"/>
      <w:r w:rsidR="00DC71A3" w:rsidRPr="00F23B25">
        <w:rPr>
          <w:rFonts w:asciiTheme="majorHAnsi" w:eastAsia="Times New Roman" w:hAnsiTheme="majorHAnsi" w:cstheme="majorHAnsi"/>
          <w:b/>
          <w:bCs/>
          <w:color w:val="212121"/>
          <w:szCs w:val="24"/>
          <w:lang w:eastAsia="en-GB"/>
        </w:rPr>
        <w:tab/>
      </w:r>
      <w:r w:rsidR="00DC71A3" w:rsidRPr="00DC71A3">
        <w:rPr>
          <w:rFonts w:asciiTheme="majorHAnsi" w:eastAsia="Times New Roman" w:hAnsiTheme="majorHAnsi" w:cstheme="majorHAnsi"/>
          <w:color w:val="212121"/>
          <w:szCs w:val="24"/>
          <w:lang w:eastAsia="en-GB"/>
        </w:rPr>
        <w:t xml:space="preserve">A </w:t>
      </w:r>
      <w:r w:rsidR="00DC71A3" w:rsidRPr="00DC71A3">
        <w:rPr>
          <w:rFonts w:asciiTheme="majorHAnsi" w:eastAsia="Times New Roman" w:hAnsiTheme="majorHAnsi" w:cstheme="majorHAnsi"/>
          <w:bCs/>
          <w:color w:val="212121"/>
          <w:szCs w:val="24"/>
          <w:lang w:eastAsia="en-GB"/>
        </w:rPr>
        <w:t>person</w:t>
      </w:r>
      <w:r w:rsidR="00DC71A3" w:rsidRPr="00DC71A3">
        <w:rPr>
          <w:rFonts w:asciiTheme="majorHAnsi" w:eastAsia="Times New Roman" w:hAnsiTheme="majorHAnsi" w:cstheme="majorHAnsi"/>
          <w:color w:val="212121"/>
          <w:szCs w:val="24"/>
          <w:lang w:eastAsia="en-GB"/>
        </w:rPr>
        <w:t xml:space="preserve"> includes a natural person, corporate or unincorporated body (whether or not having separate legal personality)</w:t>
      </w:r>
    </w:p>
    <w:p w14:paraId="38D2EE7D" w14:textId="77777777" w:rsidR="000247AF" w:rsidRPr="00DC71A3" w:rsidRDefault="000247AF" w:rsidP="000247AF">
      <w:pPr>
        <w:spacing w:after="0" w:line="240" w:lineRule="auto"/>
        <w:ind w:left="851" w:hanging="851"/>
        <w:rPr>
          <w:rFonts w:asciiTheme="majorHAnsi" w:eastAsia="Times New Roman" w:hAnsiTheme="majorHAnsi" w:cstheme="majorHAnsi"/>
          <w:color w:val="212121"/>
          <w:szCs w:val="24"/>
          <w:lang w:eastAsia="en-GB"/>
        </w:rPr>
      </w:pPr>
    </w:p>
    <w:p w14:paraId="0F13FFB7" w14:textId="77777777" w:rsidR="00DC71A3" w:rsidRDefault="00157265" w:rsidP="000247AF">
      <w:pPr>
        <w:spacing w:after="0" w:line="240" w:lineRule="auto"/>
        <w:ind w:left="851" w:hanging="851"/>
        <w:rPr>
          <w:rFonts w:asciiTheme="majorHAnsi" w:eastAsia="Times New Roman" w:hAnsiTheme="majorHAnsi" w:cstheme="majorHAnsi"/>
          <w:color w:val="212121"/>
          <w:szCs w:val="24"/>
          <w:lang w:eastAsia="en-GB"/>
        </w:rPr>
      </w:pPr>
      <w:r w:rsidRPr="00F23B25">
        <w:rPr>
          <w:rFonts w:asciiTheme="majorHAnsi" w:eastAsia="Times New Roman" w:hAnsiTheme="majorHAnsi" w:cstheme="majorHAnsi"/>
          <w:bCs/>
          <w:color w:val="212121"/>
          <w:szCs w:val="24"/>
          <w:lang w:eastAsia="en-GB"/>
        </w:rPr>
        <w:t>2.3</w:t>
      </w:r>
      <w:r w:rsidR="00DC71A3" w:rsidRPr="00F23B25">
        <w:rPr>
          <w:rFonts w:asciiTheme="majorHAnsi" w:eastAsia="Times New Roman" w:hAnsiTheme="majorHAnsi" w:cstheme="majorHAnsi"/>
          <w:bCs/>
          <w:color w:val="212121"/>
          <w:szCs w:val="24"/>
          <w:lang w:eastAsia="en-GB"/>
        </w:rPr>
        <w:tab/>
      </w:r>
      <w:r w:rsidR="00DC71A3" w:rsidRPr="00DC71A3">
        <w:rPr>
          <w:rFonts w:asciiTheme="majorHAnsi" w:eastAsia="Times New Roman" w:hAnsiTheme="majorHAnsi" w:cstheme="majorHAnsi"/>
          <w:color w:val="212121"/>
          <w:szCs w:val="24"/>
          <w:lang w:eastAsia="en-GB"/>
        </w:rPr>
        <w:t xml:space="preserve">Unless the context otherwise requires, words in the singular shall include the plural and </w:t>
      </w:r>
      <w:r w:rsidR="00DC71A3" w:rsidRPr="00F23B25">
        <w:rPr>
          <w:rFonts w:asciiTheme="majorHAnsi" w:eastAsia="Times New Roman" w:hAnsiTheme="majorHAnsi" w:cstheme="majorHAnsi"/>
          <w:color w:val="212121"/>
          <w:szCs w:val="24"/>
          <w:lang w:eastAsia="en-GB"/>
        </w:rPr>
        <w:t>vice versa</w:t>
      </w:r>
    </w:p>
    <w:p w14:paraId="0D45BBD7" w14:textId="77777777" w:rsidR="000247AF" w:rsidRPr="00DC71A3" w:rsidRDefault="000247AF" w:rsidP="000247AF">
      <w:pPr>
        <w:spacing w:after="0" w:line="240" w:lineRule="auto"/>
        <w:ind w:left="851" w:hanging="851"/>
        <w:rPr>
          <w:rFonts w:asciiTheme="majorHAnsi" w:eastAsia="Times New Roman" w:hAnsiTheme="majorHAnsi" w:cstheme="majorHAnsi"/>
          <w:color w:val="212121"/>
          <w:szCs w:val="24"/>
          <w:lang w:eastAsia="en-GB"/>
        </w:rPr>
      </w:pPr>
    </w:p>
    <w:p w14:paraId="4743EEF6" w14:textId="77777777" w:rsidR="00DC71A3" w:rsidRDefault="00157265" w:rsidP="000247AF">
      <w:pPr>
        <w:spacing w:after="0" w:line="240" w:lineRule="auto"/>
        <w:ind w:left="851" w:hanging="851"/>
        <w:rPr>
          <w:rFonts w:asciiTheme="majorHAnsi" w:eastAsia="Times New Roman" w:hAnsiTheme="majorHAnsi" w:cstheme="majorHAnsi"/>
          <w:color w:val="212121"/>
          <w:szCs w:val="24"/>
          <w:lang w:eastAsia="en-GB"/>
        </w:rPr>
      </w:pPr>
      <w:r w:rsidRPr="00F23B25">
        <w:rPr>
          <w:rFonts w:asciiTheme="majorHAnsi" w:eastAsia="Times New Roman" w:hAnsiTheme="majorHAnsi" w:cstheme="majorHAnsi"/>
          <w:bCs/>
          <w:color w:val="212121"/>
          <w:szCs w:val="24"/>
          <w:lang w:eastAsia="en-GB"/>
        </w:rPr>
        <w:t>2.4</w:t>
      </w:r>
      <w:r w:rsidR="00DC71A3" w:rsidRPr="00F23B25">
        <w:rPr>
          <w:rFonts w:asciiTheme="majorHAnsi" w:eastAsia="Times New Roman" w:hAnsiTheme="majorHAnsi" w:cstheme="majorHAnsi"/>
          <w:bCs/>
          <w:color w:val="212121"/>
          <w:szCs w:val="24"/>
          <w:lang w:eastAsia="en-GB"/>
        </w:rPr>
        <w:tab/>
      </w:r>
      <w:r w:rsidR="00DC71A3" w:rsidRPr="00DC71A3">
        <w:rPr>
          <w:rFonts w:asciiTheme="majorHAnsi" w:eastAsia="Times New Roman" w:hAnsiTheme="majorHAnsi" w:cstheme="majorHAnsi"/>
          <w:color w:val="212121"/>
          <w:szCs w:val="24"/>
          <w:lang w:eastAsia="en-GB"/>
        </w:rPr>
        <w:t>Unless the context otherwise requires, a reference to one gender shall include a reference to the other genders</w:t>
      </w:r>
    </w:p>
    <w:p w14:paraId="143334A1" w14:textId="77777777" w:rsidR="000247AF" w:rsidRPr="00DC71A3" w:rsidRDefault="000247AF" w:rsidP="000247AF">
      <w:pPr>
        <w:spacing w:after="0" w:line="240" w:lineRule="auto"/>
        <w:ind w:left="851" w:hanging="851"/>
        <w:rPr>
          <w:rFonts w:asciiTheme="majorHAnsi" w:eastAsia="Times New Roman" w:hAnsiTheme="majorHAnsi" w:cstheme="majorHAnsi"/>
          <w:color w:val="212121"/>
          <w:szCs w:val="24"/>
          <w:lang w:eastAsia="en-GB"/>
        </w:rPr>
      </w:pPr>
    </w:p>
    <w:p w14:paraId="0B76AF20" w14:textId="77777777" w:rsidR="00DC71A3" w:rsidRDefault="00157265" w:rsidP="000247AF">
      <w:pPr>
        <w:spacing w:after="0" w:line="240" w:lineRule="auto"/>
        <w:ind w:left="851" w:hanging="851"/>
        <w:rPr>
          <w:rFonts w:asciiTheme="majorHAnsi" w:eastAsia="Times New Roman" w:hAnsiTheme="majorHAnsi" w:cstheme="majorHAnsi"/>
          <w:color w:val="212121"/>
          <w:szCs w:val="24"/>
          <w:lang w:eastAsia="en-GB"/>
        </w:rPr>
      </w:pPr>
      <w:r w:rsidRPr="00F23B25">
        <w:rPr>
          <w:rFonts w:asciiTheme="majorHAnsi" w:eastAsia="Times New Roman" w:hAnsiTheme="majorHAnsi" w:cstheme="majorHAnsi"/>
          <w:bCs/>
          <w:color w:val="212121"/>
          <w:szCs w:val="24"/>
          <w:lang w:eastAsia="en-GB"/>
        </w:rPr>
        <w:t>2.5</w:t>
      </w:r>
      <w:r w:rsidR="00DC71A3" w:rsidRPr="00F23B25">
        <w:rPr>
          <w:rFonts w:asciiTheme="majorHAnsi" w:eastAsia="Times New Roman" w:hAnsiTheme="majorHAnsi" w:cstheme="majorHAnsi"/>
          <w:bCs/>
          <w:color w:val="212121"/>
          <w:szCs w:val="24"/>
          <w:lang w:eastAsia="en-GB"/>
        </w:rPr>
        <w:tab/>
      </w:r>
      <w:r w:rsidR="00DC71A3" w:rsidRPr="00DC71A3">
        <w:rPr>
          <w:rFonts w:asciiTheme="majorHAnsi" w:eastAsia="Times New Roman" w:hAnsiTheme="majorHAnsi" w:cstheme="majorHAnsi"/>
          <w:color w:val="212121"/>
          <w:szCs w:val="24"/>
          <w:lang w:eastAsia="en-GB"/>
        </w:rPr>
        <w:t>A reference to any party shall include that party</w:t>
      </w:r>
      <w:r w:rsidR="00DC71A3" w:rsidRPr="00F23B25">
        <w:rPr>
          <w:rFonts w:asciiTheme="majorHAnsi" w:eastAsia="Times New Roman" w:hAnsiTheme="majorHAnsi" w:cstheme="majorHAnsi"/>
          <w:color w:val="212121"/>
          <w:szCs w:val="24"/>
          <w:lang w:eastAsia="en-GB"/>
        </w:rPr>
        <w:t>’</w:t>
      </w:r>
      <w:r w:rsidR="00DC71A3" w:rsidRPr="00DC71A3">
        <w:rPr>
          <w:rFonts w:asciiTheme="majorHAnsi" w:eastAsia="Times New Roman" w:hAnsiTheme="majorHAnsi" w:cstheme="majorHAnsi"/>
          <w:color w:val="212121"/>
          <w:szCs w:val="24"/>
          <w:lang w:eastAsia="en-GB"/>
        </w:rPr>
        <w:t>s personal representatives, successors and permitted assigns</w:t>
      </w:r>
    </w:p>
    <w:p w14:paraId="63291FA9" w14:textId="77777777" w:rsidR="000247AF" w:rsidRPr="00DC71A3" w:rsidRDefault="000247AF" w:rsidP="000247AF">
      <w:pPr>
        <w:spacing w:after="0" w:line="240" w:lineRule="auto"/>
        <w:ind w:left="851" w:hanging="851"/>
        <w:rPr>
          <w:rFonts w:asciiTheme="majorHAnsi" w:eastAsia="Times New Roman" w:hAnsiTheme="majorHAnsi" w:cstheme="majorHAnsi"/>
          <w:color w:val="212121"/>
          <w:szCs w:val="24"/>
          <w:lang w:eastAsia="en-GB"/>
        </w:rPr>
      </w:pPr>
    </w:p>
    <w:p w14:paraId="3BB089B6" w14:textId="77777777" w:rsidR="00DC71A3" w:rsidRDefault="00157265" w:rsidP="000247AF">
      <w:pPr>
        <w:spacing w:after="0" w:line="240" w:lineRule="auto"/>
        <w:ind w:left="851" w:hanging="851"/>
        <w:rPr>
          <w:rFonts w:asciiTheme="majorHAnsi" w:eastAsia="Times New Roman" w:hAnsiTheme="majorHAnsi" w:cstheme="majorHAnsi"/>
          <w:color w:val="212121"/>
          <w:szCs w:val="24"/>
          <w:lang w:eastAsia="en-GB"/>
        </w:rPr>
      </w:pPr>
      <w:r w:rsidRPr="00F23B25">
        <w:rPr>
          <w:rFonts w:asciiTheme="majorHAnsi" w:eastAsia="Times New Roman" w:hAnsiTheme="majorHAnsi" w:cstheme="majorHAnsi"/>
          <w:bCs/>
          <w:color w:val="212121"/>
          <w:szCs w:val="24"/>
          <w:lang w:eastAsia="en-GB"/>
        </w:rPr>
        <w:t>2.6</w:t>
      </w:r>
      <w:r w:rsidR="00DC71A3" w:rsidRPr="00F23B25">
        <w:rPr>
          <w:rFonts w:asciiTheme="majorHAnsi" w:eastAsia="Times New Roman" w:hAnsiTheme="majorHAnsi" w:cstheme="majorHAnsi"/>
          <w:bCs/>
          <w:color w:val="212121"/>
          <w:szCs w:val="24"/>
          <w:lang w:eastAsia="en-GB"/>
        </w:rPr>
        <w:tab/>
      </w:r>
      <w:r w:rsidR="00DC71A3" w:rsidRPr="00DC71A3">
        <w:rPr>
          <w:rFonts w:asciiTheme="majorHAnsi" w:eastAsia="Times New Roman" w:hAnsiTheme="majorHAnsi" w:cstheme="majorHAnsi"/>
          <w:color w:val="212121"/>
          <w:szCs w:val="24"/>
          <w:lang w:eastAsia="en-GB"/>
        </w:rPr>
        <w:t xml:space="preserve">A reference to the </w:t>
      </w:r>
      <w:r w:rsidR="00DC71A3" w:rsidRPr="00F23B25">
        <w:rPr>
          <w:rFonts w:asciiTheme="majorHAnsi" w:eastAsia="Times New Roman" w:hAnsiTheme="majorHAnsi" w:cstheme="majorHAnsi"/>
          <w:color w:val="212121"/>
          <w:szCs w:val="24"/>
          <w:lang w:eastAsia="en-GB"/>
        </w:rPr>
        <w:t>Authority</w:t>
      </w:r>
      <w:r w:rsidR="00DC71A3" w:rsidRPr="00DC71A3">
        <w:rPr>
          <w:rFonts w:asciiTheme="majorHAnsi" w:eastAsia="Times New Roman" w:hAnsiTheme="majorHAnsi" w:cstheme="majorHAnsi"/>
          <w:color w:val="212121"/>
          <w:szCs w:val="24"/>
          <w:lang w:eastAsia="en-GB"/>
        </w:rPr>
        <w:t xml:space="preserve"> shall include </w:t>
      </w:r>
      <w:r w:rsidR="00DC71A3" w:rsidRPr="00F23B25">
        <w:rPr>
          <w:rFonts w:asciiTheme="majorHAnsi" w:eastAsia="Times New Roman" w:hAnsiTheme="majorHAnsi" w:cstheme="majorHAnsi"/>
          <w:color w:val="212121"/>
          <w:szCs w:val="24"/>
          <w:lang w:eastAsia="en-GB"/>
        </w:rPr>
        <w:t xml:space="preserve">any </w:t>
      </w:r>
      <w:r w:rsidR="00DC71A3" w:rsidRPr="00DC71A3">
        <w:rPr>
          <w:rFonts w:asciiTheme="majorHAnsi" w:eastAsia="Times New Roman" w:hAnsiTheme="majorHAnsi" w:cstheme="majorHAnsi"/>
          <w:color w:val="212121"/>
          <w:szCs w:val="24"/>
          <w:lang w:eastAsia="en-GB"/>
        </w:rPr>
        <w:t>successor to its statutory functions</w:t>
      </w:r>
    </w:p>
    <w:p w14:paraId="7E9FD37F" w14:textId="77777777" w:rsidR="000247AF" w:rsidRPr="00DC71A3" w:rsidRDefault="000247AF" w:rsidP="000247AF">
      <w:pPr>
        <w:spacing w:after="0" w:line="240" w:lineRule="auto"/>
        <w:ind w:left="851" w:hanging="851"/>
        <w:rPr>
          <w:rFonts w:asciiTheme="majorHAnsi" w:eastAsia="Times New Roman" w:hAnsiTheme="majorHAnsi" w:cstheme="majorHAnsi"/>
          <w:color w:val="212121"/>
          <w:szCs w:val="24"/>
          <w:lang w:eastAsia="en-GB"/>
        </w:rPr>
      </w:pPr>
    </w:p>
    <w:p w14:paraId="54819ACF" w14:textId="77777777" w:rsidR="00DC71A3" w:rsidRDefault="00157265" w:rsidP="000247AF">
      <w:pPr>
        <w:spacing w:after="0" w:line="240" w:lineRule="auto"/>
        <w:ind w:left="851" w:hanging="851"/>
        <w:rPr>
          <w:rFonts w:asciiTheme="majorHAnsi" w:eastAsia="Times New Roman" w:hAnsiTheme="majorHAnsi" w:cstheme="majorHAnsi"/>
          <w:color w:val="212121"/>
          <w:szCs w:val="24"/>
          <w:lang w:eastAsia="en-GB"/>
        </w:rPr>
      </w:pPr>
      <w:r w:rsidRPr="00F23B25">
        <w:rPr>
          <w:rFonts w:asciiTheme="majorHAnsi" w:eastAsia="Times New Roman" w:hAnsiTheme="majorHAnsi" w:cstheme="majorHAnsi"/>
          <w:bCs/>
          <w:color w:val="212121"/>
          <w:szCs w:val="24"/>
          <w:lang w:eastAsia="en-GB"/>
        </w:rPr>
        <w:t>2.7</w:t>
      </w:r>
      <w:r w:rsidR="00DC71A3" w:rsidRPr="00F23B25">
        <w:rPr>
          <w:rFonts w:asciiTheme="majorHAnsi" w:eastAsia="Times New Roman" w:hAnsiTheme="majorHAnsi" w:cstheme="majorHAnsi"/>
          <w:bCs/>
          <w:color w:val="212121"/>
          <w:szCs w:val="24"/>
          <w:lang w:eastAsia="en-GB"/>
        </w:rPr>
        <w:tab/>
      </w:r>
      <w:r w:rsidR="00DC71A3" w:rsidRPr="00DC71A3">
        <w:rPr>
          <w:rFonts w:asciiTheme="majorHAnsi" w:eastAsia="Times New Roman" w:hAnsiTheme="majorHAnsi" w:cstheme="majorHAnsi"/>
          <w:color w:val="212121"/>
          <w:szCs w:val="24"/>
          <w:lang w:eastAsia="en-GB"/>
        </w:rPr>
        <w:t>Unless the context otherwise requires, a reference to a statute or statutory provision is a reference to it as amended, extended or re-enacted from time to time</w:t>
      </w:r>
    </w:p>
    <w:p w14:paraId="0B1CD1CB" w14:textId="77777777" w:rsidR="000247AF" w:rsidRPr="00DC71A3" w:rsidRDefault="000247AF" w:rsidP="000247AF">
      <w:pPr>
        <w:spacing w:after="0" w:line="240" w:lineRule="auto"/>
        <w:ind w:left="851" w:hanging="851"/>
        <w:rPr>
          <w:rFonts w:asciiTheme="majorHAnsi" w:eastAsia="Times New Roman" w:hAnsiTheme="majorHAnsi" w:cstheme="majorHAnsi"/>
          <w:color w:val="212121"/>
          <w:szCs w:val="24"/>
          <w:lang w:eastAsia="en-GB"/>
        </w:rPr>
      </w:pPr>
    </w:p>
    <w:p w14:paraId="6BA8FD02" w14:textId="77777777" w:rsidR="00DC71A3" w:rsidRDefault="00157265" w:rsidP="000247AF">
      <w:pPr>
        <w:spacing w:after="0" w:line="240" w:lineRule="auto"/>
        <w:ind w:left="851" w:hanging="851"/>
        <w:rPr>
          <w:rFonts w:asciiTheme="majorHAnsi" w:eastAsia="Times New Roman" w:hAnsiTheme="majorHAnsi" w:cstheme="majorHAnsi"/>
          <w:color w:val="212121"/>
          <w:szCs w:val="24"/>
          <w:lang w:eastAsia="en-GB"/>
        </w:rPr>
      </w:pPr>
      <w:r w:rsidRPr="00F23B25">
        <w:rPr>
          <w:rFonts w:asciiTheme="majorHAnsi" w:eastAsia="Times New Roman" w:hAnsiTheme="majorHAnsi" w:cstheme="majorHAnsi"/>
          <w:bCs/>
          <w:color w:val="212121"/>
          <w:szCs w:val="24"/>
          <w:lang w:eastAsia="en-GB"/>
        </w:rPr>
        <w:t>2.8</w:t>
      </w:r>
      <w:r w:rsidRPr="00F23B25">
        <w:rPr>
          <w:rFonts w:asciiTheme="majorHAnsi" w:eastAsia="Times New Roman" w:hAnsiTheme="majorHAnsi" w:cstheme="majorHAnsi"/>
          <w:bCs/>
          <w:color w:val="212121"/>
          <w:szCs w:val="24"/>
          <w:lang w:eastAsia="en-GB"/>
        </w:rPr>
        <w:tab/>
      </w:r>
      <w:r w:rsidR="00DC71A3" w:rsidRPr="00DC71A3">
        <w:rPr>
          <w:rFonts w:asciiTheme="majorHAnsi" w:eastAsia="Times New Roman" w:hAnsiTheme="majorHAnsi" w:cstheme="majorHAnsi"/>
          <w:color w:val="212121"/>
          <w:szCs w:val="24"/>
          <w:lang w:eastAsia="en-GB"/>
        </w:rPr>
        <w:t>Unless the context otherwise requires, a reference to a statute or statutory provision shall include any subordinate legislation made from time to time under that statute or statutory provision</w:t>
      </w:r>
    </w:p>
    <w:p w14:paraId="4CFF32A2" w14:textId="77777777" w:rsidR="000247AF" w:rsidRPr="00DC71A3" w:rsidRDefault="000247AF" w:rsidP="000247AF">
      <w:pPr>
        <w:spacing w:after="0" w:line="240" w:lineRule="auto"/>
        <w:ind w:left="851" w:hanging="851"/>
        <w:rPr>
          <w:rFonts w:asciiTheme="majorHAnsi" w:eastAsia="Times New Roman" w:hAnsiTheme="majorHAnsi" w:cstheme="majorHAnsi"/>
          <w:color w:val="212121"/>
          <w:szCs w:val="24"/>
          <w:lang w:eastAsia="en-GB"/>
        </w:rPr>
      </w:pPr>
    </w:p>
    <w:p w14:paraId="754642E5" w14:textId="77777777" w:rsidR="00DC71A3" w:rsidRDefault="00157265" w:rsidP="000247AF">
      <w:pPr>
        <w:spacing w:after="0" w:line="240" w:lineRule="auto"/>
        <w:ind w:left="851" w:hanging="851"/>
        <w:rPr>
          <w:rFonts w:asciiTheme="majorHAnsi" w:eastAsia="Times New Roman" w:hAnsiTheme="majorHAnsi" w:cstheme="majorHAnsi"/>
          <w:color w:val="212121"/>
          <w:szCs w:val="24"/>
          <w:lang w:eastAsia="en-GB"/>
        </w:rPr>
      </w:pPr>
      <w:r w:rsidRPr="00F23B25">
        <w:rPr>
          <w:rFonts w:asciiTheme="majorHAnsi" w:eastAsia="Times New Roman" w:hAnsiTheme="majorHAnsi" w:cstheme="majorHAnsi"/>
          <w:bCs/>
          <w:color w:val="212121"/>
          <w:szCs w:val="24"/>
          <w:lang w:eastAsia="en-GB"/>
        </w:rPr>
        <w:t>2.9</w:t>
      </w:r>
      <w:r w:rsidR="00DC71A3" w:rsidRPr="00F23B25">
        <w:rPr>
          <w:rFonts w:asciiTheme="majorHAnsi" w:eastAsia="Times New Roman" w:hAnsiTheme="majorHAnsi" w:cstheme="majorHAnsi"/>
          <w:bCs/>
          <w:color w:val="212121"/>
          <w:szCs w:val="24"/>
          <w:lang w:eastAsia="en-GB"/>
        </w:rPr>
        <w:tab/>
      </w:r>
      <w:r w:rsidR="00DC71A3" w:rsidRPr="00DC71A3">
        <w:rPr>
          <w:rFonts w:asciiTheme="majorHAnsi" w:eastAsia="Times New Roman" w:hAnsiTheme="majorHAnsi" w:cstheme="majorHAnsi"/>
          <w:color w:val="212121"/>
          <w:szCs w:val="24"/>
          <w:lang w:eastAsia="en-GB"/>
        </w:rPr>
        <w:t xml:space="preserve">A reference to </w:t>
      </w:r>
      <w:r w:rsidR="00DC71A3" w:rsidRPr="00DC71A3">
        <w:rPr>
          <w:rFonts w:asciiTheme="majorHAnsi" w:eastAsia="Times New Roman" w:hAnsiTheme="majorHAnsi" w:cstheme="majorHAnsi"/>
          <w:bCs/>
          <w:color w:val="212121"/>
          <w:szCs w:val="24"/>
          <w:lang w:eastAsia="en-GB"/>
        </w:rPr>
        <w:t xml:space="preserve">writing </w:t>
      </w:r>
      <w:r w:rsidR="00DC71A3" w:rsidRPr="00DC71A3">
        <w:rPr>
          <w:rFonts w:asciiTheme="majorHAnsi" w:eastAsia="Times New Roman" w:hAnsiTheme="majorHAnsi" w:cstheme="majorHAnsi"/>
          <w:color w:val="212121"/>
          <w:szCs w:val="24"/>
          <w:lang w:eastAsia="en-GB"/>
        </w:rPr>
        <w:t xml:space="preserve">or </w:t>
      </w:r>
      <w:r w:rsidR="00DC71A3" w:rsidRPr="00DC71A3">
        <w:rPr>
          <w:rFonts w:asciiTheme="majorHAnsi" w:eastAsia="Times New Roman" w:hAnsiTheme="majorHAnsi" w:cstheme="majorHAnsi"/>
          <w:bCs/>
          <w:color w:val="212121"/>
          <w:szCs w:val="24"/>
          <w:lang w:eastAsia="en-GB"/>
        </w:rPr>
        <w:t>written</w:t>
      </w:r>
      <w:r w:rsidR="00DC71A3" w:rsidRPr="00DC71A3">
        <w:rPr>
          <w:rFonts w:asciiTheme="majorHAnsi" w:eastAsia="Times New Roman" w:hAnsiTheme="majorHAnsi" w:cstheme="majorHAnsi"/>
          <w:color w:val="212121"/>
          <w:szCs w:val="24"/>
          <w:lang w:eastAsia="en-GB"/>
        </w:rPr>
        <w:t xml:space="preserve"> excludes faxes and e-mail</w:t>
      </w:r>
    </w:p>
    <w:p w14:paraId="2381476D" w14:textId="77777777" w:rsidR="000247AF" w:rsidRPr="00DC71A3" w:rsidRDefault="000247AF" w:rsidP="000247AF">
      <w:pPr>
        <w:spacing w:after="0" w:line="240" w:lineRule="auto"/>
        <w:ind w:left="851" w:hanging="851"/>
        <w:rPr>
          <w:rFonts w:asciiTheme="majorHAnsi" w:eastAsia="Times New Roman" w:hAnsiTheme="majorHAnsi" w:cstheme="majorHAnsi"/>
          <w:color w:val="212121"/>
          <w:szCs w:val="24"/>
          <w:lang w:eastAsia="en-GB"/>
        </w:rPr>
      </w:pPr>
    </w:p>
    <w:p w14:paraId="319DDA5E" w14:textId="77777777" w:rsidR="00DC71A3" w:rsidRDefault="00157265" w:rsidP="000247AF">
      <w:pPr>
        <w:spacing w:after="0" w:line="240" w:lineRule="auto"/>
        <w:ind w:left="851" w:hanging="851"/>
        <w:rPr>
          <w:rFonts w:asciiTheme="majorHAnsi" w:eastAsia="Times New Roman" w:hAnsiTheme="majorHAnsi" w:cstheme="majorHAnsi"/>
          <w:color w:val="212121"/>
          <w:szCs w:val="24"/>
          <w:lang w:eastAsia="en-GB"/>
        </w:rPr>
      </w:pPr>
      <w:r w:rsidRPr="00F23B25">
        <w:rPr>
          <w:rFonts w:asciiTheme="majorHAnsi" w:eastAsia="Times New Roman" w:hAnsiTheme="majorHAnsi" w:cstheme="majorHAnsi"/>
          <w:bCs/>
          <w:color w:val="212121"/>
          <w:szCs w:val="24"/>
          <w:lang w:eastAsia="en-GB"/>
        </w:rPr>
        <w:t>2</w:t>
      </w:r>
      <w:r w:rsidR="00DC71A3" w:rsidRPr="00DC71A3">
        <w:rPr>
          <w:rFonts w:asciiTheme="majorHAnsi" w:eastAsia="Times New Roman" w:hAnsiTheme="majorHAnsi" w:cstheme="majorHAnsi"/>
          <w:bCs/>
          <w:color w:val="212121"/>
          <w:szCs w:val="24"/>
          <w:lang w:eastAsia="en-GB"/>
        </w:rPr>
        <w:t>.1</w:t>
      </w:r>
      <w:r w:rsidRPr="00F23B25">
        <w:rPr>
          <w:rFonts w:asciiTheme="majorHAnsi" w:eastAsia="Times New Roman" w:hAnsiTheme="majorHAnsi" w:cstheme="majorHAnsi"/>
          <w:bCs/>
          <w:color w:val="212121"/>
          <w:szCs w:val="24"/>
          <w:lang w:eastAsia="en-GB"/>
        </w:rPr>
        <w:t>0</w:t>
      </w:r>
      <w:r w:rsidR="00DC71A3" w:rsidRPr="00F23B25">
        <w:rPr>
          <w:rFonts w:asciiTheme="majorHAnsi" w:eastAsia="Times New Roman" w:hAnsiTheme="majorHAnsi" w:cstheme="majorHAnsi"/>
          <w:bCs/>
          <w:color w:val="212121"/>
          <w:szCs w:val="24"/>
          <w:lang w:eastAsia="en-GB"/>
        </w:rPr>
        <w:tab/>
      </w:r>
      <w:r w:rsidR="00DC71A3" w:rsidRPr="00DC71A3">
        <w:rPr>
          <w:rFonts w:asciiTheme="majorHAnsi" w:eastAsia="Times New Roman" w:hAnsiTheme="majorHAnsi" w:cstheme="majorHAnsi"/>
          <w:color w:val="212121"/>
          <w:szCs w:val="24"/>
          <w:lang w:eastAsia="en-GB"/>
        </w:rPr>
        <w:t xml:space="preserve">A reference to </w:t>
      </w:r>
      <w:r w:rsidR="00DC71A3" w:rsidRPr="00DC71A3">
        <w:rPr>
          <w:rFonts w:asciiTheme="majorHAnsi" w:eastAsia="Times New Roman" w:hAnsiTheme="majorHAnsi" w:cstheme="majorHAnsi"/>
          <w:bCs/>
          <w:color w:val="212121"/>
          <w:szCs w:val="24"/>
          <w:lang w:eastAsia="en-GB"/>
        </w:rPr>
        <w:t>this deed</w:t>
      </w:r>
      <w:r w:rsidR="00DC71A3" w:rsidRPr="00DC71A3">
        <w:rPr>
          <w:rFonts w:asciiTheme="majorHAnsi" w:eastAsia="Times New Roman" w:hAnsiTheme="majorHAnsi" w:cstheme="majorHAnsi"/>
          <w:color w:val="212121"/>
          <w:szCs w:val="24"/>
          <w:lang w:eastAsia="en-GB"/>
        </w:rPr>
        <w:t xml:space="preserve"> or to any other deed or document referred to in this deed is a reference to this deed or such other deed or document as varied or novated (in each case, other than in breach of the provisions of this deed) from time to time</w:t>
      </w:r>
    </w:p>
    <w:p w14:paraId="0FCF23B7" w14:textId="77777777" w:rsidR="000247AF" w:rsidRPr="00DC71A3" w:rsidRDefault="000247AF" w:rsidP="000247AF">
      <w:pPr>
        <w:spacing w:after="0" w:line="240" w:lineRule="auto"/>
        <w:ind w:left="851" w:hanging="851"/>
        <w:rPr>
          <w:rFonts w:asciiTheme="majorHAnsi" w:eastAsia="Times New Roman" w:hAnsiTheme="majorHAnsi" w:cstheme="majorHAnsi"/>
          <w:color w:val="212121"/>
          <w:szCs w:val="24"/>
          <w:lang w:eastAsia="en-GB"/>
        </w:rPr>
      </w:pPr>
    </w:p>
    <w:p w14:paraId="1899D59C" w14:textId="77777777" w:rsidR="00DC71A3" w:rsidRDefault="00157265" w:rsidP="000247AF">
      <w:pPr>
        <w:spacing w:after="0" w:line="240" w:lineRule="auto"/>
        <w:ind w:left="851" w:hanging="851"/>
        <w:rPr>
          <w:rFonts w:asciiTheme="majorHAnsi" w:eastAsia="Times New Roman" w:hAnsiTheme="majorHAnsi" w:cstheme="majorHAnsi"/>
          <w:color w:val="212121"/>
          <w:szCs w:val="24"/>
          <w:lang w:eastAsia="en-GB"/>
        </w:rPr>
      </w:pPr>
      <w:r w:rsidRPr="00F23B25">
        <w:rPr>
          <w:rFonts w:asciiTheme="majorHAnsi" w:eastAsia="Times New Roman" w:hAnsiTheme="majorHAnsi" w:cstheme="majorHAnsi"/>
          <w:bCs/>
          <w:color w:val="212121"/>
          <w:szCs w:val="24"/>
          <w:lang w:eastAsia="en-GB"/>
        </w:rPr>
        <w:t>2.11</w:t>
      </w:r>
      <w:r w:rsidR="00DC71A3" w:rsidRPr="00F23B25">
        <w:rPr>
          <w:rFonts w:asciiTheme="majorHAnsi" w:eastAsia="Times New Roman" w:hAnsiTheme="majorHAnsi" w:cstheme="majorHAnsi"/>
          <w:bCs/>
          <w:color w:val="212121"/>
          <w:szCs w:val="24"/>
          <w:lang w:eastAsia="en-GB"/>
        </w:rPr>
        <w:tab/>
      </w:r>
      <w:r w:rsidR="00DC71A3" w:rsidRPr="00DC71A3">
        <w:rPr>
          <w:rFonts w:asciiTheme="majorHAnsi" w:eastAsia="Times New Roman" w:hAnsiTheme="majorHAnsi" w:cstheme="majorHAnsi"/>
          <w:color w:val="212121"/>
          <w:szCs w:val="24"/>
          <w:lang w:eastAsia="en-GB"/>
        </w:rPr>
        <w:t>References to clauses are to the clauses of this deed.</w:t>
      </w:r>
      <w:r w:rsidR="00BC4904" w:rsidRPr="00BC4904">
        <w:rPr>
          <w:rFonts w:asciiTheme="majorHAnsi" w:eastAsia="Times New Roman" w:hAnsiTheme="majorHAnsi" w:cstheme="majorHAnsi"/>
          <w:color w:val="212121"/>
          <w:szCs w:val="24"/>
          <w:lang w:eastAsia="en-GB"/>
        </w:rPr>
        <w:t xml:space="preserve"> </w:t>
      </w:r>
      <w:r w:rsidR="00BC4904" w:rsidRPr="00DC71A3">
        <w:rPr>
          <w:rFonts w:asciiTheme="majorHAnsi" w:eastAsia="Times New Roman" w:hAnsiTheme="majorHAnsi" w:cstheme="majorHAnsi"/>
          <w:color w:val="212121"/>
          <w:szCs w:val="24"/>
          <w:lang w:eastAsia="en-GB"/>
        </w:rPr>
        <w:t xml:space="preserve">Clause headings shall not affect the interpretation of this </w:t>
      </w:r>
      <w:r w:rsidR="00BC4904" w:rsidRPr="00F23B25">
        <w:rPr>
          <w:rFonts w:asciiTheme="majorHAnsi" w:eastAsia="Times New Roman" w:hAnsiTheme="majorHAnsi" w:cstheme="majorHAnsi"/>
          <w:color w:val="212121"/>
          <w:szCs w:val="24"/>
          <w:lang w:eastAsia="en-GB"/>
        </w:rPr>
        <w:t>d</w:t>
      </w:r>
      <w:r w:rsidR="00BC4904" w:rsidRPr="00DC71A3">
        <w:rPr>
          <w:rFonts w:asciiTheme="majorHAnsi" w:eastAsia="Times New Roman" w:hAnsiTheme="majorHAnsi" w:cstheme="majorHAnsi"/>
          <w:color w:val="212121"/>
          <w:szCs w:val="24"/>
          <w:lang w:eastAsia="en-GB"/>
        </w:rPr>
        <w:t>eed</w:t>
      </w:r>
    </w:p>
    <w:p w14:paraId="60A48900" w14:textId="77777777" w:rsidR="000247AF" w:rsidRPr="00DC71A3" w:rsidRDefault="000247AF" w:rsidP="000247AF">
      <w:pPr>
        <w:spacing w:after="0" w:line="240" w:lineRule="auto"/>
        <w:ind w:left="851" w:hanging="851"/>
        <w:rPr>
          <w:rFonts w:asciiTheme="majorHAnsi" w:eastAsia="Times New Roman" w:hAnsiTheme="majorHAnsi" w:cstheme="majorHAnsi"/>
          <w:color w:val="212121"/>
          <w:szCs w:val="24"/>
          <w:lang w:eastAsia="en-GB"/>
        </w:rPr>
      </w:pPr>
    </w:p>
    <w:p w14:paraId="2328C235" w14:textId="77777777" w:rsidR="00DC71A3" w:rsidRDefault="00157265" w:rsidP="000247AF">
      <w:pPr>
        <w:spacing w:after="0" w:line="240" w:lineRule="auto"/>
        <w:ind w:left="851" w:hanging="851"/>
        <w:rPr>
          <w:rFonts w:asciiTheme="majorHAnsi" w:eastAsia="Times New Roman" w:hAnsiTheme="majorHAnsi" w:cstheme="majorHAnsi"/>
          <w:color w:val="212121"/>
          <w:szCs w:val="24"/>
          <w:lang w:eastAsia="en-GB"/>
        </w:rPr>
      </w:pPr>
      <w:r w:rsidRPr="00F23B25">
        <w:rPr>
          <w:rFonts w:asciiTheme="majorHAnsi" w:eastAsia="Times New Roman" w:hAnsiTheme="majorHAnsi" w:cstheme="majorHAnsi"/>
          <w:bCs/>
          <w:color w:val="212121"/>
          <w:szCs w:val="24"/>
          <w:lang w:eastAsia="en-GB"/>
        </w:rPr>
        <w:t>2.12</w:t>
      </w:r>
      <w:r w:rsidR="00DC71A3" w:rsidRPr="00F23B25">
        <w:rPr>
          <w:rFonts w:asciiTheme="majorHAnsi" w:eastAsia="Times New Roman" w:hAnsiTheme="majorHAnsi" w:cstheme="majorHAnsi"/>
          <w:bCs/>
          <w:color w:val="212121"/>
          <w:szCs w:val="24"/>
          <w:lang w:eastAsia="en-GB"/>
        </w:rPr>
        <w:tab/>
      </w:r>
      <w:r w:rsidR="00DC71A3" w:rsidRPr="00DC71A3">
        <w:rPr>
          <w:rFonts w:asciiTheme="majorHAnsi" w:eastAsia="Times New Roman" w:hAnsiTheme="majorHAnsi" w:cstheme="majorHAnsi"/>
          <w:color w:val="212121"/>
          <w:szCs w:val="24"/>
          <w:lang w:eastAsia="en-GB"/>
        </w:rPr>
        <w:t xml:space="preserve">Any words following the terms </w:t>
      </w:r>
      <w:r w:rsidR="00DC71A3" w:rsidRPr="00DC71A3">
        <w:rPr>
          <w:rFonts w:asciiTheme="majorHAnsi" w:eastAsia="Times New Roman" w:hAnsiTheme="majorHAnsi" w:cstheme="majorHAnsi"/>
          <w:bCs/>
          <w:color w:val="212121"/>
          <w:szCs w:val="24"/>
          <w:lang w:eastAsia="en-GB"/>
        </w:rPr>
        <w:t>including</w:t>
      </w:r>
      <w:r w:rsidR="00DC71A3" w:rsidRPr="00DC71A3">
        <w:rPr>
          <w:rFonts w:asciiTheme="majorHAnsi" w:eastAsia="Times New Roman" w:hAnsiTheme="majorHAnsi" w:cstheme="majorHAnsi"/>
          <w:color w:val="212121"/>
          <w:szCs w:val="24"/>
          <w:lang w:eastAsia="en-GB"/>
        </w:rPr>
        <w:t xml:space="preserve">, </w:t>
      </w:r>
      <w:r w:rsidR="00DC71A3" w:rsidRPr="00DC71A3">
        <w:rPr>
          <w:rFonts w:asciiTheme="majorHAnsi" w:eastAsia="Times New Roman" w:hAnsiTheme="majorHAnsi" w:cstheme="majorHAnsi"/>
          <w:bCs/>
          <w:color w:val="212121"/>
          <w:szCs w:val="24"/>
          <w:lang w:eastAsia="en-GB"/>
        </w:rPr>
        <w:t>include</w:t>
      </w:r>
      <w:r w:rsidR="00DC71A3" w:rsidRPr="00DC71A3">
        <w:rPr>
          <w:rFonts w:asciiTheme="majorHAnsi" w:eastAsia="Times New Roman" w:hAnsiTheme="majorHAnsi" w:cstheme="majorHAnsi"/>
          <w:color w:val="212121"/>
          <w:szCs w:val="24"/>
          <w:lang w:eastAsia="en-GB"/>
        </w:rPr>
        <w:t xml:space="preserve">, </w:t>
      </w:r>
      <w:r w:rsidR="00DC71A3" w:rsidRPr="00DC71A3">
        <w:rPr>
          <w:rFonts w:asciiTheme="majorHAnsi" w:eastAsia="Times New Roman" w:hAnsiTheme="majorHAnsi" w:cstheme="majorHAnsi"/>
          <w:bCs/>
          <w:color w:val="212121"/>
          <w:szCs w:val="24"/>
          <w:lang w:eastAsia="en-GB"/>
        </w:rPr>
        <w:t>in particular</w:t>
      </w:r>
      <w:r w:rsidR="00DC71A3" w:rsidRPr="00DC71A3">
        <w:rPr>
          <w:rFonts w:asciiTheme="majorHAnsi" w:eastAsia="Times New Roman" w:hAnsiTheme="majorHAnsi" w:cstheme="majorHAnsi"/>
          <w:color w:val="212121"/>
          <w:szCs w:val="24"/>
          <w:lang w:eastAsia="en-GB"/>
        </w:rPr>
        <w:t xml:space="preserve">, </w:t>
      </w:r>
      <w:r w:rsidR="00DC71A3" w:rsidRPr="00DC71A3">
        <w:rPr>
          <w:rFonts w:asciiTheme="majorHAnsi" w:eastAsia="Times New Roman" w:hAnsiTheme="majorHAnsi" w:cstheme="majorHAnsi"/>
          <w:bCs/>
          <w:color w:val="212121"/>
          <w:szCs w:val="24"/>
          <w:lang w:eastAsia="en-GB"/>
        </w:rPr>
        <w:t>for example</w:t>
      </w:r>
      <w:r w:rsidR="00DC71A3" w:rsidRPr="00DC71A3">
        <w:rPr>
          <w:rFonts w:asciiTheme="majorHAnsi" w:eastAsia="Times New Roman" w:hAnsiTheme="majorHAnsi" w:cstheme="majorHAnsi"/>
          <w:color w:val="212121"/>
          <w:szCs w:val="24"/>
          <w:lang w:eastAsia="en-GB"/>
        </w:rPr>
        <w:t xml:space="preserve"> or any similar expression shall be construed as illustrative and shall not limit the sense of the words, description, definition, phrase or term preceding those terms</w:t>
      </w:r>
    </w:p>
    <w:p w14:paraId="6DAF32BC" w14:textId="77777777" w:rsidR="000247AF" w:rsidRPr="00DC71A3" w:rsidRDefault="000247AF" w:rsidP="000247AF">
      <w:pPr>
        <w:spacing w:after="0" w:line="240" w:lineRule="auto"/>
        <w:ind w:left="851" w:hanging="851"/>
        <w:rPr>
          <w:rFonts w:asciiTheme="majorHAnsi" w:eastAsia="Times New Roman" w:hAnsiTheme="majorHAnsi" w:cstheme="majorHAnsi"/>
          <w:color w:val="212121"/>
          <w:szCs w:val="24"/>
          <w:lang w:eastAsia="en-GB"/>
        </w:rPr>
      </w:pPr>
    </w:p>
    <w:p w14:paraId="753A3B13" w14:textId="77777777" w:rsidR="00DC71A3" w:rsidRDefault="00157265" w:rsidP="000247AF">
      <w:pPr>
        <w:spacing w:after="0" w:line="240" w:lineRule="auto"/>
        <w:ind w:left="851" w:hanging="851"/>
        <w:rPr>
          <w:rFonts w:asciiTheme="majorHAnsi" w:eastAsia="Times New Roman" w:hAnsiTheme="majorHAnsi" w:cstheme="majorHAnsi"/>
          <w:color w:val="212121"/>
          <w:szCs w:val="24"/>
          <w:lang w:eastAsia="en-GB"/>
        </w:rPr>
      </w:pPr>
      <w:r w:rsidRPr="00F23B25">
        <w:rPr>
          <w:rFonts w:asciiTheme="majorHAnsi" w:eastAsia="Times New Roman" w:hAnsiTheme="majorHAnsi" w:cstheme="majorHAnsi"/>
          <w:bCs/>
          <w:color w:val="212121"/>
          <w:szCs w:val="24"/>
          <w:lang w:eastAsia="en-GB"/>
        </w:rPr>
        <w:t>2.13</w:t>
      </w:r>
      <w:r w:rsidR="00DC71A3" w:rsidRPr="00F23B25">
        <w:rPr>
          <w:rFonts w:asciiTheme="majorHAnsi" w:eastAsia="Times New Roman" w:hAnsiTheme="majorHAnsi" w:cstheme="majorHAnsi"/>
          <w:bCs/>
          <w:color w:val="212121"/>
          <w:szCs w:val="24"/>
          <w:lang w:eastAsia="en-GB"/>
        </w:rPr>
        <w:tab/>
      </w:r>
      <w:r w:rsidR="00DC71A3" w:rsidRPr="00DC71A3">
        <w:rPr>
          <w:rFonts w:asciiTheme="majorHAnsi" w:eastAsia="Times New Roman" w:hAnsiTheme="majorHAnsi" w:cstheme="majorHAnsi"/>
          <w:color w:val="212121"/>
          <w:szCs w:val="24"/>
          <w:lang w:eastAsia="en-GB"/>
        </w:rPr>
        <w:t>Where an obligation falls to be performed by more than one person, the obligation can be enforced against every person so bound jointly and against each of them individually</w:t>
      </w:r>
    </w:p>
    <w:p w14:paraId="55F92D94" w14:textId="77777777" w:rsidR="000247AF" w:rsidRDefault="000247AF" w:rsidP="000247AF">
      <w:pPr>
        <w:spacing w:after="0" w:line="240" w:lineRule="auto"/>
        <w:ind w:left="851" w:hanging="851"/>
        <w:rPr>
          <w:rFonts w:asciiTheme="majorHAnsi" w:eastAsia="Times New Roman" w:hAnsiTheme="majorHAnsi" w:cstheme="majorHAnsi"/>
          <w:color w:val="212121"/>
          <w:szCs w:val="24"/>
          <w:lang w:eastAsia="en-GB"/>
        </w:rPr>
      </w:pPr>
    </w:p>
    <w:p w14:paraId="53567356" w14:textId="77777777" w:rsidR="00D9344E" w:rsidRDefault="00D9344E">
      <w:pPr>
        <w:rPr>
          <w:rFonts w:asciiTheme="majorHAnsi" w:eastAsia="Times New Roman" w:hAnsiTheme="majorHAnsi" w:cstheme="majorHAnsi"/>
          <w:color w:val="212121"/>
          <w:szCs w:val="24"/>
          <w:lang w:eastAsia="en-GB"/>
        </w:rPr>
      </w:pPr>
      <w:r>
        <w:rPr>
          <w:rFonts w:asciiTheme="majorHAnsi" w:eastAsia="Times New Roman" w:hAnsiTheme="majorHAnsi" w:cstheme="majorHAnsi"/>
          <w:color w:val="212121"/>
          <w:szCs w:val="24"/>
          <w:lang w:eastAsia="en-GB"/>
        </w:rPr>
        <w:br w:type="page"/>
      </w:r>
    </w:p>
    <w:p w14:paraId="36938BA6" w14:textId="77777777" w:rsidR="003659DF" w:rsidRPr="00F23B25" w:rsidRDefault="003659DF" w:rsidP="00F23B25">
      <w:pPr>
        <w:spacing w:before="160" w:after="160" w:line="240" w:lineRule="auto"/>
        <w:ind w:left="851" w:hanging="851"/>
        <w:rPr>
          <w:rFonts w:asciiTheme="majorHAnsi" w:eastAsia="Times New Roman" w:hAnsiTheme="majorHAnsi" w:cstheme="majorHAnsi"/>
          <w:color w:val="212121"/>
          <w:szCs w:val="24"/>
          <w:lang w:eastAsia="en-GB"/>
        </w:rPr>
      </w:pPr>
    </w:p>
    <w:p w14:paraId="55613E3D" w14:textId="77777777" w:rsidR="00AD6017" w:rsidRPr="00F23B25" w:rsidRDefault="00AD6017" w:rsidP="000247AF">
      <w:pPr>
        <w:pStyle w:val="ListParagraph"/>
        <w:numPr>
          <w:ilvl w:val="0"/>
          <w:numId w:val="11"/>
        </w:numPr>
        <w:spacing w:before="160" w:after="160" w:line="240" w:lineRule="auto"/>
        <w:ind w:left="567" w:hanging="567"/>
        <w:rPr>
          <w:rFonts w:asciiTheme="majorHAnsi" w:hAnsiTheme="majorHAnsi" w:cstheme="majorHAnsi"/>
          <w:b/>
          <w:szCs w:val="24"/>
        </w:rPr>
      </w:pPr>
      <w:r w:rsidRPr="00F23B25">
        <w:rPr>
          <w:rFonts w:asciiTheme="majorHAnsi" w:hAnsiTheme="majorHAnsi" w:cstheme="majorHAnsi"/>
          <w:b/>
          <w:szCs w:val="24"/>
        </w:rPr>
        <w:t>PLANNING</w:t>
      </w:r>
      <w:r w:rsidR="009671CC" w:rsidRPr="00F23B25">
        <w:rPr>
          <w:rFonts w:asciiTheme="majorHAnsi" w:hAnsiTheme="majorHAnsi" w:cstheme="majorHAnsi"/>
          <w:b/>
          <w:szCs w:val="24"/>
        </w:rPr>
        <w:t xml:space="preserve"> </w:t>
      </w:r>
      <w:r w:rsidRPr="00F23B25">
        <w:rPr>
          <w:rFonts w:asciiTheme="majorHAnsi" w:hAnsiTheme="majorHAnsi" w:cstheme="majorHAnsi"/>
          <w:b/>
          <w:szCs w:val="24"/>
        </w:rPr>
        <w:t>OBLIGATIONS</w:t>
      </w:r>
    </w:p>
    <w:p w14:paraId="0E9D8953" w14:textId="77777777" w:rsidR="00AD6017" w:rsidRPr="00F23B25" w:rsidRDefault="00AD6017" w:rsidP="00F23B25">
      <w:pPr>
        <w:tabs>
          <w:tab w:val="left" w:pos="426"/>
        </w:tabs>
        <w:spacing w:before="160" w:after="160" w:line="240" w:lineRule="auto"/>
        <w:jc w:val="both"/>
        <w:rPr>
          <w:rFonts w:asciiTheme="majorHAnsi" w:hAnsiTheme="majorHAnsi" w:cstheme="majorHAnsi"/>
          <w:szCs w:val="24"/>
        </w:rPr>
      </w:pPr>
      <w:r w:rsidRPr="00F23B25">
        <w:rPr>
          <w:rFonts w:asciiTheme="majorHAnsi" w:hAnsiTheme="majorHAnsi" w:cstheme="majorHAnsi"/>
          <w:szCs w:val="24"/>
          <w:lang w:val="en-US"/>
        </w:rPr>
        <w:t xml:space="preserve">This </w:t>
      </w:r>
      <w:r w:rsidR="003659DF">
        <w:rPr>
          <w:rFonts w:asciiTheme="majorHAnsi" w:hAnsiTheme="majorHAnsi" w:cstheme="majorHAnsi"/>
          <w:szCs w:val="24"/>
          <w:lang w:val="en-US"/>
        </w:rPr>
        <w:t>deed</w:t>
      </w:r>
      <w:r w:rsidRPr="00F23B25">
        <w:rPr>
          <w:rFonts w:asciiTheme="majorHAnsi" w:hAnsiTheme="majorHAnsi" w:cstheme="majorHAnsi"/>
          <w:szCs w:val="24"/>
          <w:lang w:val="en-US"/>
        </w:rPr>
        <w:t xml:space="preserve"> </w:t>
      </w:r>
      <w:r w:rsidRPr="00F23B25">
        <w:rPr>
          <w:rFonts w:asciiTheme="majorHAnsi" w:hAnsiTheme="majorHAnsi" w:cstheme="majorHAnsi"/>
          <w:szCs w:val="24"/>
        </w:rPr>
        <w:t xml:space="preserve">is made under Section 106 of the </w:t>
      </w:r>
      <w:r w:rsidR="00D21DD0" w:rsidRPr="00F23B25">
        <w:rPr>
          <w:rFonts w:asciiTheme="majorHAnsi" w:hAnsiTheme="majorHAnsi" w:cstheme="majorHAnsi"/>
          <w:szCs w:val="24"/>
        </w:rPr>
        <w:t xml:space="preserve">1990 </w:t>
      </w:r>
      <w:r w:rsidRPr="00F23B25">
        <w:rPr>
          <w:rFonts w:asciiTheme="majorHAnsi" w:hAnsiTheme="majorHAnsi" w:cstheme="majorHAnsi"/>
          <w:szCs w:val="24"/>
        </w:rPr>
        <w:t xml:space="preserve">Act and the planning obligations entered into by way of the covenants in this </w:t>
      </w:r>
      <w:r w:rsidR="003659DF">
        <w:rPr>
          <w:rFonts w:asciiTheme="majorHAnsi" w:hAnsiTheme="majorHAnsi" w:cstheme="majorHAnsi"/>
          <w:szCs w:val="24"/>
        </w:rPr>
        <w:t>deed</w:t>
      </w:r>
      <w:r w:rsidRPr="00F23B25">
        <w:rPr>
          <w:rFonts w:asciiTheme="majorHAnsi" w:hAnsiTheme="majorHAnsi" w:cstheme="majorHAnsi"/>
          <w:szCs w:val="24"/>
        </w:rPr>
        <w:t xml:space="preserve"> are obligations under Section 106 of the</w:t>
      </w:r>
      <w:r w:rsidR="00D21DD0" w:rsidRPr="00F23B25">
        <w:rPr>
          <w:rFonts w:asciiTheme="majorHAnsi" w:hAnsiTheme="majorHAnsi" w:cstheme="majorHAnsi"/>
          <w:szCs w:val="24"/>
        </w:rPr>
        <w:t xml:space="preserve"> 1990</w:t>
      </w:r>
      <w:r w:rsidRPr="00F23B25">
        <w:rPr>
          <w:rFonts w:asciiTheme="majorHAnsi" w:hAnsiTheme="majorHAnsi" w:cstheme="majorHAnsi"/>
          <w:szCs w:val="24"/>
        </w:rPr>
        <w:t xml:space="preserve"> Act to be discharged by the </w:t>
      </w:r>
      <w:r w:rsidR="00044457" w:rsidRPr="00F23B25">
        <w:rPr>
          <w:rFonts w:asciiTheme="majorHAnsi" w:hAnsiTheme="majorHAnsi" w:cstheme="majorHAnsi"/>
          <w:szCs w:val="24"/>
        </w:rPr>
        <w:t>Applicants</w:t>
      </w:r>
      <w:r w:rsidRPr="00F23B25">
        <w:rPr>
          <w:rFonts w:asciiTheme="majorHAnsi" w:hAnsiTheme="majorHAnsi" w:cstheme="majorHAnsi"/>
          <w:szCs w:val="24"/>
        </w:rPr>
        <w:t xml:space="preserve"> in respect of the Land and are enforceable</w:t>
      </w:r>
      <w:r w:rsidR="00044457" w:rsidRPr="00F23B25">
        <w:rPr>
          <w:rFonts w:asciiTheme="majorHAnsi" w:hAnsiTheme="majorHAnsi" w:cstheme="majorHAnsi"/>
          <w:szCs w:val="24"/>
        </w:rPr>
        <w:t xml:space="preserve"> </w:t>
      </w:r>
      <w:r w:rsidRPr="00F23B25">
        <w:rPr>
          <w:rFonts w:asciiTheme="majorHAnsi" w:hAnsiTheme="majorHAnsi" w:cstheme="majorHAnsi"/>
          <w:szCs w:val="24"/>
        </w:rPr>
        <w:t>by the Authority against the Owners</w:t>
      </w:r>
      <w:r w:rsidR="00D21DD0" w:rsidRPr="00F23B25">
        <w:rPr>
          <w:rFonts w:asciiTheme="majorHAnsi" w:hAnsiTheme="majorHAnsi" w:cstheme="majorHAnsi"/>
          <w:szCs w:val="24"/>
        </w:rPr>
        <w:t xml:space="preserve"> [,</w:t>
      </w:r>
      <w:r w:rsidR="00C06A5F">
        <w:rPr>
          <w:rFonts w:asciiTheme="majorHAnsi" w:hAnsiTheme="majorHAnsi" w:cstheme="majorHAnsi"/>
          <w:szCs w:val="24"/>
        </w:rPr>
        <w:t xml:space="preserve"> </w:t>
      </w:r>
      <w:r w:rsidR="00D21DD0" w:rsidRPr="00F23B25">
        <w:rPr>
          <w:rFonts w:asciiTheme="majorHAnsi" w:hAnsiTheme="majorHAnsi" w:cstheme="majorHAnsi"/>
          <w:szCs w:val="24"/>
        </w:rPr>
        <w:t>the Developer</w:t>
      </w:r>
      <w:r w:rsidRPr="00F23B25">
        <w:rPr>
          <w:rFonts w:asciiTheme="majorHAnsi" w:hAnsiTheme="majorHAnsi" w:cstheme="majorHAnsi"/>
          <w:szCs w:val="24"/>
        </w:rPr>
        <w:t xml:space="preserve"> </w:t>
      </w:r>
      <w:r w:rsidR="004F1070" w:rsidRPr="00F23B25">
        <w:rPr>
          <w:rFonts w:asciiTheme="majorHAnsi" w:hAnsiTheme="majorHAnsi" w:cstheme="majorHAnsi"/>
          <w:szCs w:val="24"/>
        </w:rPr>
        <w:t>and subject to the provisions of Clause 6 the Mortgagee</w:t>
      </w:r>
      <w:r w:rsidR="00D21DD0" w:rsidRPr="00F23B25">
        <w:rPr>
          <w:rFonts w:asciiTheme="majorHAnsi" w:hAnsiTheme="majorHAnsi" w:cstheme="majorHAnsi"/>
          <w:szCs w:val="24"/>
        </w:rPr>
        <w:t>]*</w:t>
      </w:r>
      <w:r w:rsidR="004F1070" w:rsidRPr="00F23B25">
        <w:rPr>
          <w:rFonts w:asciiTheme="majorHAnsi" w:hAnsiTheme="majorHAnsi" w:cstheme="majorHAnsi"/>
          <w:szCs w:val="24"/>
        </w:rPr>
        <w:t xml:space="preserve"> </w:t>
      </w:r>
      <w:r w:rsidRPr="00F23B25">
        <w:rPr>
          <w:rFonts w:asciiTheme="majorHAnsi" w:hAnsiTheme="majorHAnsi" w:cstheme="majorHAnsi"/>
          <w:szCs w:val="24"/>
        </w:rPr>
        <w:t xml:space="preserve">and any person deriving </w:t>
      </w:r>
      <w:r w:rsidR="00D21DD0" w:rsidRPr="00F23B25">
        <w:rPr>
          <w:rFonts w:asciiTheme="majorHAnsi" w:hAnsiTheme="majorHAnsi" w:cstheme="majorHAnsi"/>
          <w:szCs w:val="24"/>
        </w:rPr>
        <w:t>t</w:t>
      </w:r>
      <w:r w:rsidRPr="00F23B25">
        <w:rPr>
          <w:rFonts w:asciiTheme="majorHAnsi" w:hAnsiTheme="majorHAnsi" w:cstheme="majorHAnsi"/>
          <w:szCs w:val="24"/>
        </w:rPr>
        <w:t xml:space="preserve">itle from any of them.  These planning obligations will come into force on the </w:t>
      </w:r>
      <w:r w:rsidR="008456CF">
        <w:rPr>
          <w:rFonts w:asciiTheme="majorHAnsi" w:hAnsiTheme="majorHAnsi" w:cstheme="majorHAnsi"/>
          <w:szCs w:val="24"/>
        </w:rPr>
        <w:t>execution and delivery</w:t>
      </w:r>
      <w:r w:rsidRPr="00F23B25">
        <w:rPr>
          <w:rFonts w:asciiTheme="majorHAnsi" w:hAnsiTheme="majorHAnsi" w:cstheme="majorHAnsi"/>
          <w:szCs w:val="24"/>
        </w:rPr>
        <w:t xml:space="preserve"> of this </w:t>
      </w:r>
      <w:r w:rsidR="003659DF">
        <w:rPr>
          <w:rFonts w:asciiTheme="majorHAnsi" w:hAnsiTheme="majorHAnsi" w:cstheme="majorHAnsi"/>
          <w:szCs w:val="24"/>
        </w:rPr>
        <w:t>deed</w:t>
      </w:r>
    </w:p>
    <w:p w14:paraId="4CA9DC7D" w14:textId="77777777" w:rsidR="00F27693" w:rsidRDefault="00F27693">
      <w:pPr>
        <w:rPr>
          <w:rFonts w:asciiTheme="majorHAnsi" w:hAnsiTheme="majorHAnsi" w:cstheme="majorHAnsi"/>
          <w:szCs w:val="24"/>
        </w:rPr>
      </w:pPr>
    </w:p>
    <w:p w14:paraId="2B7C8F1D" w14:textId="77777777" w:rsidR="00AD6017" w:rsidRPr="00F23B25" w:rsidRDefault="00AD6017" w:rsidP="000247AF">
      <w:pPr>
        <w:pStyle w:val="ListParagraph"/>
        <w:numPr>
          <w:ilvl w:val="0"/>
          <w:numId w:val="11"/>
        </w:numPr>
        <w:spacing w:before="160" w:after="160" w:line="240" w:lineRule="auto"/>
        <w:ind w:left="567" w:hanging="567"/>
        <w:rPr>
          <w:rFonts w:asciiTheme="majorHAnsi" w:hAnsiTheme="majorHAnsi" w:cstheme="majorHAnsi"/>
          <w:b/>
          <w:szCs w:val="24"/>
        </w:rPr>
      </w:pPr>
      <w:r w:rsidRPr="00F23B25">
        <w:rPr>
          <w:rFonts w:asciiTheme="majorHAnsi" w:hAnsiTheme="majorHAnsi" w:cstheme="majorHAnsi"/>
          <w:b/>
          <w:szCs w:val="24"/>
        </w:rPr>
        <w:t>COVENANTS AND LEGAL EFFECTS</w:t>
      </w:r>
    </w:p>
    <w:p w14:paraId="648B0DFF" w14:textId="77777777" w:rsidR="00F65873" w:rsidRPr="00F23B25" w:rsidRDefault="00F65873" w:rsidP="00F23B25">
      <w:pPr>
        <w:spacing w:before="160" w:after="160" w:line="240" w:lineRule="auto"/>
        <w:ind w:left="851" w:hanging="851"/>
        <w:rPr>
          <w:rFonts w:asciiTheme="majorHAnsi" w:eastAsia="Times New Roman" w:hAnsiTheme="majorHAnsi" w:cstheme="majorHAnsi"/>
          <w:color w:val="212121"/>
          <w:szCs w:val="24"/>
          <w:lang w:eastAsia="en-GB"/>
        </w:rPr>
      </w:pPr>
      <w:r w:rsidRPr="00F23B25">
        <w:rPr>
          <w:rFonts w:asciiTheme="majorHAnsi" w:eastAsia="Times New Roman" w:hAnsiTheme="majorHAnsi" w:cstheme="majorHAnsi"/>
          <w:color w:val="212121"/>
          <w:szCs w:val="24"/>
          <w:lang w:eastAsia="en-GB"/>
        </w:rPr>
        <w:t>The Applicant(s)* covenant(s)* with the Authority that:</w:t>
      </w:r>
    </w:p>
    <w:p w14:paraId="45A4CDE6" w14:textId="77777777" w:rsidR="00946EB5" w:rsidRPr="008456CF" w:rsidRDefault="00F65873" w:rsidP="000247AF">
      <w:pPr>
        <w:pStyle w:val="ListParagraph"/>
        <w:numPr>
          <w:ilvl w:val="1"/>
          <w:numId w:val="11"/>
        </w:numPr>
        <w:spacing w:before="160" w:after="160" w:line="240" w:lineRule="auto"/>
        <w:ind w:left="567" w:hanging="567"/>
        <w:rPr>
          <w:rFonts w:asciiTheme="majorHAnsi" w:eastAsia="Times New Roman" w:hAnsiTheme="majorHAnsi" w:cstheme="majorHAnsi"/>
          <w:color w:val="212121"/>
          <w:szCs w:val="24"/>
          <w:lang w:eastAsia="en-GB"/>
        </w:rPr>
      </w:pPr>
      <w:r w:rsidRPr="00946EB5">
        <w:rPr>
          <w:rFonts w:asciiTheme="majorHAnsi" w:eastAsia="Times New Roman" w:hAnsiTheme="majorHAnsi" w:cstheme="majorHAnsi"/>
          <w:color w:val="212121"/>
          <w:szCs w:val="24"/>
          <w:lang w:eastAsia="en-GB"/>
        </w:rPr>
        <w:t xml:space="preserve">The Applicant(s)* will </w:t>
      </w:r>
      <w:r w:rsidR="00157265" w:rsidRPr="00946EB5">
        <w:rPr>
          <w:rFonts w:asciiTheme="majorHAnsi" w:eastAsia="Times New Roman" w:hAnsiTheme="majorHAnsi" w:cstheme="majorHAnsi"/>
          <w:color w:val="212121"/>
          <w:szCs w:val="24"/>
          <w:lang w:eastAsia="en-GB"/>
        </w:rPr>
        <w:t xml:space="preserve">give at least </w:t>
      </w:r>
      <w:r w:rsidRPr="00946EB5">
        <w:rPr>
          <w:rFonts w:asciiTheme="majorHAnsi" w:eastAsia="Times New Roman" w:hAnsiTheme="majorHAnsi" w:cstheme="majorHAnsi"/>
          <w:color w:val="212121"/>
          <w:szCs w:val="24"/>
          <w:lang w:eastAsia="en-GB"/>
        </w:rPr>
        <w:t>10</w:t>
      </w:r>
      <w:r w:rsidR="00157265" w:rsidRPr="00946EB5">
        <w:rPr>
          <w:rFonts w:asciiTheme="majorHAnsi" w:eastAsia="Times New Roman" w:hAnsiTheme="majorHAnsi" w:cstheme="majorHAnsi"/>
          <w:color w:val="212121"/>
          <w:szCs w:val="24"/>
          <w:lang w:eastAsia="en-GB"/>
        </w:rPr>
        <w:t xml:space="preserve"> Working Days</w:t>
      </w:r>
      <w:r w:rsidRPr="00946EB5">
        <w:rPr>
          <w:rFonts w:asciiTheme="majorHAnsi" w:eastAsia="Times New Roman" w:hAnsiTheme="majorHAnsi" w:cstheme="majorHAnsi"/>
          <w:color w:val="212121"/>
          <w:szCs w:val="24"/>
          <w:lang w:eastAsia="en-GB"/>
        </w:rPr>
        <w:t>’</w:t>
      </w:r>
      <w:r w:rsidR="00157265" w:rsidRPr="00946EB5">
        <w:rPr>
          <w:rFonts w:asciiTheme="majorHAnsi" w:eastAsia="Times New Roman" w:hAnsiTheme="majorHAnsi" w:cstheme="majorHAnsi"/>
          <w:color w:val="212121"/>
          <w:szCs w:val="24"/>
          <w:lang w:eastAsia="en-GB"/>
        </w:rPr>
        <w:t xml:space="preserve"> </w:t>
      </w:r>
      <w:r w:rsidRPr="00946EB5">
        <w:rPr>
          <w:rFonts w:asciiTheme="majorHAnsi" w:eastAsia="Times New Roman" w:hAnsiTheme="majorHAnsi" w:cstheme="majorHAnsi"/>
          <w:color w:val="212121"/>
          <w:szCs w:val="24"/>
          <w:lang w:eastAsia="en-GB"/>
        </w:rPr>
        <w:t xml:space="preserve">prior </w:t>
      </w:r>
      <w:r w:rsidR="00157265" w:rsidRPr="00946EB5">
        <w:rPr>
          <w:rFonts w:asciiTheme="majorHAnsi" w:eastAsia="Times New Roman" w:hAnsiTheme="majorHAnsi" w:cstheme="majorHAnsi"/>
          <w:color w:val="212121"/>
          <w:szCs w:val="24"/>
          <w:lang w:eastAsia="en-GB"/>
        </w:rPr>
        <w:t xml:space="preserve">written notice to the </w:t>
      </w:r>
      <w:r w:rsidRPr="00946EB5">
        <w:rPr>
          <w:rFonts w:asciiTheme="majorHAnsi" w:eastAsia="Times New Roman" w:hAnsiTheme="majorHAnsi" w:cstheme="majorHAnsi"/>
          <w:color w:val="212121"/>
          <w:szCs w:val="24"/>
          <w:lang w:eastAsia="en-GB"/>
        </w:rPr>
        <w:t xml:space="preserve">Authority </w:t>
      </w:r>
      <w:r w:rsidR="00157265" w:rsidRPr="00946EB5">
        <w:rPr>
          <w:rFonts w:asciiTheme="majorHAnsi" w:eastAsia="Times New Roman" w:hAnsiTheme="majorHAnsi" w:cstheme="majorHAnsi"/>
          <w:color w:val="212121"/>
          <w:szCs w:val="24"/>
          <w:lang w:eastAsia="en-GB"/>
        </w:rPr>
        <w:t xml:space="preserve">of the Commencement </w:t>
      </w:r>
      <w:r w:rsidRPr="00946EB5">
        <w:rPr>
          <w:rFonts w:asciiTheme="majorHAnsi" w:eastAsia="Times New Roman" w:hAnsiTheme="majorHAnsi" w:cstheme="majorHAnsi"/>
          <w:color w:val="212121"/>
          <w:szCs w:val="24"/>
          <w:lang w:eastAsia="en-GB"/>
        </w:rPr>
        <w:t>of Development</w:t>
      </w:r>
    </w:p>
    <w:p w14:paraId="5E7BB75C" w14:textId="77777777" w:rsidR="00AD6017" w:rsidRPr="00F23B25" w:rsidRDefault="00F65873" w:rsidP="000247AF">
      <w:pPr>
        <w:spacing w:before="160" w:after="160" w:line="240" w:lineRule="auto"/>
        <w:ind w:left="567" w:hanging="567"/>
        <w:rPr>
          <w:rFonts w:asciiTheme="majorHAnsi" w:eastAsia="Times New Roman" w:hAnsiTheme="majorHAnsi" w:cstheme="majorHAnsi"/>
          <w:color w:val="212121"/>
          <w:szCs w:val="24"/>
          <w:lang w:eastAsia="en-GB"/>
        </w:rPr>
      </w:pPr>
      <w:r w:rsidRPr="00F23B25">
        <w:rPr>
          <w:rFonts w:asciiTheme="majorHAnsi" w:eastAsia="Times New Roman" w:hAnsiTheme="majorHAnsi" w:cstheme="majorHAnsi"/>
          <w:color w:val="212121"/>
          <w:szCs w:val="24"/>
          <w:lang w:eastAsia="en-GB"/>
        </w:rPr>
        <w:t>[</w:t>
      </w:r>
      <w:r w:rsidR="00946EB5">
        <w:rPr>
          <w:rFonts w:asciiTheme="majorHAnsi" w:eastAsia="Times New Roman" w:hAnsiTheme="majorHAnsi" w:cstheme="majorHAnsi"/>
          <w:color w:val="212121"/>
          <w:szCs w:val="24"/>
          <w:lang w:eastAsia="en-GB"/>
        </w:rPr>
        <w:t>4.</w:t>
      </w:r>
      <w:r w:rsidR="008456CF">
        <w:rPr>
          <w:rFonts w:asciiTheme="majorHAnsi" w:eastAsia="Times New Roman" w:hAnsiTheme="majorHAnsi" w:cstheme="majorHAnsi"/>
          <w:color w:val="212121"/>
          <w:szCs w:val="24"/>
          <w:lang w:eastAsia="en-GB"/>
        </w:rPr>
        <w:t>2</w:t>
      </w:r>
      <w:r w:rsidRPr="00F23B25">
        <w:rPr>
          <w:rFonts w:asciiTheme="majorHAnsi" w:eastAsia="Times New Roman" w:hAnsiTheme="majorHAnsi" w:cstheme="majorHAnsi"/>
          <w:color w:val="212121"/>
          <w:szCs w:val="24"/>
          <w:lang w:eastAsia="en-GB"/>
        </w:rPr>
        <w:tab/>
        <w:t>P</w:t>
      </w:r>
      <w:r w:rsidR="00AD6017" w:rsidRPr="00F23B25">
        <w:rPr>
          <w:rFonts w:asciiTheme="majorHAnsi" w:eastAsia="Times New Roman" w:hAnsiTheme="majorHAnsi" w:cstheme="majorHAnsi"/>
          <w:color w:val="212121"/>
          <w:szCs w:val="24"/>
          <w:lang w:eastAsia="en-GB"/>
        </w:rPr>
        <w:t xml:space="preserve">rior to </w:t>
      </w:r>
      <w:r w:rsidRPr="00F23B25">
        <w:rPr>
          <w:rFonts w:asciiTheme="majorHAnsi" w:eastAsia="Times New Roman" w:hAnsiTheme="majorHAnsi" w:cstheme="majorHAnsi"/>
          <w:color w:val="212121"/>
          <w:szCs w:val="24"/>
          <w:lang w:eastAsia="en-GB"/>
        </w:rPr>
        <w:t>C</w:t>
      </w:r>
      <w:r w:rsidR="00AD6017" w:rsidRPr="00F23B25">
        <w:rPr>
          <w:rFonts w:asciiTheme="majorHAnsi" w:eastAsia="Times New Roman" w:hAnsiTheme="majorHAnsi" w:cstheme="majorHAnsi"/>
          <w:color w:val="212121"/>
          <w:szCs w:val="24"/>
          <w:lang w:eastAsia="en-GB"/>
        </w:rPr>
        <w:t xml:space="preserve">ommencement of </w:t>
      </w:r>
      <w:r w:rsidRPr="00F23B25">
        <w:rPr>
          <w:rFonts w:asciiTheme="majorHAnsi" w:eastAsia="Times New Roman" w:hAnsiTheme="majorHAnsi" w:cstheme="majorHAnsi"/>
          <w:color w:val="212121"/>
          <w:szCs w:val="24"/>
          <w:lang w:eastAsia="en-GB"/>
        </w:rPr>
        <w:t>D</w:t>
      </w:r>
      <w:r w:rsidR="00AD6017" w:rsidRPr="00F23B25">
        <w:rPr>
          <w:rFonts w:asciiTheme="majorHAnsi" w:eastAsia="Times New Roman" w:hAnsiTheme="majorHAnsi" w:cstheme="majorHAnsi"/>
          <w:color w:val="212121"/>
          <w:szCs w:val="24"/>
          <w:lang w:eastAsia="en-GB"/>
        </w:rPr>
        <w:t xml:space="preserve">evelopment the </w:t>
      </w:r>
      <w:r w:rsidRPr="00F23B25">
        <w:rPr>
          <w:rFonts w:asciiTheme="majorHAnsi" w:eastAsia="Times New Roman" w:hAnsiTheme="majorHAnsi" w:cstheme="majorHAnsi"/>
          <w:color w:val="212121"/>
          <w:szCs w:val="24"/>
          <w:lang w:eastAsia="en-GB"/>
        </w:rPr>
        <w:t xml:space="preserve">Applicant(s)* </w:t>
      </w:r>
      <w:r w:rsidR="00AD6017" w:rsidRPr="00F23B25">
        <w:rPr>
          <w:rFonts w:asciiTheme="majorHAnsi" w:eastAsia="Times New Roman" w:hAnsiTheme="majorHAnsi" w:cstheme="majorHAnsi"/>
          <w:color w:val="212121"/>
          <w:szCs w:val="24"/>
          <w:lang w:eastAsia="en-GB"/>
        </w:rPr>
        <w:t>will pay the Authority the New Forest Special Protection Area Mitigation Contribution</w:t>
      </w:r>
    </w:p>
    <w:p w14:paraId="4B363736" w14:textId="77777777" w:rsidR="00AD6017" w:rsidRPr="00F23B25" w:rsidRDefault="00946EB5" w:rsidP="000247AF">
      <w:pPr>
        <w:spacing w:before="160" w:after="160" w:line="240" w:lineRule="auto"/>
        <w:ind w:left="567" w:hanging="567"/>
        <w:rPr>
          <w:rFonts w:asciiTheme="majorHAnsi" w:eastAsia="Times New Roman" w:hAnsiTheme="majorHAnsi" w:cstheme="majorHAnsi"/>
          <w:color w:val="212121"/>
          <w:szCs w:val="24"/>
          <w:lang w:eastAsia="en-GB"/>
        </w:rPr>
      </w:pPr>
      <w:r>
        <w:rPr>
          <w:rFonts w:asciiTheme="majorHAnsi" w:eastAsia="Times New Roman" w:hAnsiTheme="majorHAnsi" w:cstheme="majorHAnsi"/>
          <w:color w:val="212121"/>
          <w:szCs w:val="24"/>
          <w:lang w:eastAsia="en-GB"/>
        </w:rPr>
        <w:t>4.</w:t>
      </w:r>
      <w:r w:rsidR="008456CF">
        <w:rPr>
          <w:rFonts w:asciiTheme="majorHAnsi" w:eastAsia="Times New Roman" w:hAnsiTheme="majorHAnsi" w:cstheme="majorHAnsi"/>
          <w:color w:val="212121"/>
          <w:szCs w:val="24"/>
          <w:lang w:eastAsia="en-GB"/>
        </w:rPr>
        <w:t>3</w:t>
      </w:r>
      <w:r w:rsidR="00F65873" w:rsidRPr="00F23B25">
        <w:rPr>
          <w:rFonts w:asciiTheme="majorHAnsi" w:eastAsia="Times New Roman" w:hAnsiTheme="majorHAnsi" w:cstheme="majorHAnsi"/>
          <w:color w:val="212121"/>
          <w:szCs w:val="24"/>
          <w:lang w:eastAsia="en-GB"/>
        </w:rPr>
        <w:tab/>
        <w:t xml:space="preserve">The Applicant(s)* will pay the Authority </w:t>
      </w:r>
      <w:r w:rsidR="00AD6017" w:rsidRPr="00F23B25">
        <w:rPr>
          <w:rFonts w:asciiTheme="majorHAnsi" w:eastAsia="Times New Roman" w:hAnsiTheme="majorHAnsi" w:cstheme="majorHAnsi"/>
          <w:color w:val="212121"/>
          <w:szCs w:val="24"/>
          <w:lang w:eastAsia="en-GB"/>
        </w:rPr>
        <w:t>Interest in Default on the New Forest Special Protection Area Mitigation Contribution from the date such payment falls due until the actual payment if later</w:t>
      </w:r>
      <w:r w:rsidR="00F65873" w:rsidRPr="00F23B25">
        <w:rPr>
          <w:rFonts w:asciiTheme="majorHAnsi" w:eastAsia="Times New Roman" w:hAnsiTheme="majorHAnsi" w:cstheme="majorHAnsi"/>
          <w:color w:val="212121"/>
          <w:szCs w:val="24"/>
          <w:lang w:eastAsia="en-GB"/>
        </w:rPr>
        <w:t>]*</w:t>
      </w:r>
    </w:p>
    <w:p w14:paraId="79F0F6F1" w14:textId="77777777" w:rsidR="00F65873" w:rsidRPr="00F23B25" w:rsidRDefault="008456CF" w:rsidP="000247AF">
      <w:pPr>
        <w:spacing w:before="160" w:after="160" w:line="240" w:lineRule="auto"/>
        <w:ind w:left="567" w:hanging="567"/>
        <w:rPr>
          <w:rFonts w:asciiTheme="majorHAnsi" w:eastAsia="Times New Roman" w:hAnsiTheme="majorHAnsi" w:cstheme="majorHAnsi"/>
          <w:color w:val="212121"/>
          <w:szCs w:val="24"/>
          <w:lang w:eastAsia="en-GB"/>
        </w:rPr>
      </w:pPr>
      <w:r>
        <w:rPr>
          <w:rFonts w:asciiTheme="majorHAnsi" w:eastAsia="Times New Roman" w:hAnsiTheme="majorHAnsi" w:cstheme="majorHAnsi"/>
          <w:color w:val="212121"/>
          <w:szCs w:val="24"/>
          <w:lang w:eastAsia="en-GB"/>
        </w:rPr>
        <w:t>[4.4</w:t>
      </w:r>
      <w:r w:rsidR="00F65873" w:rsidRPr="00F23B25">
        <w:rPr>
          <w:rFonts w:asciiTheme="majorHAnsi" w:eastAsia="Times New Roman" w:hAnsiTheme="majorHAnsi" w:cstheme="majorHAnsi"/>
          <w:color w:val="212121"/>
          <w:szCs w:val="24"/>
          <w:lang w:eastAsia="en-GB"/>
        </w:rPr>
        <w:tab/>
        <w:t>Prior to Commencement of Development the Applicant(s)* will pay the Authority the Solent Special Protection Area Mitigation Contribution</w:t>
      </w:r>
    </w:p>
    <w:p w14:paraId="2C3E8412" w14:textId="77777777" w:rsidR="00AD6017" w:rsidRDefault="008456CF" w:rsidP="000247AF">
      <w:pPr>
        <w:spacing w:before="160" w:after="160" w:line="240" w:lineRule="auto"/>
        <w:ind w:left="567" w:hanging="567"/>
        <w:rPr>
          <w:rFonts w:asciiTheme="majorHAnsi" w:eastAsia="Times New Roman" w:hAnsiTheme="majorHAnsi" w:cstheme="majorHAnsi"/>
          <w:color w:val="212121"/>
          <w:szCs w:val="24"/>
          <w:lang w:eastAsia="en-GB"/>
        </w:rPr>
      </w:pPr>
      <w:r>
        <w:rPr>
          <w:rFonts w:asciiTheme="majorHAnsi" w:eastAsia="Times New Roman" w:hAnsiTheme="majorHAnsi" w:cstheme="majorHAnsi"/>
          <w:color w:val="212121"/>
          <w:szCs w:val="24"/>
          <w:lang w:eastAsia="en-GB"/>
        </w:rPr>
        <w:t>4.5</w:t>
      </w:r>
      <w:r w:rsidR="00F65873" w:rsidRPr="00F23B25">
        <w:rPr>
          <w:rFonts w:asciiTheme="majorHAnsi" w:eastAsia="Times New Roman" w:hAnsiTheme="majorHAnsi" w:cstheme="majorHAnsi"/>
          <w:color w:val="212121"/>
          <w:szCs w:val="24"/>
          <w:lang w:eastAsia="en-GB"/>
        </w:rPr>
        <w:tab/>
        <w:t xml:space="preserve">The Applicant(s)* will pay the Authority Interest in Default on the </w:t>
      </w:r>
      <w:r w:rsidR="005C43BC" w:rsidRPr="00F23B25">
        <w:rPr>
          <w:rFonts w:asciiTheme="majorHAnsi" w:eastAsia="Times New Roman" w:hAnsiTheme="majorHAnsi" w:cstheme="majorHAnsi"/>
          <w:color w:val="212121"/>
          <w:szCs w:val="24"/>
          <w:lang w:eastAsia="en-GB"/>
        </w:rPr>
        <w:t>Solent Special Protection</w:t>
      </w:r>
      <w:r w:rsidR="00F65873" w:rsidRPr="00F23B25">
        <w:rPr>
          <w:rFonts w:asciiTheme="majorHAnsi" w:eastAsia="Times New Roman" w:hAnsiTheme="majorHAnsi" w:cstheme="majorHAnsi"/>
          <w:color w:val="212121"/>
          <w:szCs w:val="24"/>
          <w:lang w:eastAsia="en-GB"/>
        </w:rPr>
        <w:t xml:space="preserve"> Area Mitigation Contribution from the date such payment falls due until the actual payment if later]*</w:t>
      </w:r>
    </w:p>
    <w:p w14:paraId="755D7E94" w14:textId="77777777" w:rsidR="008456CF" w:rsidRDefault="008456CF" w:rsidP="00F23B25">
      <w:pPr>
        <w:spacing w:before="160" w:after="160" w:line="240" w:lineRule="auto"/>
        <w:ind w:left="851" w:hanging="851"/>
        <w:rPr>
          <w:rFonts w:asciiTheme="majorHAnsi" w:eastAsia="Times New Roman" w:hAnsiTheme="majorHAnsi" w:cstheme="majorHAnsi"/>
          <w:color w:val="212121"/>
          <w:szCs w:val="24"/>
          <w:lang w:eastAsia="en-GB"/>
        </w:rPr>
      </w:pPr>
    </w:p>
    <w:p w14:paraId="1ECDDE04" w14:textId="77777777" w:rsidR="00946EB5" w:rsidRPr="00946EB5" w:rsidRDefault="00946EB5" w:rsidP="000247AF">
      <w:pPr>
        <w:pStyle w:val="ListParagraph"/>
        <w:numPr>
          <w:ilvl w:val="0"/>
          <w:numId w:val="11"/>
        </w:numPr>
        <w:spacing w:before="160" w:after="160" w:line="240" w:lineRule="auto"/>
        <w:ind w:left="567" w:hanging="567"/>
        <w:rPr>
          <w:rFonts w:asciiTheme="majorHAnsi" w:eastAsia="Times New Roman" w:hAnsiTheme="majorHAnsi" w:cstheme="majorHAnsi"/>
          <w:b/>
          <w:color w:val="212121"/>
          <w:szCs w:val="24"/>
          <w:lang w:eastAsia="en-GB"/>
        </w:rPr>
      </w:pPr>
      <w:r w:rsidRPr="008456CF">
        <w:rPr>
          <w:rFonts w:asciiTheme="majorHAnsi" w:hAnsiTheme="majorHAnsi" w:cstheme="majorHAnsi"/>
          <w:b/>
          <w:szCs w:val="24"/>
        </w:rPr>
        <w:t>PAYMENT</w:t>
      </w:r>
      <w:r w:rsidRPr="00946EB5">
        <w:rPr>
          <w:rFonts w:asciiTheme="majorHAnsi" w:eastAsia="Times New Roman" w:hAnsiTheme="majorHAnsi" w:cstheme="majorHAnsi"/>
          <w:b/>
          <w:color w:val="212121"/>
          <w:szCs w:val="24"/>
          <w:lang w:eastAsia="en-GB"/>
        </w:rPr>
        <w:t xml:space="preserve"> OF FEES</w:t>
      </w:r>
    </w:p>
    <w:p w14:paraId="5ACB08CE" w14:textId="77777777" w:rsidR="00701D66" w:rsidRPr="00946EB5" w:rsidRDefault="00946EB5" w:rsidP="000247AF">
      <w:pPr>
        <w:spacing w:before="160" w:after="160" w:line="240" w:lineRule="auto"/>
        <w:ind w:left="567" w:hanging="567"/>
        <w:rPr>
          <w:rFonts w:asciiTheme="majorHAnsi" w:eastAsia="Times New Roman" w:hAnsiTheme="majorHAnsi" w:cstheme="majorHAnsi"/>
          <w:szCs w:val="24"/>
          <w:lang w:eastAsia="en-GB"/>
        </w:rPr>
      </w:pPr>
      <w:r w:rsidRPr="00946EB5">
        <w:rPr>
          <w:rFonts w:asciiTheme="majorHAnsi" w:eastAsia="Times New Roman" w:hAnsiTheme="majorHAnsi" w:cstheme="majorHAnsi"/>
          <w:szCs w:val="24"/>
          <w:lang w:eastAsia="en-GB"/>
        </w:rPr>
        <w:t>5.1</w:t>
      </w:r>
      <w:r w:rsidR="00701D66" w:rsidRPr="00946EB5">
        <w:rPr>
          <w:rFonts w:asciiTheme="majorHAnsi" w:eastAsia="Times New Roman" w:hAnsiTheme="majorHAnsi" w:cstheme="majorHAnsi"/>
          <w:szCs w:val="24"/>
          <w:lang w:eastAsia="en-GB"/>
        </w:rPr>
        <w:tab/>
        <w:t xml:space="preserve">The Applicant(s) will pay the Authority’s </w:t>
      </w:r>
      <w:r w:rsidR="008456CF">
        <w:rPr>
          <w:rFonts w:asciiTheme="majorHAnsi" w:eastAsia="Times New Roman" w:hAnsiTheme="majorHAnsi" w:cstheme="majorHAnsi"/>
          <w:szCs w:val="24"/>
          <w:lang w:eastAsia="en-GB"/>
        </w:rPr>
        <w:t>L</w:t>
      </w:r>
      <w:r w:rsidR="00701D66" w:rsidRPr="00946EB5">
        <w:rPr>
          <w:rFonts w:asciiTheme="majorHAnsi" w:eastAsia="Times New Roman" w:hAnsiTheme="majorHAnsi" w:cstheme="majorHAnsi"/>
          <w:szCs w:val="24"/>
          <w:lang w:eastAsia="en-GB"/>
        </w:rPr>
        <w:t xml:space="preserve">egal </w:t>
      </w:r>
      <w:r w:rsidR="008456CF">
        <w:rPr>
          <w:rFonts w:asciiTheme="majorHAnsi" w:eastAsia="Times New Roman" w:hAnsiTheme="majorHAnsi" w:cstheme="majorHAnsi"/>
          <w:szCs w:val="24"/>
          <w:lang w:eastAsia="en-GB"/>
        </w:rPr>
        <w:t>F</w:t>
      </w:r>
      <w:r w:rsidR="00701D66" w:rsidRPr="00946EB5">
        <w:rPr>
          <w:rFonts w:asciiTheme="majorHAnsi" w:eastAsia="Times New Roman" w:hAnsiTheme="majorHAnsi" w:cstheme="majorHAnsi"/>
          <w:szCs w:val="24"/>
          <w:lang w:eastAsia="en-GB"/>
        </w:rPr>
        <w:t xml:space="preserve">ee on </w:t>
      </w:r>
      <w:r w:rsidR="008456CF">
        <w:rPr>
          <w:rFonts w:asciiTheme="majorHAnsi" w:eastAsia="Times New Roman" w:hAnsiTheme="majorHAnsi" w:cstheme="majorHAnsi"/>
          <w:szCs w:val="24"/>
          <w:lang w:eastAsia="en-GB"/>
        </w:rPr>
        <w:t>delivery of this deed</w:t>
      </w:r>
    </w:p>
    <w:p w14:paraId="3A1DC05F" w14:textId="77777777" w:rsidR="008748BC" w:rsidRDefault="008748BC" w:rsidP="000247AF">
      <w:pPr>
        <w:pStyle w:val="ListParagraph"/>
        <w:numPr>
          <w:ilvl w:val="1"/>
          <w:numId w:val="18"/>
        </w:numPr>
        <w:spacing w:before="160" w:after="160" w:line="240" w:lineRule="auto"/>
        <w:ind w:left="567" w:hanging="567"/>
        <w:rPr>
          <w:rFonts w:asciiTheme="majorHAnsi" w:eastAsia="Times New Roman" w:hAnsiTheme="majorHAnsi" w:cstheme="majorHAnsi"/>
          <w:szCs w:val="24"/>
          <w:lang w:eastAsia="en-GB"/>
        </w:rPr>
      </w:pPr>
      <w:r w:rsidRPr="008456CF">
        <w:rPr>
          <w:rFonts w:asciiTheme="majorHAnsi" w:eastAsia="Times New Roman" w:hAnsiTheme="majorHAnsi" w:cstheme="majorHAnsi"/>
          <w:szCs w:val="24"/>
          <w:lang w:eastAsia="en-GB"/>
        </w:rPr>
        <w:t xml:space="preserve">The Applicant(s) will pay the Authority the Monitoring Fee on </w:t>
      </w:r>
      <w:r w:rsidR="008456CF" w:rsidRPr="008456CF">
        <w:rPr>
          <w:rFonts w:asciiTheme="majorHAnsi" w:eastAsia="Times New Roman" w:hAnsiTheme="majorHAnsi" w:cstheme="majorHAnsi"/>
          <w:szCs w:val="24"/>
          <w:lang w:eastAsia="en-GB"/>
        </w:rPr>
        <w:t>delivery</w:t>
      </w:r>
      <w:r w:rsidRPr="008456CF">
        <w:rPr>
          <w:rFonts w:asciiTheme="majorHAnsi" w:eastAsia="Times New Roman" w:hAnsiTheme="majorHAnsi" w:cstheme="majorHAnsi"/>
          <w:szCs w:val="24"/>
          <w:lang w:eastAsia="en-GB"/>
        </w:rPr>
        <w:t xml:space="preserve"> of th</w:t>
      </w:r>
      <w:r w:rsidR="008456CF" w:rsidRPr="008456CF">
        <w:rPr>
          <w:rFonts w:asciiTheme="majorHAnsi" w:eastAsia="Times New Roman" w:hAnsiTheme="majorHAnsi" w:cstheme="majorHAnsi"/>
          <w:szCs w:val="24"/>
          <w:lang w:eastAsia="en-GB"/>
        </w:rPr>
        <w:t>is deed</w:t>
      </w:r>
    </w:p>
    <w:p w14:paraId="2269C7D1" w14:textId="77777777" w:rsidR="0011012D" w:rsidRDefault="0011012D" w:rsidP="000247AF">
      <w:pPr>
        <w:pStyle w:val="ListParagraph"/>
        <w:spacing w:before="160" w:after="160" w:line="240" w:lineRule="auto"/>
        <w:ind w:left="567" w:hanging="567"/>
        <w:rPr>
          <w:rFonts w:asciiTheme="majorHAnsi" w:eastAsia="Times New Roman" w:hAnsiTheme="majorHAnsi" w:cstheme="majorHAnsi"/>
          <w:szCs w:val="24"/>
          <w:lang w:eastAsia="en-GB"/>
        </w:rPr>
      </w:pPr>
    </w:p>
    <w:p w14:paraId="4F236575" w14:textId="77777777" w:rsidR="0011012D" w:rsidRDefault="0011012D" w:rsidP="000247AF">
      <w:pPr>
        <w:pStyle w:val="ListParagraph"/>
        <w:numPr>
          <w:ilvl w:val="1"/>
          <w:numId w:val="18"/>
        </w:numPr>
        <w:spacing w:before="160" w:after="160" w:line="240" w:lineRule="auto"/>
        <w:ind w:left="567" w:hanging="567"/>
        <w:rPr>
          <w:rFonts w:asciiTheme="majorHAnsi" w:eastAsia="Times New Roman" w:hAnsiTheme="majorHAnsi" w:cstheme="majorHAnsi"/>
          <w:szCs w:val="24"/>
          <w:lang w:eastAsia="en-GB"/>
        </w:rPr>
      </w:pPr>
      <w:r w:rsidRPr="008456CF">
        <w:rPr>
          <w:rFonts w:asciiTheme="majorHAnsi" w:eastAsia="Times New Roman" w:hAnsiTheme="majorHAnsi" w:cstheme="majorHAnsi"/>
          <w:szCs w:val="24"/>
          <w:lang w:eastAsia="en-GB"/>
        </w:rPr>
        <w:t xml:space="preserve">The Applicant(s) will pay the Authority </w:t>
      </w:r>
      <w:r>
        <w:rPr>
          <w:rFonts w:asciiTheme="majorHAnsi" w:eastAsia="Times New Roman" w:hAnsiTheme="majorHAnsi" w:cstheme="majorHAnsi"/>
          <w:szCs w:val="24"/>
          <w:lang w:eastAsia="en-GB"/>
        </w:rPr>
        <w:t>any fees incurred pursuant to clause 7 below</w:t>
      </w:r>
      <w:r w:rsidR="003C6B59" w:rsidRPr="003C6B59">
        <w:rPr>
          <w:rFonts w:asciiTheme="majorHAnsi" w:eastAsia="Times New Roman" w:hAnsiTheme="majorHAnsi" w:cstheme="majorHAnsi"/>
          <w:szCs w:val="24"/>
          <w:lang w:eastAsia="en-GB"/>
        </w:rPr>
        <w:t xml:space="preserve"> </w:t>
      </w:r>
      <w:r w:rsidR="003C6B59" w:rsidRPr="008456CF">
        <w:rPr>
          <w:rFonts w:asciiTheme="majorHAnsi" w:eastAsia="Times New Roman" w:hAnsiTheme="majorHAnsi" w:cstheme="majorHAnsi"/>
          <w:szCs w:val="24"/>
          <w:lang w:eastAsia="en-GB"/>
        </w:rPr>
        <w:t>on delivery of this deed</w:t>
      </w:r>
    </w:p>
    <w:p w14:paraId="1BF80CC0" w14:textId="77777777" w:rsidR="003C6B59" w:rsidRPr="003C6B59" w:rsidRDefault="003C6B59" w:rsidP="000247AF">
      <w:pPr>
        <w:pStyle w:val="ListParagraph"/>
        <w:spacing w:after="0" w:line="480" w:lineRule="auto"/>
        <w:ind w:left="567" w:hanging="567"/>
        <w:rPr>
          <w:rFonts w:asciiTheme="majorHAnsi" w:eastAsia="Times New Roman" w:hAnsiTheme="majorHAnsi" w:cstheme="majorHAnsi"/>
          <w:szCs w:val="24"/>
          <w:lang w:eastAsia="en-GB"/>
        </w:rPr>
      </w:pPr>
    </w:p>
    <w:p w14:paraId="160DF406" w14:textId="77777777" w:rsidR="00AD6017" w:rsidRPr="008456CF" w:rsidRDefault="00AD6017" w:rsidP="000247AF">
      <w:pPr>
        <w:pStyle w:val="ListParagraph"/>
        <w:numPr>
          <w:ilvl w:val="0"/>
          <w:numId w:val="11"/>
        </w:numPr>
        <w:spacing w:before="160" w:after="160" w:line="240" w:lineRule="auto"/>
        <w:ind w:left="567" w:hanging="567"/>
        <w:rPr>
          <w:rFonts w:asciiTheme="majorHAnsi" w:hAnsiTheme="majorHAnsi" w:cstheme="majorHAnsi"/>
          <w:b/>
          <w:szCs w:val="24"/>
        </w:rPr>
      </w:pPr>
      <w:r w:rsidRPr="008456CF">
        <w:rPr>
          <w:rFonts w:asciiTheme="majorHAnsi" w:hAnsiTheme="majorHAnsi" w:cstheme="majorHAnsi"/>
          <w:b/>
          <w:szCs w:val="24"/>
        </w:rPr>
        <w:t>LOCAL LAND CHARGE</w:t>
      </w:r>
    </w:p>
    <w:p w14:paraId="30574E97" w14:textId="77777777" w:rsidR="00AD6017" w:rsidRDefault="00AD6017" w:rsidP="00F23B25">
      <w:pPr>
        <w:tabs>
          <w:tab w:val="left" w:pos="426"/>
        </w:tabs>
        <w:spacing w:before="160" w:after="160" w:line="240" w:lineRule="auto"/>
        <w:rPr>
          <w:rFonts w:asciiTheme="majorHAnsi" w:hAnsiTheme="majorHAnsi" w:cstheme="majorHAnsi"/>
          <w:szCs w:val="24"/>
        </w:rPr>
      </w:pPr>
      <w:r w:rsidRPr="00F23B25">
        <w:rPr>
          <w:rFonts w:asciiTheme="majorHAnsi" w:hAnsiTheme="majorHAnsi" w:cstheme="majorHAnsi"/>
          <w:szCs w:val="24"/>
        </w:rPr>
        <w:t xml:space="preserve">This </w:t>
      </w:r>
      <w:r w:rsidR="003B76BC" w:rsidRPr="00F23B25">
        <w:rPr>
          <w:rFonts w:asciiTheme="majorHAnsi" w:hAnsiTheme="majorHAnsi" w:cstheme="majorHAnsi"/>
          <w:szCs w:val="24"/>
        </w:rPr>
        <w:t>d</w:t>
      </w:r>
      <w:r w:rsidRPr="00F23B25">
        <w:rPr>
          <w:rFonts w:asciiTheme="majorHAnsi" w:hAnsiTheme="majorHAnsi" w:cstheme="majorHAnsi"/>
          <w:szCs w:val="24"/>
        </w:rPr>
        <w:t>eed is a local land charge and shall be registered as such by the Authority</w:t>
      </w:r>
    </w:p>
    <w:p w14:paraId="206ECA7A" w14:textId="77777777" w:rsidR="00780100" w:rsidRPr="00780100" w:rsidRDefault="00780100" w:rsidP="00F23B25">
      <w:pPr>
        <w:tabs>
          <w:tab w:val="left" w:pos="426"/>
        </w:tabs>
        <w:spacing w:before="160" w:after="160" w:line="240" w:lineRule="auto"/>
        <w:rPr>
          <w:rFonts w:asciiTheme="majorHAnsi" w:hAnsiTheme="majorHAnsi" w:cstheme="majorHAnsi"/>
          <w:b/>
          <w:szCs w:val="24"/>
        </w:rPr>
      </w:pPr>
    </w:p>
    <w:p w14:paraId="555A7912" w14:textId="77777777" w:rsidR="00780100" w:rsidRPr="00780100" w:rsidRDefault="00780100" w:rsidP="000247AF">
      <w:pPr>
        <w:pStyle w:val="ListParagraph"/>
        <w:numPr>
          <w:ilvl w:val="0"/>
          <w:numId w:val="11"/>
        </w:numPr>
        <w:spacing w:before="160" w:after="160" w:line="240" w:lineRule="auto"/>
        <w:ind w:left="567" w:hanging="567"/>
        <w:rPr>
          <w:rFonts w:asciiTheme="majorHAnsi" w:hAnsiTheme="majorHAnsi" w:cstheme="majorHAnsi"/>
          <w:b/>
          <w:szCs w:val="24"/>
        </w:rPr>
      </w:pPr>
      <w:r w:rsidRPr="00780100">
        <w:rPr>
          <w:rFonts w:asciiTheme="majorHAnsi" w:hAnsiTheme="majorHAnsi" w:cstheme="majorHAnsi"/>
          <w:b/>
          <w:szCs w:val="24"/>
        </w:rPr>
        <w:t>LAND REGISTRY</w:t>
      </w:r>
    </w:p>
    <w:p w14:paraId="0AE37DB6" w14:textId="77777777" w:rsidR="0011012D" w:rsidRPr="0011012D" w:rsidRDefault="0011012D" w:rsidP="0011012D">
      <w:pPr>
        <w:tabs>
          <w:tab w:val="left" w:pos="426"/>
        </w:tabs>
        <w:spacing w:before="160" w:after="160" w:line="240" w:lineRule="auto"/>
        <w:rPr>
          <w:rFonts w:asciiTheme="majorHAnsi" w:hAnsiTheme="majorHAnsi" w:cstheme="majorHAnsi"/>
          <w:szCs w:val="24"/>
        </w:rPr>
      </w:pPr>
      <w:r w:rsidRPr="0011012D">
        <w:rPr>
          <w:rFonts w:asciiTheme="majorHAnsi" w:hAnsiTheme="majorHAnsi" w:cstheme="majorHAnsi"/>
          <w:szCs w:val="24"/>
        </w:rPr>
        <w:t xml:space="preserve">The </w:t>
      </w:r>
      <w:r>
        <w:rPr>
          <w:rFonts w:asciiTheme="majorHAnsi" w:hAnsiTheme="majorHAnsi" w:cstheme="majorHAnsi"/>
          <w:szCs w:val="24"/>
        </w:rPr>
        <w:t>Applicant(s)</w:t>
      </w:r>
      <w:r w:rsidRPr="0011012D">
        <w:rPr>
          <w:rFonts w:asciiTheme="majorHAnsi" w:hAnsiTheme="majorHAnsi" w:cstheme="majorHAnsi"/>
          <w:szCs w:val="24"/>
        </w:rPr>
        <w:t xml:space="preserve"> consent</w:t>
      </w:r>
      <w:r>
        <w:rPr>
          <w:rFonts w:asciiTheme="majorHAnsi" w:hAnsiTheme="majorHAnsi" w:cstheme="majorHAnsi"/>
          <w:szCs w:val="24"/>
        </w:rPr>
        <w:t>(</w:t>
      </w:r>
      <w:r w:rsidRPr="0011012D">
        <w:rPr>
          <w:rFonts w:asciiTheme="majorHAnsi" w:hAnsiTheme="majorHAnsi" w:cstheme="majorHAnsi"/>
          <w:szCs w:val="24"/>
        </w:rPr>
        <w:t>s</w:t>
      </w:r>
      <w:r>
        <w:rPr>
          <w:rFonts w:asciiTheme="majorHAnsi" w:hAnsiTheme="majorHAnsi" w:cstheme="majorHAnsi"/>
          <w:szCs w:val="24"/>
        </w:rPr>
        <w:t>)</w:t>
      </w:r>
      <w:r w:rsidRPr="0011012D">
        <w:rPr>
          <w:rFonts w:asciiTheme="majorHAnsi" w:hAnsiTheme="majorHAnsi" w:cstheme="majorHAnsi"/>
          <w:szCs w:val="24"/>
        </w:rPr>
        <w:t xml:space="preserve"> to the registration of this </w:t>
      </w:r>
      <w:r>
        <w:rPr>
          <w:rFonts w:asciiTheme="majorHAnsi" w:hAnsiTheme="majorHAnsi" w:cstheme="majorHAnsi"/>
          <w:szCs w:val="24"/>
        </w:rPr>
        <w:t>d</w:t>
      </w:r>
      <w:r w:rsidR="003C6B59">
        <w:rPr>
          <w:rFonts w:asciiTheme="majorHAnsi" w:hAnsiTheme="majorHAnsi" w:cstheme="majorHAnsi"/>
          <w:szCs w:val="24"/>
        </w:rPr>
        <w:t>eed in the c</w:t>
      </w:r>
      <w:r w:rsidRPr="0011012D">
        <w:rPr>
          <w:rFonts w:asciiTheme="majorHAnsi" w:hAnsiTheme="majorHAnsi" w:cstheme="majorHAnsi"/>
          <w:szCs w:val="24"/>
        </w:rPr>
        <w:t xml:space="preserve">harges </w:t>
      </w:r>
      <w:r w:rsidR="003C6B59">
        <w:rPr>
          <w:rFonts w:asciiTheme="majorHAnsi" w:hAnsiTheme="majorHAnsi" w:cstheme="majorHAnsi"/>
          <w:szCs w:val="24"/>
        </w:rPr>
        <w:t>register of the t</w:t>
      </w:r>
      <w:r w:rsidRPr="0011012D">
        <w:rPr>
          <w:rFonts w:asciiTheme="majorHAnsi" w:hAnsiTheme="majorHAnsi" w:cstheme="majorHAnsi"/>
          <w:szCs w:val="24"/>
        </w:rPr>
        <w:t xml:space="preserve">itle(s) to the </w:t>
      </w:r>
      <w:r w:rsidR="003C6B59">
        <w:rPr>
          <w:rFonts w:asciiTheme="majorHAnsi" w:hAnsiTheme="majorHAnsi" w:cstheme="majorHAnsi"/>
          <w:szCs w:val="24"/>
        </w:rPr>
        <w:t>Land</w:t>
      </w:r>
      <w:r w:rsidRPr="0011012D">
        <w:rPr>
          <w:rFonts w:asciiTheme="majorHAnsi" w:hAnsiTheme="majorHAnsi" w:cstheme="majorHAnsi"/>
          <w:szCs w:val="24"/>
        </w:rPr>
        <w:t xml:space="preserve"> and will pay to the Authority the costs incurred in registration.</w:t>
      </w:r>
    </w:p>
    <w:p w14:paraId="545A5E3F" w14:textId="77777777" w:rsidR="00780100" w:rsidRDefault="00780100" w:rsidP="00F932D9">
      <w:pPr>
        <w:pStyle w:val="ListParagraph"/>
        <w:tabs>
          <w:tab w:val="left" w:pos="426"/>
        </w:tabs>
        <w:spacing w:after="0" w:line="480" w:lineRule="auto"/>
        <w:ind w:left="0"/>
        <w:rPr>
          <w:rFonts w:asciiTheme="majorHAnsi" w:hAnsiTheme="majorHAnsi" w:cstheme="majorHAnsi"/>
          <w:szCs w:val="24"/>
        </w:rPr>
      </w:pPr>
    </w:p>
    <w:p w14:paraId="29DE7A65" w14:textId="77777777" w:rsidR="004F1070" w:rsidRPr="003C6B59" w:rsidRDefault="004F1070" w:rsidP="000247AF">
      <w:pPr>
        <w:pStyle w:val="ListParagraph"/>
        <w:numPr>
          <w:ilvl w:val="0"/>
          <w:numId w:val="11"/>
        </w:numPr>
        <w:spacing w:before="160" w:after="160" w:line="240" w:lineRule="auto"/>
        <w:ind w:left="567" w:hanging="567"/>
        <w:rPr>
          <w:rFonts w:asciiTheme="majorHAnsi" w:hAnsiTheme="majorHAnsi" w:cstheme="majorHAnsi"/>
          <w:b/>
          <w:szCs w:val="24"/>
        </w:rPr>
      </w:pPr>
      <w:r w:rsidRPr="003C6B59">
        <w:rPr>
          <w:rFonts w:asciiTheme="majorHAnsi" w:hAnsiTheme="majorHAnsi" w:cstheme="majorHAnsi"/>
          <w:b/>
          <w:szCs w:val="24"/>
        </w:rPr>
        <w:t>MORTGAGEE</w:t>
      </w:r>
    </w:p>
    <w:p w14:paraId="570A308F" w14:textId="77777777" w:rsidR="004F1070" w:rsidRPr="00F23B25" w:rsidRDefault="004F1070" w:rsidP="00F23B25">
      <w:pPr>
        <w:pStyle w:val="BodyText2"/>
        <w:spacing w:before="160" w:after="160" w:line="240" w:lineRule="auto"/>
        <w:rPr>
          <w:rFonts w:asciiTheme="majorHAnsi" w:hAnsiTheme="majorHAnsi" w:cstheme="majorHAnsi"/>
          <w:color w:val="000000" w:themeColor="text1"/>
        </w:rPr>
      </w:pPr>
      <w:r w:rsidRPr="00F23B25">
        <w:rPr>
          <w:rFonts w:asciiTheme="majorHAnsi" w:hAnsiTheme="majorHAnsi" w:cstheme="majorHAnsi"/>
          <w:color w:val="000000" w:themeColor="text1"/>
        </w:rPr>
        <w:t xml:space="preserve">The Mortgagee hereby agrees that this </w:t>
      </w:r>
      <w:r w:rsidR="007C4048" w:rsidRPr="00F23B25">
        <w:rPr>
          <w:rFonts w:asciiTheme="majorHAnsi" w:hAnsiTheme="majorHAnsi" w:cstheme="majorHAnsi"/>
          <w:color w:val="000000" w:themeColor="text1"/>
        </w:rPr>
        <w:t>deed</w:t>
      </w:r>
      <w:r w:rsidRPr="00F23B25">
        <w:rPr>
          <w:rFonts w:asciiTheme="majorHAnsi" w:hAnsiTheme="majorHAnsi" w:cstheme="majorHAnsi"/>
          <w:color w:val="000000" w:themeColor="text1"/>
        </w:rPr>
        <w:t xml:space="preserve"> shall take effect as if it was executed by the Owners </w:t>
      </w:r>
      <w:r w:rsidR="00F71C65" w:rsidRPr="00F23B25">
        <w:rPr>
          <w:rFonts w:asciiTheme="majorHAnsi" w:hAnsiTheme="majorHAnsi" w:cstheme="majorHAnsi"/>
          <w:color w:val="000000" w:themeColor="text1"/>
        </w:rPr>
        <w:t xml:space="preserve">[and the Developer]* </w:t>
      </w:r>
      <w:r w:rsidRPr="00F23B25">
        <w:rPr>
          <w:rFonts w:asciiTheme="majorHAnsi" w:hAnsiTheme="majorHAnsi" w:cstheme="majorHAnsi"/>
          <w:color w:val="000000" w:themeColor="text1"/>
        </w:rPr>
        <w:t xml:space="preserve">and the Authority and registered as a local land charge immediately prior to the Mortgage.  The Mortgagee shall not be liable for the observance </w:t>
      </w:r>
      <w:r w:rsidRPr="00F23B25">
        <w:rPr>
          <w:rFonts w:asciiTheme="majorHAnsi" w:hAnsiTheme="majorHAnsi" w:cstheme="majorHAnsi"/>
          <w:color w:val="000000" w:themeColor="text1"/>
        </w:rPr>
        <w:lastRenderedPageBreak/>
        <w:t xml:space="preserve">performance or non-performance of the covenants in this </w:t>
      </w:r>
      <w:r w:rsidR="00F71C65" w:rsidRPr="00F23B25">
        <w:rPr>
          <w:rFonts w:asciiTheme="majorHAnsi" w:hAnsiTheme="majorHAnsi" w:cstheme="majorHAnsi"/>
          <w:color w:val="000000" w:themeColor="text1"/>
        </w:rPr>
        <w:t xml:space="preserve">deed </w:t>
      </w:r>
      <w:r w:rsidRPr="00F23B25">
        <w:rPr>
          <w:rFonts w:asciiTheme="majorHAnsi" w:hAnsiTheme="majorHAnsi" w:cstheme="majorHAnsi"/>
          <w:color w:val="000000" w:themeColor="text1"/>
        </w:rPr>
        <w:t xml:space="preserve">unless and until it becomes a </w:t>
      </w:r>
      <w:r w:rsidR="00F71C65" w:rsidRPr="00F23B25">
        <w:rPr>
          <w:rFonts w:asciiTheme="majorHAnsi" w:hAnsiTheme="majorHAnsi" w:cstheme="majorHAnsi"/>
          <w:color w:val="000000" w:themeColor="text1"/>
        </w:rPr>
        <w:t>m</w:t>
      </w:r>
      <w:r w:rsidRPr="00F23B25">
        <w:rPr>
          <w:rFonts w:asciiTheme="majorHAnsi" w:hAnsiTheme="majorHAnsi" w:cstheme="majorHAnsi"/>
          <w:color w:val="000000" w:themeColor="text1"/>
        </w:rPr>
        <w:t>ortgagee in possession.  If the Mortgagee becomes a mortgagee in possession any liability as such will cease once it has parted with its interest in the Land</w:t>
      </w:r>
    </w:p>
    <w:p w14:paraId="3CF5BCCF" w14:textId="77777777" w:rsidR="00AE6DA4" w:rsidRPr="00F23B25" w:rsidRDefault="00AE6DA4" w:rsidP="00F23B25">
      <w:pPr>
        <w:pStyle w:val="BodyText2"/>
        <w:spacing w:before="160" w:after="160" w:line="240" w:lineRule="auto"/>
        <w:rPr>
          <w:rFonts w:asciiTheme="majorHAnsi" w:hAnsiTheme="majorHAnsi" w:cstheme="majorHAnsi"/>
          <w:color w:val="000000" w:themeColor="text1"/>
        </w:rPr>
      </w:pPr>
    </w:p>
    <w:p w14:paraId="3A592964" w14:textId="77777777" w:rsidR="00AE6DA4" w:rsidRPr="00AE6DA4" w:rsidRDefault="00AE6DA4" w:rsidP="000247AF">
      <w:pPr>
        <w:pStyle w:val="ListParagraph"/>
        <w:numPr>
          <w:ilvl w:val="0"/>
          <w:numId w:val="11"/>
        </w:numPr>
        <w:spacing w:before="160" w:after="160" w:line="240" w:lineRule="auto"/>
        <w:ind w:left="567" w:hanging="567"/>
        <w:rPr>
          <w:rFonts w:asciiTheme="majorHAnsi" w:hAnsiTheme="majorHAnsi" w:cstheme="majorHAnsi"/>
          <w:b/>
          <w:szCs w:val="24"/>
        </w:rPr>
      </w:pPr>
      <w:r w:rsidRPr="00F23B25">
        <w:rPr>
          <w:rFonts w:asciiTheme="majorHAnsi" w:hAnsiTheme="majorHAnsi" w:cstheme="majorHAnsi"/>
          <w:b/>
          <w:szCs w:val="24"/>
        </w:rPr>
        <w:t>RELEASE</w:t>
      </w:r>
    </w:p>
    <w:p w14:paraId="0995B327" w14:textId="77777777" w:rsidR="00AE6DA4" w:rsidRPr="00F23B25" w:rsidRDefault="00AE6DA4" w:rsidP="00F23B25">
      <w:pPr>
        <w:pStyle w:val="BodyText2"/>
        <w:spacing w:before="160" w:after="160" w:line="240" w:lineRule="auto"/>
        <w:rPr>
          <w:rFonts w:asciiTheme="majorHAnsi" w:hAnsiTheme="majorHAnsi" w:cstheme="majorHAnsi"/>
          <w:color w:val="000000" w:themeColor="text1"/>
        </w:rPr>
      </w:pPr>
      <w:r w:rsidRPr="00AE6DA4">
        <w:rPr>
          <w:rFonts w:asciiTheme="majorHAnsi" w:hAnsiTheme="majorHAnsi" w:cstheme="majorHAnsi"/>
          <w:color w:val="000000" w:themeColor="text1"/>
        </w:rPr>
        <w:t xml:space="preserve">No person shall be liable for any breach of an obligation, restriction or covenant contained in this deed after parting with all of its interest in the </w:t>
      </w:r>
      <w:r w:rsidRPr="00F23B25">
        <w:rPr>
          <w:rFonts w:asciiTheme="majorHAnsi" w:hAnsiTheme="majorHAnsi" w:cstheme="majorHAnsi"/>
          <w:color w:val="000000" w:themeColor="text1"/>
        </w:rPr>
        <w:t>Land</w:t>
      </w:r>
      <w:r w:rsidRPr="00AE6DA4">
        <w:rPr>
          <w:rFonts w:asciiTheme="majorHAnsi" w:hAnsiTheme="majorHAnsi" w:cstheme="majorHAnsi"/>
          <w:color w:val="000000" w:themeColor="text1"/>
        </w:rPr>
        <w:t>, except in respect of any breach subsisting prior to parting with such interest</w:t>
      </w:r>
    </w:p>
    <w:p w14:paraId="4F06A021" w14:textId="77777777" w:rsidR="00AE6DA4" w:rsidRPr="00AE6DA4" w:rsidRDefault="00AE6DA4" w:rsidP="00F23B25">
      <w:pPr>
        <w:pStyle w:val="BodyText2"/>
        <w:spacing w:before="160" w:after="160" w:line="240" w:lineRule="auto"/>
        <w:rPr>
          <w:rFonts w:asciiTheme="majorHAnsi" w:hAnsiTheme="majorHAnsi" w:cstheme="majorHAnsi"/>
          <w:color w:val="000000" w:themeColor="text1"/>
        </w:rPr>
      </w:pPr>
    </w:p>
    <w:p w14:paraId="4C39FE56" w14:textId="77777777" w:rsidR="00AE6DA4" w:rsidRPr="00F23B25" w:rsidRDefault="00AE6DA4" w:rsidP="000247AF">
      <w:pPr>
        <w:pStyle w:val="ListParagraph"/>
        <w:numPr>
          <w:ilvl w:val="0"/>
          <w:numId w:val="11"/>
        </w:numPr>
        <w:spacing w:before="160" w:after="160" w:line="240" w:lineRule="auto"/>
        <w:ind w:left="567" w:hanging="567"/>
        <w:rPr>
          <w:rFonts w:asciiTheme="majorHAnsi" w:hAnsiTheme="majorHAnsi" w:cstheme="majorHAnsi"/>
          <w:b/>
          <w:szCs w:val="24"/>
        </w:rPr>
      </w:pPr>
      <w:r w:rsidRPr="00F23B25">
        <w:rPr>
          <w:rFonts w:asciiTheme="majorHAnsi" w:hAnsiTheme="majorHAnsi" w:cstheme="majorHAnsi"/>
          <w:b/>
          <w:szCs w:val="24"/>
        </w:rPr>
        <w:t>DETERMINATION OF DEED</w:t>
      </w:r>
    </w:p>
    <w:p w14:paraId="67DEF5BE" w14:textId="77777777" w:rsidR="00AE6DA4" w:rsidRPr="00F23B25" w:rsidRDefault="00AE6DA4" w:rsidP="00F23B25">
      <w:pPr>
        <w:pStyle w:val="BodyText2"/>
        <w:spacing w:before="160" w:after="160" w:line="240" w:lineRule="auto"/>
        <w:rPr>
          <w:rFonts w:asciiTheme="majorHAnsi" w:hAnsiTheme="majorHAnsi" w:cstheme="majorHAnsi"/>
          <w:color w:val="000000" w:themeColor="text1"/>
        </w:rPr>
      </w:pPr>
      <w:r w:rsidRPr="00AE6DA4">
        <w:rPr>
          <w:rFonts w:asciiTheme="majorHAnsi" w:hAnsiTheme="majorHAnsi" w:cstheme="majorHAnsi"/>
          <w:color w:val="000000" w:themeColor="text1"/>
        </w:rPr>
        <w:t>This deed shall be determined and have no further effect if the Planning Permission:</w:t>
      </w:r>
    </w:p>
    <w:p w14:paraId="6F866551" w14:textId="77777777" w:rsidR="00AE6DA4" w:rsidRPr="00AE6DA4" w:rsidRDefault="00AE6DA4" w:rsidP="00F23B25">
      <w:pPr>
        <w:pStyle w:val="BodyText2"/>
        <w:spacing w:before="160" w:after="160" w:line="240" w:lineRule="auto"/>
        <w:ind w:left="851" w:hanging="851"/>
        <w:rPr>
          <w:rFonts w:asciiTheme="majorHAnsi" w:hAnsiTheme="majorHAnsi" w:cstheme="majorHAnsi"/>
          <w:color w:val="000000" w:themeColor="text1"/>
        </w:rPr>
      </w:pPr>
      <w:r w:rsidRPr="00AE6DA4">
        <w:rPr>
          <w:rFonts w:asciiTheme="majorHAnsi" w:hAnsiTheme="majorHAnsi" w:cstheme="majorHAnsi"/>
          <w:color w:val="000000" w:themeColor="text1"/>
        </w:rPr>
        <w:t>(a)</w:t>
      </w:r>
      <w:r w:rsidR="00730EAD" w:rsidRPr="00F23B25">
        <w:rPr>
          <w:rFonts w:asciiTheme="majorHAnsi" w:hAnsiTheme="majorHAnsi" w:cstheme="majorHAnsi"/>
          <w:color w:val="000000" w:themeColor="text1"/>
        </w:rPr>
        <w:tab/>
      </w:r>
      <w:r w:rsidRPr="00AE6DA4">
        <w:rPr>
          <w:rFonts w:asciiTheme="majorHAnsi" w:hAnsiTheme="majorHAnsi" w:cstheme="majorHAnsi"/>
          <w:color w:val="000000" w:themeColor="text1"/>
        </w:rPr>
        <w:t>expires before the Commencement of Development;</w:t>
      </w:r>
    </w:p>
    <w:p w14:paraId="11E9D8D4" w14:textId="77777777" w:rsidR="00AE6DA4" w:rsidRPr="00AE6DA4" w:rsidRDefault="00AE6DA4" w:rsidP="00F23B25">
      <w:pPr>
        <w:pStyle w:val="BodyText2"/>
        <w:spacing w:before="160" w:after="160" w:line="240" w:lineRule="auto"/>
        <w:ind w:left="851" w:hanging="851"/>
        <w:rPr>
          <w:rFonts w:asciiTheme="majorHAnsi" w:hAnsiTheme="majorHAnsi" w:cstheme="majorHAnsi"/>
          <w:color w:val="000000" w:themeColor="text1"/>
        </w:rPr>
      </w:pPr>
      <w:r w:rsidRPr="00AE6DA4">
        <w:rPr>
          <w:rFonts w:asciiTheme="majorHAnsi" w:hAnsiTheme="majorHAnsi" w:cstheme="majorHAnsi"/>
          <w:color w:val="000000" w:themeColor="text1"/>
        </w:rPr>
        <w:t>(b)</w:t>
      </w:r>
      <w:r w:rsidR="00730EAD" w:rsidRPr="00F23B25">
        <w:rPr>
          <w:rFonts w:asciiTheme="majorHAnsi" w:hAnsiTheme="majorHAnsi" w:cstheme="majorHAnsi"/>
          <w:color w:val="000000" w:themeColor="text1"/>
        </w:rPr>
        <w:tab/>
      </w:r>
      <w:r w:rsidRPr="00AE6DA4">
        <w:rPr>
          <w:rFonts w:asciiTheme="majorHAnsi" w:hAnsiTheme="majorHAnsi" w:cstheme="majorHAnsi"/>
          <w:color w:val="000000" w:themeColor="text1"/>
        </w:rPr>
        <w:t>is varied or revoked other than at the request of the Owner [or Developer]</w:t>
      </w:r>
      <w:r w:rsidRPr="00F23B25">
        <w:rPr>
          <w:rFonts w:asciiTheme="majorHAnsi" w:hAnsiTheme="majorHAnsi" w:cstheme="majorHAnsi"/>
          <w:color w:val="000000" w:themeColor="text1"/>
        </w:rPr>
        <w:t>*</w:t>
      </w:r>
      <w:r w:rsidRPr="00AE6DA4">
        <w:rPr>
          <w:rFonts w:asciiTheme="majorHAnsi" w:hAnsiTheme="majorHAnsi" w:cstheme="majorHAnsi"/>
          <w:color w:val="000000" w:themeColor="text1"/>
        </w:rPr>
        <w:t>; or</w:t>
      </w:r>
    </w:p>
    <w:p w14:paraId="532FEEFE" w14:textId="77777777" w:rsidR="00AE6DA4" w:rsidRPr="00AE6DA4" w:rsidRDefault="00AE6DA4" w:rsidP="00F23B25">
      <w:pPr>
        <w:pStyle w:val="BodyText2"/>
        <w:spacing w:before="160" w:after="160" w:line="240" w:lineRule="auto"/>
        <w:ind w:left="851" w:hanging="851"/>
        <w:rPr>
          <w:rFonts w:asciiTheme="majorHAnsi" w:eastAsia="Times New Roman" w:hAnsiTheme="majorHAnsi" w:cstheme="majorHAnsi"/>
          <w:color w:val="212121"/>
          <w:lang w:eastAsia="en-GB"/>
        </w:rPr>
      </w:pPr>
      <w:r w:rsidRPr="00AE6DA4">
        <w:rPr>
          <w:rFonts w:asciiTheme="majorHAnsi" w:hAnsiTheme="majorHAnsi" w:cstheme="majorHAnsi"/>
          <w:color w:val="000000" w:themeColor="text1"/>
        </w:rPr>
        <w:t>(c)</w:t>
      </w:r>
      <w:r w:rsidR="00730EAD" w:rsidRPr="00F23B25">
        <w:rPr>
          <w:rFonts w:asciiTheme="majorHAnsi" w:hAnsiTheme="majorHAnsi" w:cstheme="majorHAnsi"/>
          <w:color w:val="000000" w:themeColor="text1"/>
        </w:rPr>
        <w:tab/>
      </w:r>
      <w:r w:rsidRPr="00AE6DA4">
        <w:rPr>
          <w:rFonts w:asciiTheme="majorHAnsi" w:hAnsiTheme="majorHAnsi" w:cstheme="majorHAnsi"/>
          <w:color w:val="000000" w:themeColor="text1"/>
        </w:rPr>
        <w:t>is quashed following a successful legal challenge</w:t>
      </w:r>
    </w:p>
    <w:p w14:paraId="70F06607" w14:textId="77777777" w:rsidR="00D9344E" w:rsidRDefault="00D9344E" w:rsidP="00F23B25">
      <w:pPr>
        <w:spacing w:before="160" w:after="160" w:line="240" w:lineRule="auto"/>
        <w:rPr>
          <w:rFonts w:asciiTheme="majorHAnsi" w:eastAsia="Times New Roman" w:hAnsiTheme="majorHAnsi" w:cstheme="majorHAnsi"/>
          <w:color w:val="212121"/>
          <w:szCs w:val="24"/>
          <w:lang w:eastAsia="en-GB"/>
        </w:rPr>
      </w:pPr>
    </w:p>
    <w:p w14:paraId="51871FFD" w14:textId="77777777" w:rsidR="00730EAD" w:rsidRPr="009D451E" w:rsidRDefault="009D451E" w:rsidP="009D451E">
      <w:pPr>
        <w:keepNext/>
        <w:tabs>
          <w:tab w:val="left" w:pos="567"/>
        </w:tabs>
        <w:spacing w:before="160" w:after="160" w:line="240" w:lineRule="auto"/>
        <w:rPr>
          <w:rFonts w:asciiTheme="majorHAnsi" w:hAnsiTheme="majorHAnsi" w:cstheme="majorHAnsi"/>
          <w:b/>
          <w:szCs w:val="24"/>
        </w:rPr>
      </w:pPr>
      <w:r>
        <w:rPr>
          <w:rFonts w:asciiTheme="majorHAnsi" w:hAnsiTheme="majorHAnsi" w:cstheme="majorHAnsi"/>
          <w:b/>
          <w:szCs w:val="24"/>
        </w:rPr>
        <w:t>11.</w:t>
      </w:r>
      <w:r>
        <w:rPr>
          <w:rFonts w:asciiTheme="majorHAnsi" w:hAnsiTheme="majorHAnsi" w:cstheme="majorHAnsi"/>
          <w:b/>
          <w:szCs w:val="24"/>
        </w:rPr>
        <w:tab/>
      </w:r>
      <w:r w:rsidR="00730EAD" w:rsidRPr="009D451E">
        <w:rPr>
          <w:rFonts w:asciiTheme="majorHAnsi" w:hAnsiTheme="majorHAnsi" w:cstheme="majorHAnsi"/>
          <w:b/>
          <w:szCs w:val="24"/>
        </w:rPr>
        <w:t>OWNERSHIP</w:t>
      </w:r>
    </w:p>
    <w:p w14:paraId="47E31A15" w14:textId="77777777" w:rsidR="00730EAD" w:rsidRPr="00730EAD" w:rsidRDefault="00730EAD" w:rsidP="00B57F12">
      <w:pPr>
        <w:keepNext/>
        <w:spacing w:before="160" w:after="160" w:line="240" w:lineRule="auto"/>
        <w:ind w:left="720" w:hanging="720"/>
        <w:rPr>
          <w:rFonts w:asciiTheme="majorHAnsi" w:eastAsia="Times New Roman" w:hAnsiTheme="majorHAnsi" w:cstheme="majorHAnsi"/>
          <w:color w:val="212121"/>
          <w:szCs w:val="24"/>
          <w:lang w:eastAsia="en-GB"/>
        </w:rPr>
      </w:pPr>
      <w:r w:rsidRPr="00F23B25">
        <w:rPr>
          <w:rFonts w:asciiTheme="majorHAnsi" w:eastAsia="Times New Roman" w:hAnsiTheme="majorHAnsi" w:cstheme="majorHAnsi"/>
          <w:color w:val="212121"/>
          <w:szCs w:val="24"/>
          <w:lang w:eastAsia="en-GB"/>
        </w:rPr>
        <w:t>1</w:t>
      </w:r>
      <w:r w:rsidR="009D451E">
        <w:rPr>
          <w:rFonts w:asciiTheme="majorHAnsi" w:eastAsia="Times New Roman" w:hAnsiTheme="majorHAnsi" w:cstheme="majorHAnsi"/>
          <w:color w:val="212121"/>
          <w:szCs w:val="24"/>
          <w:lang w:eastAsia="en-GB"/>
        </w:rPr>
        <w:t>1</w:t>
      </w:r>
      <w:r w:rsidRPr="00F23B25">
        <w:rPr>
          <w:rFonts w:asciiTheme="majorHAnsi" w:eastAsia="Times New Roman" w:hAnsiTheme="majorHAnsi" w:cstheme="majorHAnsi"/>
          <w:color w:val="212121"/>
          <w:szCs w:val="24"/>
          <w:lang w:eastAsia="en-GB"/>
        </w:rPr>
        <w:t>.1</w:t>
      </w:r>
      <w:r w:rsidRPr="00F23B25">
        <w:rPr>
          <w:rFonts w:asciiTheme="majorHAnsi" w:eastAsia="Times New Roman" w:hAnsiTheme="majorHAnsi" w:cstheme="majorHAnsi"/>
          <w:color w:val="212121"/>
          <w:szCs w:val="24"/>
          <w:lang w:eastAsia="en-GB"/>
        </w:rPr>
        <w:tab/>
      </w:r>
      <w:r w:rsidRPr="00730EAD">
        <w:rPr>
          <w:rFonts w:asciiTheme="majorHAnsi" w:eastAsia="Times New Roman" w:hAnsiTheme="majorHAnsi" w:cstheme="majorHAnsi"/>
          <w:color w:val="212121"/>
          <w:szCs w:val="24"/>
          <w:lang w:eastAsia="en-GB"/>
        </w:rPr>
        <w:t>The Owner warrants that no person other than the Owner [, and the Developer and the Mortgagee]</w:t>
      </w:r>
      <w:r w:rsidRPr="00F23B25">
        <w:rPr>
          <w:rFonts w:asciiTheme="majorHAnsi" w:eastAsia="Times New Roman" w:hAnsiTheme="majorHAnsi" w:cstheme="majorHAnsi"/>
          <w:color w:val="212121"/>
          <w:szCs w:val="24"/>
          <w:lang w:eastAsia="en-GB"/>
        </w:rPr>
        <w:t>*</w:t>
      </w:r>
      <w:r w:rsidRPr="00730EAD">
        <w:rPr>
          <w:rFonts w:asciiTheme="majorHAnsi" w:eastAsia="Times New Roman" w:hAnsiTheme="majorHAnsi" w:cstheme="majorHAnsi"/>
          <w:color w:val="212121"/>
          <w:szCs w:val="24"/>
          <w:lang w:eastAsia="en-GB"/>
        </w:rPr>
        <w:t xml:space="preserve"> has any legal or equitable interest in the </w:t>
      </w:r>
      <w:r w:rsidRPr="00F23B25">
        <w:rPr>
          <w:rFonts w:asciiTheme="majorHAnsi" w:eastAsia="Times New Roman" w:hAnsiTheme="majorHAnsi" w:cstheme="majorHAnsi"/>
          <w:color w:val="212121"/>
          <w:szCs w:val="24"/>
          <w:lang w:eastAsia="en-GB"/>
        </w:rPr>
        <w:t>Land</w:t>
      </w:r>
    </w:p>
    <w:p w14:paraId="6E6C640E" w14:textId="77777777" w:rsidR="00730EAD" w:rsidRPr="00F23B25" w:rsidRDefault="00730EAD" w:rsidP="00B57F12">
      <w:pPr>
        <w:spacing w:before="160" w:after="160" w:line="240" w:lineRule="auto"/>
        <w:ind w:left="720" w:hanging="720"/>
        <w:rPr>
          <w:rFonts w:asciiTheme="majorHAnsi" w:eastAsia="Times New Roman" w:hAnsiTheme="majorHAnsi" w:cstheme="majorHAnsi"/>
          <w:color w:val="212121"/>
          <w:szCs w:val="24"/>
          <w:lang w:eastAsia="en-GB"/>
        </w:rPr>
      </w:pPr>
      <w:r w:rsidRPr="00F23B25">
        <w:rPr>
          <w:rFonts w:asciiTheme="majorHAnsi" w:eastAsia="Times New Roman" w:hAnsiTheme="majorHAnsi" w:cstheme="majorHAnsi"/>
          <w:color w:val="212121"/>
          <w:szCs w:val="24"/>
          <w:lang w:eastAsia="en-GB"/>
        </w:rPr>
        <w:t>1</w:t>
      </w:r>
      <w:r w:rsidR="009D451E">
        <w:rPr>
          <w:rFonts w:asciiTheme="majorHAnsi" w:eastAsia="Times New Roman" w:hAnsiTheme="majorHAnsi" w:cstheme="majorHAnsi"/>
          <w:color w:val="212121"/>
          <w:szCs w:val="24"/>
          <w:lang w:eastAsia="en-GB"/>
        </w:rPr>
        <w:t>1</w:t>
      </w:r>
      <w:r w:rsidRPr="00F23B25">
        <w:rPr>
          <w:rFonts w:asciiTheme="majorHAnsi" w:eastAsia="Times New Roman" w:hAnsiTheme="majorHAnsi" w:cstheme="majorHAnsi"/>
          <w:color w:val="212121"/>
          <w:szCs w:val="24"/>
          <w:lang w:eastAsia="en-GB"/>
        </w:rPr>
        <w:t>.2</w:t>
      </w:r>
      <w:r w:rsidRPr="00F23B25">
        <w:rPr>
          <w:rFonts w:asciiTheme="majorHAnsi" w:eastAsia="Times New Roman" w:hAnsiTheme="majorHAnsi" w:cstheme="majorHAnsi"/>
          <w:color w:val="212121"/>
          <w:szCs w:val="24"/>
          <w:lang w:eastAsia="en-GB"/>
        </w:rPr>
        <w:tab/>
      </w:r>
      <w:r w:rsidRPr="00730EAD">
        <w:rPr>
          <w:rFonts w:asciiTheme="majorHAnsi" w:eastAsia="Times New Roman" w:hAnsiTheme="majorHAnsi" w:cstheme="majorHAnsi"/>
          <w:color w:val="212121"/>
          <w:szCs w:val="24"/>
          <w:lang w:eastAsia="en-GB"/>
        </w:rPr>
        <w:t xml:space="preserve">Until the obligations in </w:t>
      </w:r>
      <w:r w:rsidRPr="00F23B25">
        <w:rPr>
          <w:rFonts w:asciiTheme="majorHAnsi" w:eastAsia="Times New Roman" w:hAnsiTheme="majorHAnsi" w:cstheme="majorHAnsi"/>
          <w:color w:val="212121"/>
          <w:szCs w:val="24"/>
          <w:lang w:eastAsia="en-GB"/>
        </w:rPr>
        <w:t>Clause 4</w:t>
      </w:r>
      <w:r w:rsidRPr="00730EAD">
        <w:rPr>
          <w:rFonts w:asciiTheme="majorHAnsi" w:eastAsia="Times New Roman" w:hAnsiTheme="majorHAnsi" w:cstheme="majorHAnsi"/>
          <w:color w:val="212121"/>
          <w:szCs w:val="24"/>
          <w:lang w:eastAsia="en-GB"/>
        </w:rPr>
        <w:t xml:space="preserve"> have been complied with the </w:t>
      </w:r>
      <w:r w:rsidR="001753B5" w:rsidRPr="00F23B25">
        <w:rPr>
          <w:rFonts w:asciiTheme="majorHAnsi" w:eastAsia="Times New Roman" w:hAnsiTheme="majorHAnsi" w:cstheme="majorHAnsi"/>
          <w:color w:val="212121"/>
          <w:szCs w:val="24"/>
          <w:lang w:eastAsia="en-GB"/>
        </w:rPr>
        <w:t>Applicants</w:t>
      </w:r>
      <w:r w:rsidRPr="00730EAD">
        <w:rPr>
          <w:rFonts w:asciiTheme="majorHAnsi" w:eastAsia="Times New Roman" w:hAnsiTheme="majorHAnsi" w:cstheme="majorHAnsi"/>
          <w:color w:val="212121"/>
          <w:szCs w:val="24"/>
          <w:lang w:eastAsia="en-GB"/>
        </w:rPr>
        <w:t xml:space="preserve"> will give to the </w:t>
      </w:r>
      <w:r w:rsidR="001753B5" w:rsidRPr="00F23B25">
        <w:rPr>
          <w:rFonts w:asciiTheme="majorHAnsi" w:eastAsia="Times New Roman" w:hAnsiTheme="majorHAnsi" w:cstheme="majorHAnsi"/>
          <w:color w:val="212121"/>
          <w:szCs w:val="24"/>
          <w:lang w:eastAsia="en-GB"/>
        </w:rPr>
        <w:t>Authority</w:t>
      </w:r>
      <w:r w:rsidRPr="00730EAD">
        <w:rPr>
          <w:rFonts w:asciiTheme="majorHAnsi" w:eastAsia="Times New Roman" w:hAnsiTheme="majorHAnsi" w:cstheme="majorHAnsi"/>
          <w:color w:val="212121"/>
          <w:szCs w:val="24"/>
          <w:lang w:eastAsia="en-GB"/>
        </w:rPr>
        <w:t xml:space="preserve"> within </w:t>
      </w:r>
      <w:r w:rsidRPr="00F23B25">
        <w:rPr>
          <w:rFonts w:asciiTheme="majorHAnsi" w:eastAsia="Times New Roman" w:hAnsiTheme="majorHAnsi" w:cstheme="majorHAnsi"/>
          <w:color w:val="212121"/>
          <w:szCs w:val="24"/>
          <w:lang w:eastAsia="en-GB"/>
        </w:rPr>
        <w:t>10</w:t>
      </w:r>
      <w:r w:rsidRPr="00730EAD">
        <w:rPr>
          <w:rFonts w:asciiTheme="majorHAnsi" w:eastAsia="Times New Roman" w:hAnsiTheme="majorHAnsi" w:cstheme="majorHAnsi"/>
          <w:color w:val="212121"/>
          <w:szCs w:val="24"/>
          <w:lang w:eastAsia="en-GB"/>
        </w:rPr>
        <w:t xml:space="preserve"> Working Days the following details of any conveyance, transfer, lease, assignment, mortgage or other disposition entered into in respect of all or any part of the </w:t>
      </w:r>
      <w:r w:rsidRPr="00F23B25">
        <w:rPr>
          <w:rFonts w:asciiTheme="majorHAnsi" w:eastAsia="Times New Roman" w:hAnsiTheme="majorHAnsi" w:cstheme="majorHAnsi"/>
          <w:color w:val="212121"/>
          <w:szCs w:val="24"/>
          <w:lang w:eastAsia="en-GB"/>
        </w:rPr>
        <w:t>Land</w:t>
      </w:r>
      <w:r w:rsidRPr="00730EAD">
        <w:rPr>
          <w:rFonts w:asciiTheme="majorHAnsi" w:eastAsia="Times New Roman" w:hAnsiTheme="majorHAnsi" w:cstheme="majorHAnsi"/>
          <w:color w:val="212121"/>
          <w:szCs w:val="24"/>
          <w:lang w:eastAsia="en-GB"/>
        </w:rPr>
        <w:t>:</w:t>
      </w:r>
    </w:p>
    <w:p w14:paraId="4F47516A" w14:textId="77777777" w:rsidR="00730EAD" w:rsidRPr="00730EAD" w:rsidRDefault="00730EAD" w:rsidP="00B41F5F">
      <w:pPr>
        <w:spacing w:before="160" w:after="160" w:line="240" w:lineRule="auto"/>
        <w:ind w:firstLine="720"/>
        <w:rPr>
          <w:rFonts w:asciiTheme="majorHAnsi" w:eastAsia="Times New Roman" w:hAnsiTheme="majorHAnsi" w:cstheme="majorHAnsi"/>
          <w:color w:val="212121"/>
          <w:szCs w:val="24"/>
          <w:lang w:eastAsia="en-GB"/>
        </w:rPr>
      </w:pPr>
      <w:r w:rsidRPr="00730EAD">
        <w:rPr>
          <w:rFonts w:asciiTheme="majorHAnsi" w:eastAsia="Times New Roman" w:hAnsiTheme="majorHAnsi" w:cstheme="majorHAnsi"/>
          <w:color w:val="212121"/>
          <w:szCs w:val="24"/>
          <w:lang w:eastAsia="en-GB"/>
        </w:rPr>
        <w:t>(a)</w:t>
      </w:r>
      <w:r w:rsidR="001753B5" w:rsidRPr="00F23B25">
        <w:rPr>
          <w:rFonts w:asciiTheme="majorHAnsi" w:eastAsia="Times New Roman" w:hAnsiTheme="majorHAnsi" w:cstheme="majorHAnsi"/>
          <w:color w:val="212121"/>
          <w:szCs w:val="24"/>
          <w:lang w:eastAsia="en-GB"/>
        </w:rPr>
        <w:tab/>
      </w:r>
      <w:r w:rsidRPr="00730EAD">
        <w:rPr>
          <w:rFonts w:asciiTheme="majorHAnsi" w:eastAsia="Times New Roman" w:hAnsiTheme="majorHAnsi" w:cstheme="majorHAnsi"/>
          <w:color w:val="212121"/>
          <w:szCs w:val="24"/>
          <w:lang w:eastAsia="en-GB"/>
        </w:rPr>
        <w:t>the name and address of the person to whom the disposition was made; and</w:t>
      </w:r>
    </w:p>
    <w:p w14:paraId="7E0B31BC" w14:textId="77777777" w:rsidR="00730EAD" w:rsidRPr="00730EAD" w:rsidRDefault="00730EAD" w:rsidP="00B41F5F">
      <w:pPr>
        <w:spacing w:before="160" w:after="160" w:line="240" w:lineRule="auto"/>
        <w:ind w:firstLine="720"/>
        <w:rPr>
          <w:rFonts w:asciiTheme="majorHAnsi" w:eastAsia="Times New Roman" w:hAnsiTheme="majorHAnsi" w:cstheme="majorHAnsi"/>
          <w:color w:val="212121"/>
          <w:szCs w:val="24"/>
          <w:lang w:eastAsia="en-GB"/>
        </w:rPr>
      </w:pPr>
      <w:r w:rsidRPr="00730EAD">
        <w:rPr>
          <w:rFonts w:asciiTheme="majorHAnsi" w:eastAsia="Times New Roman" w:hAnsiTheme="majorHAnsi" w:cstheme="majorHAnsi"/>
          <w:color w:val="212121"/>
          <w:szCs w:val="24"/>
          <w:lang w:eastAsia="en-GB"/>
        </w:rPr>
        <w:t>(b)</w:t>
      </w:r>
      <w:r w:rsidR="001753B5" w:rsidRPr="00F23B25">
        <w:rPr>
          <w:rFonts w:asciiTheme="majorHAnsi" w:eastAsia="Times New Roman" w:hAnsiTheme="majorHAnsi" w:cstheme="majorHAnsi"/>
          <w:color w:val="212121"/>
          <w:szCs w:val="24"/>
          <w:lang w:eastAsia="en-GB"/>
        </w:rPr>
        <w:tab/>
      </w:r>
      <w:r w:rsidRPr="00730EAD">
        <w:rPr>
          <w:rFonts w:asciiTheme="majorHAnsi" w:eastAsia="Times New Roman" w:hAnsiTheme="majorHAnsi" w:cstheme="majorHAnsi"/>
          <w:color w:val="212121"/>
          <w:szCs w:val="24"/>
          <w:lang w:eastAsia="en-GB"/>
        </w:rPr>
        <w:t>the nature and extent of the interest disposed of.</w:t>
      </w:r>
    </w:p>
    <w:p w14:paraId="0E7FFE86" w14:textId="77777777" w:rsidR="00730EAD" w:rsidRPr="00F23B25" w:rsidRDefault="00730EAD" w:rsidP="00F23B25">
      <w:pPr>
        <w:tabs>
          <w:tab w:val="left" w:pos="426"/>
        </w:tabs>
        <w:spacing w:before="160" w:after="160" w:line="240" w:lineRule="auto"/>
        <w:rPr>
          <w:rFonts w:asciiTheme="majorHAnsi" w:hAnsiTheme="majorHAnsi" w:cstheme="majorHAnsi"/>
          <w:szCs w:val="24"/>
        </w:rPr>
      </w:pPr>
    </w:p>
    <w:p w14:paraId="5F540CA8" w14:textId="77777777" w:rsidR="001753B5" w:rsidRPr="009D451E" w:rsidRDefault="001753B5" w:rsidP="009D451E">
      <w:pPr>
        <w:pStyle w:val="ListParagraph"/>
        <w:numPr>
          <w:ilvl w:val="0"/>
          <w:numId w:val="19"/>
        </w:numPr>
        <w:tabs>
          <w:tab w:val="left" w:pos="567"/>
        </w:tabs>
        <w:spacing w:before="160" w:after="160" w:line="240" w:lineRule="auto"/>
        <w:ind w:left="567" w:hanging="567"/>
        <w:rPr>
          <w:rFonts w:asciiTheme="majorHAnsi" w:hAnsiTheme="majorHAnsi" w:cstheme="majorHAnsi"/>
          <w:b/>
          <w:szCs w:val="24"/>
        </w:rPr>
      </w:pPr>
      <w:r w:rsidRPr="009D451E">
        <w:rPr>
          <w:rFonts w:asciiTheme="majorHAnsi" w:hAnsiTheme="majorHAnsi" w:cstheme="majorHAnsi"/>
          <w:b/>
          <w:szCs w:val="24"/>
        </w:rPr>
        <w:t>NOTICES</w:t>
      </w:r>
    </w:p>
    <w:p w14:paraId="367668CA" w14:textId="77777777" w:rsidR="001753B5" w:rsidRPr="001753B5" w:rsidRDefault="00F23B25" w:rsidP="00B41F5F">
      <w:pPr>
        <w:spacing w:before="160" w:after="160" w:line="240" w:lineRule="auto"/>
        <w:ind w:left="720" w:hanging="720"/>
        <w:rPr>
          <w:rFonts w:asciiTheme="majorHAnsi" w:hAnsiTheme="majorHAnsi" w:cstheme="majorHAnsi"/>
          <w:szCs w:val="24"/>
        </w:rPr>
      </w:pPr>
      <w:r w:rsidRPr="00F23B25">
        <w:rPr>
          <w:rFonts w:asciiTheme="majorHAnsi" w:hAnsiTheme="majorHAnsi" w:cstheme="majorHAnsi"/>
          <w:szCs w:val="24"/>
        </w:rPr>
        <w:t>1</w:t>
      </w:r>
      <w:r w:rsidR="009D451E">
        <w:rPr>
          <w:rFonts w:asciiTheme="majorHAnsi" w:hAnsiTheme="majorHAnsi" w:cstheme="majorHAnsi"/>
          <w:szCs w:val="24"/>
        </w:rPr>
        <w:t>2</w:t>
      </w:r>
      <w:r w:rsidRPr="00F23B25">
        <w:rPr>
          <w:rFonts w:asciiTheme="majorHAnsi" w:hAnsiTheme="majorHAnsi" w:cstheme="majorHAnsi"/>
          <w:szCs w:val="24"/>
        </w:rPr>
        <w:t>.1</w:t>
      </w:r>
      <w:r w:rsidRPr="00F23B25">
        <w:rPr>
          <w:rFonts w:asciiTheme="majorHAnsi" w:hAnsiTheme="majorHAnsi" w:cstheme="majorHAnsi"/>
          <w:szCs w:val="24"/>
        </w:rPr>
        <w:tab/>
      </w:r>
      <w:r w:rsidR="001753B5" w:rsidRPr="00F23B25">
        <w:rPr>
          <w:rFonts w:asciiTheme="majorHAnsi" w:hAnsiTheme="majorHAnsi" w:cstheme="majorHAnsi"/>
          <w:szCs w:val="24"/>
        </w:rPr>
        <w:t>A notice given under this deed must be in writing and must be delivered by hand or sent by pre-paid first class post or other next Working Day delivery service</w:t>
      </w:r>
      <w:r w:rsidRPr="00F23B25">
        <w:rPr>
          <w:rFonts w:asciiTheme="majorHAnsi" w:hAnsiTheme="majorHAnsi" w:cstheme="majorHAnsi"/>
          <w:szCs w:val="24"/>
        </w:rPr>
        <w:t xml:space="preserve">. </w:t>
      </w:r>
      <w:r w:rsidR="001753B5" w:rsidRPr="001753B5">
        <w:rPr>
          <w:rFonts w:asciiTheme="majorHAnsi" w:hAnsiTheme="majorHAnsi" w:cstheme="majorHAnsi"/>
          <w:szCs w:val="24"/>
        </w:rPr>
        <w:t>Any notice [or other communication] to be given under this deed must be sent to the relevant party as follows:</w:t>
      </w:r>
    </w:p>
    <w:p w14:paraId="779EEC77" w14:textId="77777777" w:rsidR="001753B5" w:rsidRPr="001753B5" w:rsidRDefault="001753B5" w:rsidP="00B41F5F">
      <w:pPr>
        <w:spacing w:before="160" w:after="160" w:line="240" w:lineRule="auto"/>
        <w:ind w:left="1440" w:hanging="720"/>
        <w:rPr>
          <w:rFonts w:asciiTheme="majorHAnsi" w:hAnsiTheme="majorHAnsi" w:cstheme="majorHAnsi"/>
          <w:szCs w:val="24"/>
        </w:rPr>
      </w:pPr>
      <w:r w:rsidRPr="001753B5">
        <w:rPr>
          <w:rFonts w:asciiTheme="majorHAnsi" w:hAnsiTheme="majorHAnsi" w:cstheme="majorHAnsi"/>
          <w:szCs w:val="24"/>
        </w:rPr>
        <w:t>(a)</w:t>
      </w:r>
      <w:r w:rsidR="00F23B25" w:rsidRPr="00F23B25">
        <w:rPr>
          <w:rFonts w:asciiTheme="majorHAnsi" w:hAnsiTheme="majorHAnsi" w:cstheme="majorHAnsi"/>
          <w:szCs w:val="24"/>
        </w:rPr>
        <w:tab/>
      </w:r>
      <w:r w:rsidRPr="001753B5">
        <w:rPr>
          <w:rFonts w:asciiTheme="majorHAnsi" w:hAnsiTheme="majorHAnsi" w:cstheme="majorHAnsi"/>
          <w:szCs w:val="24"/>
        </w:rPr>
        <w:t xml:space="preserve">to the </w:t>
      </w:r>
      <w:r w:rsidR="00F23B25" w:rsidRPr="00F23B25">
        <w:rPr>
          <w:rFonts w:asciiTheme="majorHAnsi" w:hAnsiTheme="majorHAnsi" w:cstheme="majorHAnsi"/>
          <w:szCs w:val="24"/>
        </w:rPr>
        <w:t xml:space="preserve">Authority </w:t>
      </w:r>
      <w:r w:rsidRPr="001753B5">
        <w:rPr>
          <w:rFonts w:asciiTheme="majorHAnsi" w:hAnsiTheme="majorHAnsi" w:cstheme="majorHAnsi"/>
          <w:szCs w:val="24"/>
        </w:rPr>
        <w:t>at</w:t>
      </w:r>
      <w:r w:rsidR="00F23B25" w:rsidRPr="00F23B25">
        <w:rPr>
          <w:rFonts w:asciiTheme="majorHAnsi" w:hAnsiTheme="majorHAnsi" w:cstheme="majorHAnsi"/>
          <w:szCs w:val="24"/>
        </w:rPr>
        <w:t xml:space="preserve"> Lymington Town Hall</w:t>
      </w:r>
      <w:r w:rsidRPr="001753B5">
        <w:rPr>
          <w:rFonts w:asciiTheme="majorHAnsi" w:hAnsiTheme="majorHAnsi" w:cstheme="majorHAnsi"/>
          <w:szCs w:val="24"/>
        </w:rPr>
        <w:t xml:space="preserve"> marked for the attention of </w:t>
      </w:r>
      <w:r w:rsidR="00F23B25" w:rsidRPr="00F23B25">
        <w:rPr>
          <w:rFonts w:asciiTheme="majorHAnsi" w:hAnsiTheme="majorHAnsi" w:cstheme="majorHAnsi"/>
          <w:szCs w:val="24"/>
        </w:rPr>
        <w:t>the Solicitor and Monitoring Officer</w:t>
      </w:r>
      <w:r w:rsidRPr="001753B5">
        <w:rPr>
          <w:rFonts w:asciiTheme="majorHAnsi" w:hAnsiTheme="majorHAnsi" w:cstheme="majorHAnsi"/>
          <w:szCs w:val="24"/>
        </w:rPr>
        <w:t>;</w:t>
      </w:r>
    </w:p>
    <w:p w14:paraId="26E27E54" w14:textId="77777777" w:rsidR="001753B5" w:rsidRPr="001753B5" w:rsidRDefault="001753B5" w:rsidP="00B41F5F">
      <w:pPr>
        <w:spacing w:before="160" w:after="160" w:line="240" w:lineRule="auto"/>
        <w:ind w:firstLine="720"/>
        <w:rPr>
          <w:rFonts w:asciiTheme="majorHAnsi" w:hAnsiTheme="majorHAnsi" w:cstheme="majorHAnsi"/>
          <w:szCs w:val="24"/>
        </w:rPr>
      </w:pPr>
      <w:r w:rsidRPr="001753B5">
        <w:rPr>
          <w:rFonts w:asciiTheme="majorHAnsi" w:hAnsiTheme="majorHAnsi" w:cstheme="majorHAnsi"/>
          <w:szCs w:val="24"/>
        </w:rPr>
        <w:t>(b)</w:t>
      </w:r>
      <w:r w:rsidR="00F23B25" w:rsidRPr="00F23B25">
        <w:rPr>
          <w:rFonts w:asciiTheme="majorHAnsi" w:hAnsiTheme="majorHAnsi" w:cstheme="majorHAnsi"/>
          <w:szCs w:val="24"/>
        </w:rPr>
        <w:tab/>
      </w:r>
      <w:r w:rsidRPr="001753B5">
        <w:rPr>
          <w:rFonts w:asciiTheme="majorHAnsi" w:hAnsiTheme="majorHAnsi" w:cstheme="majorHAnsi"/>
          <w:szCs w:val="24"/>
        </w:rPr>
        <w:t>to the Owner at: [</w:t>
      </w:r>
      <w:r w:rsidR="00F23B25" w:rsidRPr="00F23B25">
        <w:rPr>
          <w:rFonts w:asciiTheme="majorHAnsi" w:hAnsiTheme="majorHAnsi" w:cstheme="majorHAnsi"/>
          <w:szCs w:val="24"/>
        </w:rPr>
        <w:tab/>
      </w:r>
      <w:r w:rsidR="00F23B25" w:rsidRPr="00F23B25">
        <w:rPr>
          <w:rFonts w:asciiTheme="majorHAnsi" w:hAnsiTheme="majorHAnsi" w:cstheme="majorHAnsi"/>
          <w:szCs w:val="24"/>
        </w:rPr>
        <w:tab/>
      </w:r>
      <w:r w:rsidR="00780100">
        <w:rPr>
          <w:rFonts w:asciiTheme="majorHAnsi" w:hAnsiTheme="majorHAnsi" w:cstheme="majorHAnsi"/>
          <w:szCs w:val="24"/>
        </w:rPr>
        <w:tab/>
      </w:r>
      <w:r w:rsidR="00780100">
        <w:rPr>
          <w:rFonts w:asciiTheme="majorHAnsi" w:hAnsiTheme="majorHAnsi" w:cstheme="majorHAnsi"/>
          <w:szCs w:val="24"/>
        </w:rPr>
        <w:tab/>
      </w:r>
      <w:r w:rsidR="00780100">
        <w:rPr>
          <w:rFonts w:asciiTheme="majorHAnsi" w:hAnsiTheme="majorHAnsi" w:cstheme="majorHAnsi"/>
          <w:szCs w:val="24"/>
        </w:rPr>
        <w:tab/>
      </w:r>
      <w:r w:rsidR="00780100">
        <w:rPr>
          <w:rFonts w:asciiTheme="majorHAnsi" w:hAnsiTheme="majorHAnsi" w:cstheme="majorHAnsi"/>
          <w:szCs w:val="24"/>
        </w:rPr>
        <w:tab/>
      </w:r>
      <w:r w:rsidR="00780100">
        <w:rPr>
          <w:rFonts w:asciiTheme="majorHAnsi" w:hAnsiTheme="majorHAnsi" w:cstheme="majorHAnsi"/>
          <w:szCs w:val="24"/>
        </w:rPr>
        <w:tab/>
      </w:r>
      <w:r w:rsidR="00780100">
        <w:rPr>
          <w:rFonts w:asciiTheme="majorHAnsi" w:hAnsiTheme="majorHAnsi" w:cstheme="majorHAnsi"/>
          <w:szCs w:val="24"/>
        </w:rPr>
        <w:tab/>
      </w:r>
      <w:r w:rsidRPr="001753B5">
        <w:rPr>
          <w:rFonts w:asciiTheme="majorHAnsi" w:hAnsiTheme="majorHAnsi" w:cstheme="majorHAnsi"/>
          <w:szCs w:val="24"/>
        </w:rPr>
        <w:t>];</w:t>
      </w:r>
    </w:p>
    <w:p w14:paraId="5A1521F9" w14:textId="77777777" w:rsidR="001753B5" w:rsidRPr="001753B5" w:rsidRDefault="00F23B25" w:rsidP="00B41F5F">
      <w:pPr>
        <w:spacing w:before="160" w:after="160" w:line="240" w:lineRule="auto"/>
        <w:ind w:firstLine="720"/>
        <w:rPr>
          <w:rFonts w:asciiTheme="majorHAnsi" w:hAnsiTheme="majorHAnsi" w:cstheme="majorHAnsi"/>
          <w:szCs w:val="24"/>
        </w:rPr>
      </w:pPr>
      <w:r w:rsidRPr="00F23B25">
        <w:rPr>
          <w:rFonts w:asciiTheme="majorHAnsi" w:hAnsiTheme="majorHAnsi" w:cstheme="majorHAnsi"/>
          <w:szCs w:val="24"/>
        </w:rPr>
        <w:t>[</w:t>
      </w:r>
      <w:r w:rsidR="001753B5" w:rsidRPr="001753B5">
        <w:rPr>
          <w:rFonts w:asciiTheme="majorHAnsi" w:hAnsiTheme="majorHAnsi" w:cstheme="majorHAnsi"/>
          <w:szCs w:val="24"/>
        </w:rPr>
        <w:t>(c)</w:t>
      </w:r>
      <w:r w:rsidRPr="00F23B25">
        <w:rPr>
          <w:rFonts w:asciiTheme="majorHAnsi" w:hAnsiTheme="majorHAnsi" w:cstheme="majorHAnsi"/>
          <w:szCs w:val="24"/>
        </w:rPr>
        <w:tab/>
      </w:r>
      <w:r w:rsidR="001753B5" w:rsidRPr="001753B5">
        <w:rPr>
          <w:rFonts w:asciiTheme="majorHAnsi" w:hAnsiTheme="majorHAnsi" w:cstheme="majorHAnsi"/>
          <w:szCs w:val="24"/>
        </w:rPr>
        <w:t>to the Developer at: [</w:t>
      </w:r>
      <w:r w:rsidRPr="00F23B25">
        <w:rPr>
          <w:rFonts w:asciiTheme="majorHAnsi" w:hAnsiTheme="majorHAnsi" w:cstheme="majorHAnsi"/>
          <w:szCs w:val="24"/>
        </w:rPr>
        <w:tab/>
      </w:r>
      <w:r w:rsidR="00780100">
        <w:rPr>
          <w:rFonts w:asciiTheme="majorHAnsi" w:hAnsiTheme="majorHAnsi" w:cstheme="majorHAnsi"/>
          <w:szCs w:val="24"/>
        </w:rPr>
        <w:tab/>
      </w:r>
      <w:r w:rsidR="00780100">
        <w:rPr>
          <w:rFonts w:asciiTheme="majorHAnsi" w:hAnsiTheme="majorHAnsi" w:cstheme="majorHAnsi"/>
          <w:szCs w:val="24"/>
        </w:rPr>
        <w:tab/>
      </w:r>
      <w:r w:rsidR="00780100">
        <w:rPr>
          <w:rFonts w:asciiTheme="majorHAnsi" w:hAnsiTheme="majorHAnsi" w:cstheme="majorHAnsi"/>
          <w:szCs w:val="24"/>
        </w:rPr>
        <w:tab/>
      </w:r>
      <w:r w:rsidR="001753B5" w:rsidRPr="001753B5">
        <w:rPr>
          <w:rFonts w:asciiTheme="majorHAnsi" w:hAnsiTheme="majorHAnsi" w:cstheme="majorHAnsi"/>
          <w:szCs w:val="24"/>
        </w:rPr>
        <w:t>] marked for the attention of [</w:t>
      </w:r>
      <w:r w:rsidRPr="00F23B25">
        <w:rPr>
          <w:rFonts w:asciiTheme="majorHAnsi" w:hAnsiTheme="majorHAnsi" w:cstheme="majorHAnsi"/>
          <w:szCs w:val="24"/>
        </w:rPr>
        <w:tab/>
      </w:r>
      <w:r w:rsidR="00780100">
        <w:rPr>
          <w:rFonts w:asciiTheme="majorHAnsi" w:hAnsiTheme="majorHAnsi" w:cstheme="majorHAnsi"/>
          <w:szCs w:val="24"/>
        </w:rPr>
        <w:tab/>
      </w:r>
      <w:r w:rsidR="00780100">
        <w:rPr>
          <w:rFonts w:asciiTheme="majorHAnsi" w:hAnsiTheme="majorHAnsi" w:cstheme="majorHAnsi"/>
          <w:szCs w:val="24"/>
        </w:rPr>
        <w:tab/>
      </w:r>
      <w:r w:rsidR="00780100">
        <w:rPr>
          <w:rFonts w:asciiTheme="majorHAnsi" w:hAnsiTheme="majorHAnsi" w:cstheme="majorHAnsi"/>
          <w:szCs w:val="24"/>
        </w:rPr>
        <w:tab/>
      </w:r>
      <w:r w:rsidR="00780100">
        <w:rPr>
          <w:rFonts w:asciiTheme="majorHAnsi" w:hAnsiTheme="majorHAnsi" w:cstheme="majorHAnsi"/>
          <w:szCs w:val="24"/>
        </w:rPr>
        <w:tab/>
      </w:r>
      <w:r w:rsidR="001753B5" w:rsidRPr="001753B5">
        <w:rPr>
          <w:rFonts w:asciiTheme="majorHAnsi" w:hAnsiTheme="majorHAnsi" w:cstheme="majorHAnsi"/>
          <w:szCs w:val="24"/>
        </w:rPr>
        <w:t>]; [and]</w:t>
      </w:r>
    </w:p>
    <w:p w14:paraId="77C535E7" w14:textId="77777777" w:rsidR="001753B5" w:rsidRPr="001753B5" w:rsidRDefault="001753B5" w:rsidP="00B41F5F">
      <w:pPr>
        <w:spacing w:before="160" w:after="160" w:line="240" w:lineRule="auto"/>
        <w:ind w:firstLine="720"/>
        <w:rPr>
          <w:rFonts w:asciiTheme="majorHAnsi" w:hAnsiTheme="majorHAnsi" w:cstheme="majorHAnsi"/>
          <w:szCs w:val="24"/>
        </w:rPr>
      </w:pPr>
      <w:r w:rsidRPr="001753B5">
        <w:rPr>
          <w:rFonts w:asciiTheme="majorHAnsi" w:hAnsiTheme="majorHAnsi" w:cstheme="majorHAnsi"/>
          <w:szCs w:val="24"/>
        </w:rPr>
        <w:t>(d)</w:t>
      </w:r>
      <w:r w:rsidR="00F23B25" w:rsidRPr="00F23B25">
        <w:rPr>
          <w:rFonts w:asciiTheme="majorHAnsi" w:hAnsiTheme="majorHAnsi" w:cstheme="majorHAnsi"/>
          <w:szCs w:val="24"/>
        </w:rPr>
        <w:tab/>
      </w:r>
      <w:r w:rsidRPr="001753B5">
        <w:rPr>
          <w:rFonts w:asciiTheme="majorHAnsi" w:hAnsiTheme="majorHAnsi" w:cstheme="majorHAnsi"/>
          <w:szCs w:val="24"/>
        </w:rPr>
        <w:t>to the Mortgagee at: [</w:t>
      </w:r>
      <w:r w:rsidR="00F23B25" w:rsidRPr="00F23B25">
        <w:rPr>
          <w:rFonts w:asciiTheme="majorHAnsi" w:hAnsiTheme="majorHAnsi" w:cstheme="majorHAnsi"/>
          <w:szCs w:val="24"/>
        </w:rPr>
        <w:tab/>
      </w:r>
      <w:r w:rsidR="00780100">
        <w:rPr>
          <w:rFonts w:asciiTheme="majorHAnsi" w:hAnsiTheme="majorHAnsi" w:cstheme="majorHAnsi"/>
          <w:szCs w:val="24"/>
        </w:rPr>
        <w:tab/>
      </w:r>
      <w:r w:rsidR="00780100">
        <w:rPr>
          <w:rFonts w:asciiTheme="majorHAnsi" w:hAnsiTheme="majorHAnsi" w:cstheme="majorHAnsi"/>
          <w:szCs w:val="24"/>
        </w:rPr>
        <w:tab/>
      </w:r>
      <w:r w:rsidR="00780100">
        <w:rPr>
          <w:rFonts w:asciiTheme="majorHAnsi" w:hAnsiTheme="majorHAnsi" w:cstheme="majorHAnsi"/>
          <w:szCs w:val="24"/>
        </w:rPr>
        <w:tab/>
      </w:r>
      <w:r w:rsidRPr="001753B5">
        <w:rPr>
          <w:rFonts w:asciiTheme="majorHAnsi" w:hAnsiTheme="majorHAnsi" w:cstheme="majorHAnsi"/>
          <w:szCs w:val="24"/>
        </w:rPr>
        <w:t>] marked for the attention of [</w:t>
      </w:r>
      <w:r w:rsidR="00F23B25" w:rsidRPr="00F23B25">
        <w:rPr>
          <w:rFonts w:asciiTheme="majorHAnsi" w:hAnsiTheme="majorHAnsi" w:cstheme="majorHAnsi"/>
          <w:szCs w:val="24"/>
        </w:rPr>
        <w:tab/>
      </w:r>
      <w:r w:rsidR="00780100">
        <w:rPr>
          <w:rFonts w:asciiTheme="majorHAnsi" w:hAnsiTheme="majorHAnsi" w:cstheme="majorHAnsi"/>
          <w:szCs w:val="24"/>
        </w:rPr>
        <w:tab/>
      </w:r>
      <w:r w:rsidR="00780100">
        <w:rPr>
          <w:rFonts w:asciiTheme="majorHAnsi" w:hAnsiTheme="majorHAnsi" w:cstheme="majorHAnsi"/>
          <w:szCs w:val="24"/>
        </w:rPr>
        <w:tab/>
      </w:r>
      <w:r w:rsidR="00780100">
        <w:rPr>
          <w:rFonts w:asciiTheme="majorHAnsi" w:hAnsiTheme="majorHAnsi" w:cstheme="majorHAnsi"/>
          <w:szCs w:val="24"/>
        </w:rPr>
        <w:tab/>
      </w:r>
      <w:r w:rsidR="00780100">
        <w:rPr>
          <w:rFonts w:asciiTheme="majorHAnsi" w:hAnsiTheme="majorHAnsi" w:cstheme="majorHAnsi"/>
          <w:szCs w:val="24"/>
        </w:rPr>
        <w:tab/>
      </w:r>
      <w:r w:rsidRPr="001753B5">
        <w:rPr>
          <w:rFonts w:asciiTheme="majorHAnsi" w:hAnsiTheme="majorHAnsi" w:cstheme="majorHAnsi"/>
          <w:szCs w:val="24"/>
        </w:rPr>
        <w:t>];</w:t>
      </w:r>
      <w:r w:rsidR="00F23B25" w:rsidRPr="00F23B25">
        <w:rPr>
          <w:rFonts w:asciiTheme="majorHAnsi" w:hAnsiTheme="majorHAnsi" w:cstheme="majorHAnsi"/>
          <w:szCs w:val="24"/>
        </w:rPr>
        <w:t>]*</w:t>
      </w:r>
    </w:p>
    <w:p w14:paraId="63B1E710" w14:textId="77777777" w:rsidR="001753B5" w:rsidRPr="001753B5" w:rsidRDefault="001753B5" w:rsidP="00B41F5F">
      <w:pPr>
        <w:spacing w:before="160" w:after="160" w:line="240" w:lineRule="auto"/>
        <w:ind w:left="720"/>
        <w:rPr>
          <w:rFonts w:asciiTheme="majorHAnsi" w:hAnsiTheme="majorHAnsi" w:cstheme="majorHAnsi"/>
          <w:szCs w:val="24"/>
        </w:rPr>
      </w:pPr>
      <w:r w:rsidRPr="001753B5">
        <w:rPr>
          <w:rFonts w:asciiTheme="majorHAnsi" w:hAnsiTheme="majorHAnsi" w:cstheme="majorHAnsi"/>
          <w:szCs w:val="24"/>
        </w:rPr>
        <w:t>or as otherwise specified by the relevant person by notice in writing to each other person.</w:t>
      </w:r>
    </w:p>
    <w:p w14:paraId="3AFA2C4D" w14:textId="77777777" w:rsidR="001753B5" w:rsidRPr="001753B5" w:rsidRDefault="00F23B25" w:rsidP="00B41F5F">
      <w:pPr>
        <w:spacing w:before="160" w:after="160" w:line="240" w:lineRule="auto"/>
        <w:ind w:left="720" w:hanging="720"/>
        <w:rPr>
          <w:rFonts w:asciiTheme="majorHAnsi" w:hAnsiTheme="majorHAnsi" w:cstheme="majorHAnsi"/>
          <w:szCs w:val="24"/>
        </w:rPr>
      </w:pPr>
      <w:r w:rsidRPr="00F23B25">
        <w:rPr>
          <w:rFonts w:asciiTheme="majorHAnsi" w:hAnsiTheme="majorHAnsi" w:cstheme="majorHAnsi"/>
          <w:szCs w:val="24"/>
        </w:rPr>
        <w:t>1</w:t>
      </w:r>
      <w:r w:rsidR="009D451E">
        <w:rPr>
          <w:rFonts w:asciiTheme="majorHAnsi" w:hAnsiTheme="majorHAnsi" w:cstheme="majorHAnsi"/>
          <w:szCs w:val="24"/>
        </w:rPr>
        <w:t>2</w:t>
      </w:r>
      <w:r w:rsidRPr="00F23B25">
        <w:rPr>
          <w:rFonts w:asciiTheme="majorHAnsi" w:hAnsiTheme="majorHAnsi" w:cstheme="majorHAnsi"/>
          <w:szCs w:val="24"/>
        </w:rPr>
        <w:t>.2</w:t>
      </w:r>
      <w:r w:rsidRPr="00F23B25">
        <w:rPr>
          <w:rFonts w:asciiTheme="majorHAnsi" w:hAnsiTheme="majorHAnsi" w:cstheme="majorHAnsi"/>
          <w:szCs w:val="24"/>
        </w:rPr>
        <w:tab/>
        <w:t xml:space="preserve">Any notice given in accordance with this clause </w:t>
      </w:r>
      <w:r w:rsidR="001753B5" w:rsidRPr="001753B5">
        <w:rPr>
          <w:rFonts w:asciiTheme="majorHAnsi" w:hAnsiTheme="majorHAnsi" w:cstheme="majorHAnsi"/>
          <w:szCs w:val="24"/>
        </w:rPr>
        <w:t>will be deemed to have been received:</w:t>
      </w:r>
      <w:r w:rsidRPr="00F23B25">
        <w:rPr>
          <w:rFonts w:asciiTheme="majorHAnsi" w:hAnsiTheme="majorHAnsi" w:cstheme="majorHAnsi"/>
          <w:szCs w:val="24"/>
        </w:rPr>
        <w:t xml:space="preserve"> </w:t>
      </w:r>
    </w:p>
    <w:p w14:paraId="2A82577F" w14:textId="77777777" w:rsidR="001753B5" w:rsidRPr="001753B5" w:rsidRDefault="001753B5" w:rsidP="00B41F5F">
      <w:pPr>
        <w:spacing w:before="160" w:after="160" w:line="240" w:lineRule="auto"/>
        <w:ind w:left="1440" w:hanging="731"/>
        <w:rPr>
          <w:rFonts w:asciiTheme="majorHAnsi" w:hAnsiTheme="majorHAnsi" w:cstheme="majorHAnsi"/>
          <w:szCs w:val="24"/>
        </w:rPr>
      </w:pPr>
      <w:r w:rsidRPr="001753B5">
        <w:rPr>
          <w:rFonts w:asciiTheme="majorHAnsi" w:hAnsiTheme="majorHAnsi" w:cstheme="majorHAnsi"/>
          <w:szCs w:val="24"/>
        </w:rPr>
        <w:lastRenderedPageBreak/>
        <w:t>(a)</w:t>
      </w:r>
      <w:r w:rsidR="00F23B25" w:rsidRPr="00F23B25">
        <w:rPr>
          <w:rFonts w:asciiTheme="majorHAnsi" w:hAnsiTheme="majorHAnsi" w:cstheme="majorHAnsi"/>
          <w:szCs w:val="24"/>
        </w:rPr>
        <w:tab/>
      </w:r>
      <w:r w:rsidRPr="001753B5">
        <w:rPr>
          <w:rFonts w:asciiTheme="majorHAnsi" w:hAnsiTheme="majorHAnsi" w:cstheme="majorHAnsi"/>
          <w:szCs w:val="24"/>
        </w:rPr>
        <w:t>if delivered by hand, on signature of a delivery receipt provided that if delivery occurs before 9.00 am on a Working Day, the notice will be deemed to have been received at 9.00 am on that day, and if delivery occurs after 5.00 pm on a Working Day, or on a day which is not a Working Day, the notice will be deemed to have been received at 9.00 am on the next Working Day;</w:t>
      </w:r>
    </w:p>
    <w:p w14:paraId="65636E96" w14:textId="77777777" w:rsidR="001753B5" w:rsidRPr="001753B5" w:rsidRDefault="001753B5" w:rsidP="00B41F5F">
      <w:pPr>
        <w:spacing w:before="160" w:after="160" w:line="240" w:lineRule="auto"/>
        <w:ind w:left="1440" w:hanging="731"/>
        <w:rPr>
          <w:rFonts w:asciiTheme="majorHAnsi" w:hAnsiTheme="majorHAnsi" w:cstheme="majorHAnsi"/>
          <w:szCs w:val="24"/>
        </w:rPr>
      </w:pPr>
      <w:r w:rsidRPr="001753B5">
        <w:rPr>
          <w:rFonts w:asciiTheme="majorHAnsi" w:hAnsiTheme="majorHAnsi" w:cstheme="majorHAnsi"/>
          <w:szCs w:val="24"/>
        </w:rPr>
        <w:t>(b)</w:t>
      </w:r>
      <w:r w:rsidR="00F23B25" w:rsidRPr="00F23B25">
        <w:rPr>
          <w:rFonts w:asciiTheme="majorHAnsi" w:hAnsiTheme="majorHAnsi" w:cstheme="majorHAnsi"/>
          <w:szCs w:val="24"/>
        </w:rPr>
        <w:tab/>
      </w:r>
      <w:r w:rsidRPr="001753B5">
        <w:rPr>
          <w:rFonts w:asciiTheme="majorHAnsi" w:hAnsiTheme="majorHAnsi" w:cstheme="majorHAnsi"/>
          <w:szCs w:val="24"/>
        </w:rPr>
        <w:t>if sent by pre-paid first class post or other next working day delivery service at 9.00 am on the second Working Day after posting</w:t>
      </w:r>
    </w:p>
    <w:p w14:paraId="32966D53" w14:textId="77777777" w:rsidR="001753B5" w:rsidRPr="001753B5" w:rsidRDefault="001753B5" w:rsidP="00F23B25">
      <w:pPr>
        <w:spacing w:before="160" w:after="160" w:line="240" w:lineRule="auto"/>
        <w:rPr>
          <w:rFonts w:asciiTheme="majorHAnsi" w:hAnsiTheme="majorHAnsi" w:cstheme="majorHAnsi"/>
          <w:szCs w:val="24"/>
        </w:rPr>
      </w:pPr>
      <w:r w:rsidRPr="001753B5">
        <w:rPr>
          <w:rFonts w:asciiTheme="majorHAnsi" w:hAnsiTheme="majorHAnsi" w:cstheme="majorHAnsi"/>
          <w:szCs w:val="24"/>
        </w:rPr>
        <w:t>1</w:t>
      </w:r>
      <w:r w:rsidR="009D451E">
        <w:rPr>
          <w:rFonts w:asciiTheme="majorHAnsi" w:hAnsiTheme="majorHAnsi" w:cstheme="majorHAnsi"/>
          <w:szCs w:val="24"/>
        </w:rPr>
        <w:t>2</w:t>
      </w:r>
      <w:r w:rsidR="00F23B25" w:rsidRPr="00F23B25">
        <w:rPr>
          <w:rFonts w:asciiTheme="majorHAnsi" w:hAnsiTheme="majorHAnsi" w:cstheme="majorHAnsi"/>
          <w:szCs w:val="24"/>
        </w:rPr>
        <w:t>.3</w:t>
      </w:r>
      <w:r w:rsidR="00F23B25" w:rsidRPr="00F23B25">
        <w:rPr>
          <w:rFonts w:asciiTheme="majorHAnsi" w:hAnsiTheme="majorHAnsi" w:cstheme="majorHAnsi"/>
          <w:szCs w:val="24"/>
        </w:rPr>
        <w:tab/>
      </w:r>
      <w:r w:rsidRPr="001753B5">
        <w:rPr>
          <w:rFonts w:asciiTheme="majorHAnsi" w:hAnsiTheme="majorHAnsi" w:cstheme="majorHAnsi"/>
          <w:szCs w:val="24"/>
        </w:rPr>
        <w:t>A notice given under this deed shall not be validly given if sent by e-mail</w:t>
      </w:r>
    </w:p>
    <w:p w14:paraId="4FECD428" w14:textId="77777777" w:rsidR="001753B5" w:rsidRDefault="00F23B25" w:rsidP="00B41F5F">
      <w:pPr>
        <w:spacing w:before="160" w:after="160" w:line="240" w:lineRule="auto"/>
        <w:ind w:left="720" w:hanging="720"/>
        <w:rPr>
          <w:rFonts w:asciiTheme="majorHAnsi" w:hAnsiTheme="majorHAnsi" w:cstheme="majorHAnsi"/>
          <w:szCs w:val="24"/>
        </w:rPr>
      </w:pPr>
      <w:r w:rsidRPr="00F23B25">
        <w:rPr>
          <w:rFonts w:asciiTheme="majorHAnsi" w:hAnsiTheme="majorHAnsi" w:cstheme="majorHAnsi"/>
          <w:szCs w:val="24"/>
        </w:rPr>
        <w:t>1</w:t>
      </w:r>
      <w:r w:rsidR="009D451E">
        <w:rPr>
          <w:rFonts w:asciiTheme="majorHAnsi" w:hAnsiTheme="majorHAnsi" w:cstheme="majorHAnsi"/>
          <w:szCs w:val="24"/>
        </w:rPr>
        <w:t>2</w:t>
      </w:r>
      <w:r w:rsidRPr="00F23B25">
        <w:rPr>
          <w:rFonts w:asciiTheme="majorHAnsi" w:hAnsiTheme="majorHAnsi" w:cstheme="majorHAnsi"/>
          <w:szCs w:val="24"/>
        </w:rPr>
        <w:t>.4</w:t>
      </w:r>
      <w:r w:rsidRPr="00F23B25">
        <w:rPr>
          <w:rFonts w:asciiTheme="majorHAnsi" w:hAnsiTheme="majorHAnsi" w:cstheme="majorHAnsi"/>
          <w:szCs w:val="24"/>
        </w:rPr>
        <w:tab/>
      </w:r>
      <w:r w:rsidR="001753B5" w:rsidRPr="001753B5">
        <w:rPr>
          <w:rFonts w:asciiTheme="majorHAnsi" w:hAnsiTheme="majorHAnsi" w:cstheme="majorHAnsi"/>
          <w:szCs w:val="24"/>
        </w:rPr>
        <w:t>This clause does not apply to the service of any proceedings or other documents in any legal action</w:t>
      </w:r>
    </w:p>
    <w:p w14:paraId="4B93D58D" w14:textId="77777777" w:rsidR="00F27693" w:rsidRDefault="00F27693">
      <w:pPr>
        <w:rPr>
          <w:rFonts w:asciiTheme="majorHAnsi" w:hAnsiTheme="majorHAnsi" w:cstheme="majorHAnsi"/>
          <w:szCs w:val="24"/>
        </w:rPr>
      </w:pPr>
    </w:p>
    <w:p w14:paraId="017465F5" w14:textId="77777777" w:rsidR="001753B5" w:rsidRPr="003C6B59" w:rsidRDefault="003C6B59" w:rsidP="000247AF">
      <w:pPr>
        <w:tabs>
          <w:tab w:val="left" w:pos="567"/>
        </w:tabs>
        <w:spacing w:before="160" w:after="160" w:line="240" w:lineRule="auto"/>
        <w:rPr>
          <w:rFonts w:asciiTheme="majorHAnsi" w:hAnsiTheme="majorHAnsi" w:cstheme="majorHAnsi"/>
          <w:b/>
          <w:szCs w:val="24"/>
        </w:rPr>
      </w:pPr>
      <w:r>
        <w:rPr>
          <w:rFonts w:asciiTheme="majorHAnsi" w:hAnsiTheme="majorHAnsi" w:cstheme="majorHAnsi"/>
          <w:b/>
          <w:szCs w:val="24"/>
        </w:rPr>
        <w:t>1</w:t>
      </w:r>
      <w:r w:rsidR="009D451E">
        <w:rPr>
          <w:rFonts w:asciiTheme="majorHAnsi" w:hAnsiTheme="majorHAnsi" w:cstheme="majorHAnsi"/>
          <w:b/>
          <w:szCs w:val="24"/>
        </w:rPr>
        <w:t>3</w:t>
      </w:r>
      <w:r>
        <w:rPr>
          <w:rFonts w:asciiTheme="majorHAnsi" w:hAnsiTheme="majorHAnsi" w:cstheme="majorHAnsi"/>
          <w:b/>
          <w:szCs w:val="24"/>
        </w:rPr>
        <w:t>.</w:t>
      </w:r>
      <w:r w:rsidR="00F23B25" w:rsidRPr="003C6B59">
        <w:rPr>
          <w:rFonts w:asciiTheme="majorHAnsi" w:hAnsiTheme="majorHAnsi" w:cstheme="majorHAnsi"/>
          <w:b/>
          <w:szCs w:val="24"/>
        </w:rPr>
        <w:tab/>
        <w:t>THIRD PARTY RIGHTS</w:t>
      </w:r>
    </w:p>
    <w:p w14:paraId="69781269" w14:textId="77777777" w:rsidR="001753B5" w:rsidRDefault="001753B5" w:rsidP="00F23B25">
      <w:pPr>
        <w:spacing w:before="160" w:after="160" w:line="240" w:lineRule="auto"/>
        <w:rPr>
          <w:rFonts w:asciiTheme="majorHAnsi" w:hAnsiTheme="majorHAnsi" w:cstheme="majorHAnsi"/>
          <w:szCs w:val="24"/>
        </w:rPr>
      </w:pPr>
      <w:r w:rsidRPr="001753B5">
        <w:rPr>
          <w:rFonts w:asciiTheme="majorHAnsi" w:hAnsiTheme="majorHAnsi" w:cstheme="majorHAnsi"/>
          <w:szCs w:val="24"/>
        </w:rPr>
        <w:t>A person who is not a party to this deed shall not have any rights under the Contracts (Rights of Third Parties) Act 1999 to enforce any term of this deed</w:t>
      </w:r>
    </w:p>
    <w:p w14:paraId="3E673F01" w14:textId="77777777" w:rsidR="00D9344E" w:rsidRDefault="00D9344E" w:rsidP="00F23B25">
      <w:pPr>
        <w:spacing w:before="160" w:after="160" w:line="240" w:lineRule="auto"/>
        <w:rPr>
          <w:rFonts w:asciiTheme="majorHAnsi" w:hAnsiTheme="majorHAnsi" w:cstheme="majorHAnsi"/>
          <w:szCs w:val="24"/>
        </w:rPr>
      </w:pPr>
    </w:p>
    <w:p w14:paraId="19E8EE25" w14:textId="77777777" w:rsidR="00F23B25" w:rsidRPr="009D451E" w:rsidRDefault="00F23B25" w:rsidP="009D451E">
      <w:pPr>
        <w:pStyle w:val="ListParagraph"/>
        <w:keepNext/>
        <w:numPr>
          <w:ilvl w:val="0"/>
          <w:numId w:val="20"/>
        </w:numPr>
        <w:tabs>
          <w:tab w:val="left" w:pos="567"/>
        </w:tabs>
        <w:spacing w:before="160" w:after="160" w:line="240" w:lineRule="auto"/>
        <w:ind w:left="567" w:hanging="567"/>
        <w:rPr>
          <w:rFonts w:asciiTheme="majorHAnsi" w:hAnsiTheme="majorHAnsi" w:cstheme="majorHAnsi"/>
          <w:b/>
          <w:szCs w:val="24"/>
        </w:rPr>
      </w:pPr>
      <w:r w:rsidRPr="009D451E">
        <w:rPr>
          <w:rFonts w:asciiTheme="majorHAnsi" w:hAnsiTheme="majorHAnsi" w:cstheme="majorHAnsi"/>
          <w:b/>
          <w:szCs w:val="24"/>
        </w:rPr>
        <w:t>GOVERNING LAW</w:t>
      </w:r>
    </w:p>
    <w:p w14:paraId="1804C0AF" w14:textId="77777777" w:rsidR="001753B5" w:rsidRPr="00F23B25" w:rsidRDefault="001753B5" w:rsidP="00C06A5F">
      <w:pPr>
        <w:keepNext/>
        <w:spacing w:before="160" w:after="160" w:line="240" w:lineRule="auto"/>
        <w:rPr>
          <w:rFonts w:asciiTheme="majorHAnsi" w:hAnsiTheme="majorHAnsi" w:cstheme="majorHAnsi"/>
          <w:szCs w:val="24"/>
        </w:rPr>
      </w:pPr>
      <w:r w:rsidRPr="001753B5">
        <w:rPr>
          <w:rFonts w:asciiTheme="majorHAnsi" w:hAnsiTheme="majorHAnsi" w:cstheme="majorHAnsi"/>
          <w:szCs w:val="24"/>
        </w:rPr>
        <w:t>This deed and any dispute or claim arising out of or in connection with it or its subject matter or formation (including non-contractual disputes or claims) shall be governed by and construed in accordance with the law of England and Wales</w:t>
      </w:r>
      <w:r w:rsidR="003C6B59">
        <w:rPr>
          <w:rFonts w:asciiTheme="majorHAnsi" w:hAnsiTheme="majorHAnsi" w:cstheme="majorHAnsi"/>
          <w:szCs w:val="24"/>
        </w:rPr>
        <w:t xml:space="preserve"> </w:t>
      </w:r>
    </w:p>
    <w:p w14:paraId="0960B8BE" w14:textId="77777777" w:rsidR="00F23B25" w:rsidRPr="001753B5" w:rsidRDefault="00F23B25" w:rsidP="00F23B25">
      <w:pPr>
        <w:spacing w:before="160" w:after="160" w:line="240" w:lineRule="auto"/>
        <w:rPr>
          <w:rFonts w:asciiTheme="majorHAnsi" w:hAnsiTheme="majorHAnsi" w:cstheme="majorHAnsi"/>
          <w:szCs w:val="24"/>
        </w:rPr>
      </w:pPr>
    </w:p>
    <w:p w14:paraId="5E9C0938" w14:textId="77777777" w:rsidR="00AE6DA4" w:rsidRPr="00F23B25" w:rsidRDefault="00AE6DA4" w:rsidP="00F23B25">
      <w:pPr>
        <w:pStyle w:val="Heading3"/>
        <w:keepNext w:val="0"/>
        <w:spacing w:before="160" w:after="160" w:line="240" w:lineRule="auto"/>
        <w:rPr>
          <w:rFonts w:asciiTheme="majorHAnsi" w:hAnsiTheme="majorHAnsi" w:cstheme="majorHAnsi"/>
          <w:sz w:val="24"/>
          <w:szCs w:val="24"/>
        </w:rPr>
      </w:pPr>
      <w:r w:rsidRPr="00F23B25">
        <w:rPr>
          <w:rFonts w:asciiTheme="majorHAnsi" w:hAnsiTheme="majorHAnsi" w:cstheme="majorHAnsi"/>
          <w:sz w:val="24"/>
          <w:szCs w:val="24"/>
        </w:rPr>
        <w:t>THE SCHEDULE</w:t>
      </w:r>
    </w:p>
    <w:p w14:paraId="231A8C07" w14:textId="77777777" w:rsidR="00AE6DA4" w:rsidRPr="00F23B25" w:rsidRDefault="00AE6DA4" w:rsidP="00F23B25">
      <w:pPr>
        <w:spacing w:before="160" w:after="160" w:line="240" w:lineRule="auto"/>
        <w:jc w:val="center"/>
        <w:rPr>
          <w:rFonts w:asciiTheme="majorHAnsi" w:hAnsiTheme="majorHAnsi" w:cstheme="majorHAnsi"/>
          <w:b/>
          <w:szCs w:val="24"/>
        </w:rPr>
      </w:pPr>
      <w:r w:rsidRPr="00F23B25">
        <w:rPr>
          <w:rFonts w:asciiTheme="majorHAnsi" w:hAnsiTheme="majorHAnsi" w:cstheme="majorHAnsi"/>
          <w:b/>
          <w:szCs w:val="24"/>
        </w:rPr>
        <w:t>The Land</w:t>
      </w:r>
    </w:p>
    <w:p w14:paraId="4C7AA47C" w14:textId="77777777" w:rsidR="00AE6DA4" w:rsidRPr="00F23B25" w:rsidRDefault="00AE6DA4" w:rsidP="00F23B25">
      <w:pPr>
        <w:pStyle w:val="BodyText2"/>
        <w:spacing w:before="160" w:after="160" w:line="240" w:lineRule="auto"/>
        <w:rPr>
          <w:rFonts w:asciiTheme="majorHAnsi" w:hAnsiTheme="majorHAnsi" w:cstheme="majorHAnsi"/>
          <w:color w:val="000000" w:themeColor="text1"/>
        </w:rPr>
      </w:pPr>
      <w:r w:rsidRPr="00F23B25">
        <w:rPr>
          <w:rFonts w:asciiTheme="majorHAnsi" w:hAnsiTheme="majorHAnsi" w:cstheme="majorHAnsi"/>
          <w:color w:val="000000" w:themeColor="text1"/>
        </w:rPr>
        <w:t>All that parcel of land known as [</w:t>
      </w:r>
      <w:r w:rsidRPr="00F23B25">
        <w:rPr>
          <w:rFonts w:asciiTheme="majorHAnsi" w:hAnsiTheme="majorHAnsi" w:cstheme="majorHAnsi"/>
          <w:color w:val="000000" w:themeColor="text1"/>
        </w:rPr>
        <w:tab/>
      </w:r>
      <w:r w:rsidRPr="00F23B25">
        <w:rPr>
          <w:rFonts w:asciiTheme="majorHAnsi" w:hAnsiTheme="majorHAnsi" w:cstheme="majorHAnsi"/>
          <w:color w:val="000000" w:themeColor="text1"/>
        </w:rPr>
        <w:tab/>
      </w:r>
      <w:r w:rsidRPr="00F23B25">
        <w:rPr>
          <w:rFonts w:asciiTheme="majorHAnsi" w:hAnsiTheme="majorHAnsi" w:cstheme="majorHAnsi"/>
          <w:color w:val="000000" w:themeColor="text1"/>
        </w:rPr>
        <w:tab/>
      </w:r>
      <w:r w:rsidRPr="00F23B25">
        <w:rPr>
          <w:rFonts w:asciiTheme="majorHAnsi" w:hAnsiTheme="majorHAnsi" w:cstheme="majorHAnsi"/>
          <w:color w:val="000000" w:themeColor="text1"/>
        </w:rPr>
        <w:tab/>
      </w:r>
      <w:r w:rsidRPr="00F23B25">
        <w:rPr>
          <w:rFonts w:asciiTheme="majorHAnsi" w:hAnsiTheme="majorHAnsi" w:cstheme="majorHAnsi"/>
          <w:color w:val="000000" w:themeColor="text1"/>
        </w:rPr>
        <w:tab/>
        <w:t xml:space="preserve">   ] in Hampshire and shown for the purpose of identification only edged red on the Plan being registered with absolute title at the Land Registry under title number HP [</w:t>
      </w:r>
      <w:r w:rsidRPr="00F23B25">
        <w:rPr>
          <w:rFonts w:asciiTheme="majorHAnsi" w:hAnsiTheme="majorHAnsi" w:cstheme="majorHAnsi"/>
          <w:color w:val="000000" w:themeColor="text1"/>
        </w:rPr>
        <w:tab/>
      </w:r>
      <w:r w:rsidRPr="00F23B25">
        <w:rPr>
          <w:rFonts w:asciiTheme="majorHAnsi" w:hAnsiTheme="majorHAnsi" w:cstheme="majorHAnsi"/>
          <w:color w:val="000000" w:themeColor="text1"/>
        </w:rPr>
        <w:tab/>
      </w:r>
      <w:r w:rsidRPr="00F23B25">
        <w:rPr>
          <w:rFonts w:asciiTheme="majorHAnsi" w:hAnsiTheme="majorHAnsi" w:cstheme="majorHAnsi"/>
          <w:color w:val="000000" w:themeColor="text1"/>
        </w:rPr>
        <w:tab/>
      </w:r>
      <w:r w:rsidRPr="00F23B25">
        <w:rPr>
          <w:rFonts w:asciiTheme="majorHAnsi" w:hAnsiTheme="majorHAnsi" w:cstheme="majorHAnsi"/>
          <w:color w:val="000000" w:themeColor="text1"/>
        </w:rPr>
        <w:tab/>
        <w:t>]</w:t>
      </w:r>
    </w:p>
    <w:p w14:paraId="18050EE1" w14:textId="77777777" w:rsidR="004F1070" w:rsidRPr="00F23B25" w:rsidRDefault="004F1070" w:rsidP="00F23B25">
      <w:pPr>
        <w:tabs>
          <w:tab w:val="left" w:pos="426"/>
        </w:tabs>
        <w:spacing w:before="160" w:after="160" w:line="240" w:lineRule="auto"/>
        <w:rPr>
          <w:rFonts w:asciiTheme="majorHAnsi" w:hAnsiTheme="majorHAnsi" w:cstheme="majorHAnsi"/>
          <w:szCs w:val="24"/>
        </w:rPr>
      </w:pPr>
    </w:p>
    <w:p w14:paraId="15187B73" w14:textId="77777777" w:rsidR="00AD6017" w:rsidRPr="00F23B25" w:rsidRDefault="00AD6017" w:rsidP="00F23B25">
      <w:pPr>
        <w:tabs>
          <w:tab w:val="left" w:pos="426"/>
        </w:tabs>
        <w:spacing w:before="160" w:after="160" w:line="240" w:lineRule="auto"/>
        <w:rPr>
          <w:rFonts w:asciiTheme="majorHAnsi" w:hAnsiTheme="majorHAnsi" w:cstheme="majorHAnsi"/>
          <w:szCs w:val="24"/>
        </w:rPr>
      </w:pPr>
      <w:r w:rsidRPr="00F23B25">
        <w:rPr>
          <w:rFonts w:asciiTheme="majorHAnsi" w:hAnsiTheme="majorHAnsi" w:cstheme="majorHAnsi"/>
          <w:b/>
          <w:szCs w:val="24"/>
        </w:rPr>
        <w:t>IN WITNESS</w:t>
      </w:r>
      <w:r w:rsidRPr="00F23B25">
        <w:rPr>
          <w:rFonts w:asciiTheme="majorHAnsi" w:hAnsiTheme="majorHAnsi" w:cstheme="majorHAnsi"/>
          <w:szCs w:val="24"/>
        </w:rPr>
        <w:t xml:space="preserve"> whereof this Undertaking has been executed as a deed by the </w:t>
      </w:r>
      <w:r w:rsidR="00F23B25" w:rsidRPr="00F23B25">
        <w:rPr>
          <w:rFonts w:asciiTheme="majorHAnsi" w:hAnsiTheme="majorHAnsi" w:cstheme="majorHAnsi"/>
          <w:szCs w:val="24"/>
        </w:rPr>
        <w:t>Applicant</w:t>
      </w:r>
      <w:r w:rsidRPr="00F23B25">
        <w:rPr>
          <w:rFonts w:asciiTheme="majorHAnsi" w:hAnsiTheme="majorHAnsi" w:cstheme="majorHAnsi"/>
          <w:szCs w:val="24"/>
        </w:rPr>
        <w:t>(s)</w:t>
      </w:r>
      <w:r w:rsidR="00F23B25" w:rsidRPr="00F23B25">
        <w:rPr>
          <w:rFonts w:asciiTheme="majorHAnsi" w:hAnsiTheme="majorHAnsi" w:cstheme="majorHAnsi"/>
          <w:szCs w:val="24"/>
        </w:rPr>
        <w:t>*</w:t>
      </w:r>
      <w:r w:rsidRPr="00F23B25">
        <w:rPr>
          <w:rFonts w:asciiTheme="majorHAnsi" w:hAnsiTheme="majorHAnsi" w:cstheme="majorHAnsi"/>
          <w:szCs w:val="24"/>
        </w:rPr>
        <w:t xml:space="preserve"> and is intended to be and is hereby delivered on the date first before written</w:t>
      </w:r>
    </w:p>
    <w:p w14:paraId="6744969C" w14:textId="77777777" w:rsidR="00AD6017" w:rsidRPr="00F23B25" w:rsidRDefault="00AD6017" w:rsidP="00F23B25">
      <w:pPr>
        <w:tabs>
          <w:tab w:val="left" w:pos="426"/>
        </w:tabs>
        <w:spacing w:before="160" w:after="160" w:line="240" w:lineRule="auto"/>
        <w:rPr>
          <w:rFonts w:asciiTheme="majorHAnsi" w:hAnsiTheme="majorHAnsi" w:cstheme="majorHAnsi"/>
          <w:szCs w:val="24"/>
        </w:rPr>
      </w:pPr>
    </w:p>
    <w:p w14:paraId="4D52C27A" w14:textId="77777777" w:rsidR="00AD6017" w:rsidRPr="00F23B25" w:rsidRDefault="00AD6017" w:rsidP="00F23B25">
      <w:pPr>
        <w:tabs>
          <w:tab w:val="left" w:pos="426"/>
          <w:tab w:val="left" w:pos="4678"/>
        </w:tabs>
        <w:spacing w:before="160" w:after="160" w:line="240" w:lineRule="auto"/>
        <w:rPr>
          <w:rFonts w:asciiTheme="majorHAnsi" w:hAnsiTheme="majorHAnsi" w:cstheme="majorHAnsi"/>
          <w:szCs w:val="24"/>
        </w:rPr>
      </w:pPr>
      <w:r w:rsidRPr="00F23B25">
        <w:rPr>
          <w:rFonts w:asciiTheme="majorHAnsi" w:hAnsiTheme="majorHAnsi" w:cstheme="majorHAnsi"/>
          <w:b/>
          <w:szCs w:val="24"/>
        </w:rPr>
        <w:t>SIGNED</w:t>
      </w:r>
      <w:r w:rsidRPr="00F23B25">
        <w:rPr>
          <w:rFonts w:asciiTheme="majorHAnsi" w:hAnsiTheme="majorHAnsi" w:cstheme="majorHAnsi"/>
          <w:szCs w:val="24"/>
        </w:rPr>
        <w:t xml:space="preserve"> as a </w:t>
      </w:r>
      <w:r w:rsidRPr="00F23B25">
        <w:rPr>
          <w:rFonts w:asciiTheme="majorHAnsi" w:hAnsiTheme="majorHAnsi" w:cstheme="majorHAnsi"/>
          <w:b/>
          <w:szCs w:val="24"/>
        </w:rPr>
        <w:t>DEED</w:t>
      </w:r>
      <w:r w:rsidRPr="00F23B25">
        <w:rPr>
          <w:rFonts w:asciiTheme="majorHAnsi" w:hAnsiTheme="majorHAnsi" w:cstheme="majorHAnsi"/>
          <w:szCs w:val="24"/>
        </w:rPr>
        <w:t xml:space="preserve"> by the First Applicant</w:t>
      </w:r>
      <w:r w:rsidR="00027F27" w:rsidRPr="00F23B25">
        <w:rPr>
          <w:rFonts w:asciiTheme="majorHAnsi" w:hAnsiTheme="majorHAnsi" w:cstheme="majorHAnsi"/>
          <w:szCs w:val="24"/>
        </w:rPr>
        <w:t>: __________________________________</w:t>
      </w:r>
    </w:p>
    <w:p w14:paraId="7AFB9A0F" w14:textId="77777777" w:rsidR="00AD6017" w:rsidRPr="00F23B25" w:rsidRDefault="00AD6017" w:rsidP="00F23B25">
      <w:pPr>
        <w:tabs>
          <w:tab w:val="left" w:pos="426"/>
        </w:tabs>
        <w:spacing w:before="160" w:after="160" w:line="240" w:lineRule="auto"/>
        <w:rPr>
          <w:rFonts w:asciiTheme="majorHAnsi" w:hAnsiTheme="majorHAnsi" w:cstheme="majorHAnsi"/>
          <w:szCs w:val="24"/>
        </w:rPr>
      </w:pPr>
    </w:p>
    <w:p w14:paraId="21522631" w14:textId="77777777" w:rsidR="00AD6017" w:rsidRPr="00F23B25" w:rsidRDefault="00AD6017" w:rsidP="00F23B25">
      <w:pPr>
        <w:tabs>
          <w:tab w:val="left" w:pos="426"/>
          <w:tab w:val="left" w:pos="3402"/>
        </w:tabs>
        <w:spacing w:before="160" w:after="160" w:line="240" w:lineRule="auto"/>
        <w:rPr>
          <w:rFonts w:asciiTheme="majorHAnsi" w:hAnsiTheme="majorHAnsi" w:cstheme="majorHAnsi"/>
          <w:szCs w:val="24"/>
        </w:rPr>
      </w:pPr>
      <w:r w:rsidRPr="00F23B25">
        <w:rPr>
          <w:rFonts w:asciiTheme="majorHAnsi" w:hAnsiTheme="majorHAnsi" w:cstheme="majorHAnsi"/>
          <w:szCs w:val="24"/>
        </w:rPr>
        <w:t>In the presence of (signature)</w:t>
      </w:r>
      <w:r w:rsidR="00027F27" w:rsidRPr="00F23B25">
        <w:rPr>
          <w:rFonts w:asciiTheme="majorHAnsi" w:hAnsiTheme="majorHAnsi" w:cstheme="majorHAnsi"/>
          <w:szCs w:val="24"/>
        </w:rPr>
        <w:t>: ____________________________________________</w:t>
      </w:r>
    </w:p>
    <w:p w14:paraId="678FD946" w14:textId="77777777" w:rsidR="00AD6017" w:rsidRPr="00F23B25" w:rsidRDefault="00AD6017" w:rsidP="00F23B25">
      <w:pPr>
        <w:tabs>
          <w:tab w:val="left" w:pos="426"/>
        </w:tabs>
        <w:spacing w:before="160" w:after="160" w:line="240" w:lineRule="auto"/>
        <w:rPr>
          <w:rFonts w:asciiTheme="majorHAnsi" w:hAnsiTheme="majorHAnsi" w:cstheme="majorHAnsi"/>
          <w:szCs w:val="24"/>
        </w:rPr>
      </w:pPr>
    </w:p>
    <w:p w14:paraId="148F4A78" w14:textId="77777777" w:rsidR="00AD6017" w:rsidRPr="00F23B25" w:rsidRDefault="00AD6017" w:rsidP="00F23B25">
      <w:pPr>
        <w:tabs>
          <w:tab w:val="left" w:pos="426"/>
        </w:tabs>
        <w:spacing w:before="160" w:after="160" w:line="240" w:lineRule="auto"/>
        <w:rPr>
          <w:rFonts w:asciiTheme="majorHAnsi" w:hAnsiTheme="majorHAnsi" w:cstheme="majorHAnsi"/>
          <w:szCs w:val="24"/>
        </w:rPr>
      </w:pPr>
      <w:r w:rsidRPr="00F23B25">
        <w:rPr>
          <w:rFonts w:asciiTheme="majorHAnsi" w:hAnsiTheme="majorHAnsi" w:cstheme="majorHAnsi"/>
          <w:szCs w:val="24"/>
        </w:rPr>
        <w:t>Witness Name:</w:t>
      </w:r>
      <w:r w:rsidR="00027F27" w:rsidRPr="00F23B25">
        <w:rPr>
          <w:rFonts w:asciiTheme="majorHAnsi" w:hAnsiTheme="majorHAnsi" w:cstheme="majorHAnsi"/>
          <w:szCs w:val="24"/>
        </w:rPr>
        <w:t xml:space="preserve"> ________________________________________________________</w:t>
      </w:r>
    </w:p>
    <w:p w14:paraId="5828909E" w14:textId="77777777" w:rsidR="00AD6017" w:rsidRPr="00F23B25" w:rsidRDefault="00AD6017" w:rsidP="00F23B25">
      <w:pPr>
        <w:tabs>
          <w:tab w:val="left" w:pos="426"/>
        </w:tabs>
        <w:spacing w:before="160" w:after="160" w:line="240" w:lineRule="auto"/>
        <w:rPr>
          <w:rFonts w:asciiTheme="majorHAnsi" w:hAnsiTheme="majorHAnsi" w:cstheme="majorHAnsi"/>
          <w:szCs w:val="24"/>
        </w:rPr>
      </w:pPr>
    </w:p>
    <w:p w14:paraId="2740F1FD" w14:textId="77777777" w:rsidR="00AD6017" w:rsidRPr="00F23B25" w:rsidRDefault="00AD6017" w:rsidP="00F23B25">
      <w:pPr>
        <w:tabs>
          <w:tab w:val="left" w:pos="426"/>
        </w:tabs>
        <w:spacing w:before="160" w:after="160" w:line="240" w:lineRule="auto"/>
        <w:rPr>
          <w:rFonts w:asciiTheme="majorHAnsi" w:hAnsiTheme="majorHAnsi" w:cstheme="majorHAnsi"/>
          <w:szCs w:val="24"/>
        </w:rPr>
      </w:pPr>
      <w:r w:rsidRPr="00F23B25">
        <w:rPr>
          <w:rFonts w:asciiTheme="majorHAnsi" w:hAnsiTheme="majorHAnsi" w:cstheme="majorHAnsi"/>
          <w:szCs w:val="24"/>
        </w:rPr>
        <w:t>Address:</w:t>
      </w:r>
      <w:r w:rsidR="00027F27" w:rsidRPr="00F23B25">
        <w:rPr>
          <w:rFonts w:asciiTheme="majorHAnsi" w:hAnsiTheme="majorHAnsi" w:cstheme="majorHAnsi"/>
          <w:szCs w:val="24"/>
        </w:rPr>
        <w:t xml:space="preserve"> _____________________________________________________________</w:t>
      </w:r>
    </w:p>
    <w:p w14:paraId="019042AB" w14:textId="77777777" w:rsidR="00027F27" w:rsidRPr="00F23B25" w:rsidRDefault="00027F27" w:rsidP="00F23B25">
      <w:pPr>
        <w:tabs>
          <w:tab w:val="left" w:pos="426"/>
        </w:tabs>
        <w:spacing w:before="160" w:after="160" w:line="240" w:lineRule="auto"/>
        <w:rPr>
          <w:rFonts w:asciiTheme="majorHAnsi" w:hAnsiTheme="majorHAnsi" w:cstheme="majorHAnsi"/>
          <w:szCs w:val="24"/>
        </w:rPr>
      </w:pPr>
    </w:p>
    <w:p w14:paraId="165A3FBD" w14:textId="77777777" w:rsidR="00027F27" w:rsidRPr="00F23B25" w:rsidRDefault="00AD6017" w:rsidP="00F23B25">
      <w:pPr>
        <w:tabs>
          <w:tab w:val="left" w:pos="426"/>
        </w:tabs>
        <w:spacing w:before="160" w:after="160" w:line="240" w:lineRule="auto"/>
        <w:rPr>
          <w:rFonts w:asciiTheme="majorHAnsi" w:hAnsiTheme="majorHAnsi" w:cstheme="majorHAnsi"/>
          <w:szCs w:val="24"/>
        </w:rPr>
      </w:pPr>
      <w:r w:rsidRPr="00F23B25">
        <w:rPr>
          <w:rFonts w:asciiTheme="majorHAnsi" w:hAnsiTheme="majorHAnsi" w:cstheme="majorHAnsi"/>
          <w:szCs w:val="24"/>
        </w:rPr>
        <w:t>Occupation:</w:t>
      </w:r>
      <w:r w:rsidR="00027F27" w:rsidRPr="00F23B25">
        <w:rPr>
          <w:rFonts w:asciiTheme="majorHAnsi" w:hAnsiTheme="majorHAnsi" w:cstheme="majorHAnsi"/>
          <w:szCs w:val="24"/>
        </w:rPr>
        <w:t xml:space="preserve"> __________________________________________________________</w:t>
      </w:r>
    </w:p>
    <w:p w14:paraId="1F4BF02F" w14:textId="77777777" w:rsidR="004F1070" w:rsidRDefault="004F1070" w:rsidP="00F23B25">
      <w:pPr>
        <w:tabs>
          <w:tab w:val="left" w:pos="426"/>
        </w:tabs>
        <w:spacing w:before="160" w:after="160" w:line="240" w:lineRule="auto"/>
        <w:rPr>
          <w:rFonts w:asciiTheme="majorHAnsi" w:hAnsiTheme="majorHAnsi" w:cstheme="majorHAnsi"/>
          <w:szCs w:val="24"/>
        </w:rPr>
      </w:pPr>
    </w:p>
    <w:p w14:paraId="3F49F4BB" w14:textId="77777777" w:rsidR="00AD6017" w:rsidRPr="00F23B25" w:rsidRDefault="00AD6017" w:rsidP="00F23B25">
      <w:pPr>
        <w:tabs>
          <w:tab w:val="left" w:pos="426"/>
          <w:tab w:val="left" w:pos="4678"/>
        </w:tabs>
        <w:spacing w:before="160" w:after="160" w:line="240" w:lineRule="auto"/>
        <w:rPr>
          <w:rFonts w:asciiTheme="majorHAnsi" w:hAnsiTheme="majorHAnsi" w:cstheme="majorHAnsi"/>
          <w:szCs w:val="24"/>
        </w:rPr>
      </w:pPr>
      <w:r w:rsidRPr="00F23B25">
        <w:rPr>
          <w:rFonts w:asciiTheme="majorHAnsi" w:hAnsiTheme="majorHAnsi" w:cstheme="majorHAnsi"/>
          <w:b/>
          <w:szCs w:val="24"/>
        </w:rPr>
        <w:lastRenderedPageBreak/>
        <w:t>SIGNED</w:t>
      </w:r>
      <w:r w:rsidRPr="00F23B25">
        <w:rPr>
          <w:rFonts w:asciiTheme="majorHAnsi" w:hAnsiTheme="majorHAnsi" w:cstheme="majorHAnsi"/>
          <w:szCs w:val="24"/>
        </w:rPr>
        <w:t xml:space="preserve"> as a </w:t>
      </w:r>
      <w:r w:rsidRPr="00F23B25">
        <w:rPr>
          <w:rFonts w:asciiTheme="majorHAnsi" w:hAnsiTheme="majorHAnsi" w:cstheme="majorHAnsi"/>
          <w:b/>
          <w:szCs w:val="24"/>
        </w:rPr>
        <w:t>DEED</w:t>
      </w:r>
      <w:r w:rsidR="00027F27" w:rsidRPr="00F23B25">
        <w:rPr>
          <w:rFonts w:asciiTheme="majorHAnsi" w:hAnsiTheme="majorHAnsi" w:cstheme="majorHAnsi"/>
          <w:szCs w:val="24"/>
        </w:rPr>
        <w:t xml:space="preserve"> by the Second Applicant:</w:t>
      </w:r>
      <w:r w:rsidR="00274EEF">
        <w:rPr>
          <w:rFonts w:asciiTheme="majorHAnsi" w:hAnsiTheme="majorHAnsi" w:cstheme="majorHAnsi"/>
          <w:szCs w:val="24"/>
        </w:rPr>
        <w:t>*</w:t>
      </w:r>
      <w:r w:rsidR="00027F27" w:rsidRPr="00F23B25">
        <w:rPr>
          <w:rFonts w:asciiTheme="majorHAnsi" w:hAnsiTheme="majorHAnsi" w:cstheme="majorHAnsi"/>
          <w:szCs w:val="24"/>
        </w:rPr>
        <w:t xml:space="preserve"> ________________________________</w:t>
      </w:r>
    </w:p>
    <w:p w14:paraId="133E8E3A" w14:textId="77777777" w:rsidR="00AD6017" w:rsidRPr="00F23B25" w:rsidRDefault="00AD6017" w:rsidP="00F23B25">
      <w:pPr>
        <w:tabs>
          <w:tab w:val="left" w:pos="426"/>
        </w:tabs>
        <w:spacing w:before="160" w:after="160" w:line="240" w:lineRule="auto"/>
        <w:rPr>
          <w:rFonts w:asciiTheme="majorHAnsi" w:hAnsiTheme="majorHAnsi" w:cstheme="majorHAnsi"/>
          <w:szCs w:val="24"/>
        </w:rPr>
      </w:pPr>
    </w:p>
    <w:p w14:paraId="61E31299" w14:textId="77777777" w:rsidR="00AD6017" w:rsidRPr="00F23B25" w:rsidRDefault="00027F27" w:rsidP="00F23B25">
      <w:pPr>
        <w:tabs>
          <w:tab w:val="left" w:pos="426"/>
          <w:tab w:val="left" w:pos="3402"/>
        </w:tabs>
        <w:spacing w:before="160" w:after="160" w:line="240" w:lineRule="auto"/>
        <w:rPr>
          <w:rFonts w:asciiTheme="majorHAnsi" w:hAnsiTheme="majorHAnsi" w:cstheme="majorHAnsi"/>
          <w:szCs w:val="24"/>
        </w:rPr>
      </w:pPr>
      <w:r w:rsidRPr="00F23B25">
        <w:rPr>
          <w:rFonts w:asciiTheme="majorHAnsi" w:hAnsiTheme="majorHAnsi" w:cstheme="majorHAnsi"/>
          <w:szCs w:val="24"/>
        </w:rPr>
        <w:t>In the presence of (signature): _____________________________________________</w:t>
      </w:r>
    </w:p>
    <w:p w14:paraId="5F4D5504" w14:textId="77777777" w:rsidR="00AD6017" w:rsidRPr="00F23B25" w:rsidRDefault="00AD6017" w:rsidP="00F23B25">
      <w:pPr>
        <w:tabs>
          <w:tab w:val="left" w:pos="426"/>
        </w:tabs>
        <w:spacing w:before="160" w:after="160" w:line="240" w:lineRule="auto"/>
        <w:rPr>
          <w:rFonts w:asciiTheme="majorHAnsi" w:hAnsiTheme="majorHAnsi" w:cstheme="majorHAnsi"/>
          <w:szCs w:val="24"/>
        </w:rPr>
      </w:pPr>
    </w:p>
    <w:p w14:paraId="34C367B3" w14:textId="77777777" w:rsidR="00AD6017" w:rsidRPr="00F23B25" w:rsidRDefault="00AD6017" w:rsidP="00F23B25">
      <w:pPr>
        <w:tabs>
          <w:tab w:val="left" w:pos="426"/>
        </w:tabs>
        <w:spacing w:before="160" w:after="160" w:line="240" w:lineRule="auto"/>
        <w:rPr>
          <w:rFonts w:asciiTheme="majorHAnsi" w:hAnsiTheme="majorHAnsi" w:cstheme="majorHAnsi"/>
          <w:szCs w:val="24"/>
        </w:rPr>
      </w:pPr>
      <w:r w:rsidRPr="00F23B25">
        <w:rPr>
          <w:rFonts w:asciiTheme="majorHAnsi" w:hAnsiTheme="majorHAnsi" w:cstheme="majorHAnsi"/>
          <w:szCs w:val="24"/>
        </w:rPr>
        <w:t>Witness Name:</w:t>
      </w:r>
      <w:r w:rsidR="00027F27" w:rsidRPr="00F23B25">
        <w:rPr>
          <w:rFonts w:asciiTheme="majorHAnsi" w:hAnsiTheme="majorHAnsi" w:cstheme="majorHAnsi"/>
          <w:szCs w:val="24"/>
        </w:rPr>
        <w:t xml:space="preserve"> _________________________________________________________</w:t>
      </w:r>
    </w:p>
    <w:p w14:paraId="476E116C" w14:textId="77777777" w:rsidR="00AD6017" w:rsidRPr="00F23B25" w:rsidRDefault="00AD6017" w:rsidP="00F23B25">
      <w:pPr>
        <w:tabs>
          <w:tab w:val="left" w:pos="426"/>
        </w:tabs>
        <w:spacing w:before="160" w:after="160" w:line="240" w:lineRule="auto"/>
        <w:rPr>
          <w:rFonts w:asciiTheme="majorHAnsi" w:hAnsiTheme="majorHAnsi" w:cstheme="majorHAnsi"/>
          <w:szCs w:val="24"/>
        </w:rPr>
      </w:pPr>
    </w:p>
    <w:p w14:paraId="649F3C71" w14:textId="77777777" w:rsidR="00AD6017" w:rsidRPr="00F23B25" w:rsidRDefault="00AD6017" w:rsidP="00F23B25">
      <w:pPr>
        <w:tabs>
          <w:tab w:val="left" w:pos="426"/>
        </w:tabs>
        <w:spacing w:before="160" w:after="160" w:line="240" w:lineRule="auto"/>
        <w:rPr>
          <w:rFonts w:asciiTheme="majorHAnsi" w:hAnsiTheme="majorHAnsi" w:cstheme="majorHAnsi"/>
          <w:szCs w:val="24"/>
        </w:rPr>
      </w:pPr>
      <w:r w:rsidRPr="00F23B25">
        <w:rPr>
          <w:rFonts w:asciiTheme="majorHAnsi" w:hAnsiTheme="majorHAnsi" w:cstheme="majorHAnsi"/>
          <w:szCs w:val="24"/>
        </w:rPr>
        <w:t>Address:</w:t>
      </w:r>
      <w:r w:rsidR="00027F27" w:rsidRPr="00F23B25">
        <w:rPr>
          <w:rFonts w:asciiTheme="majorHAnsi" w:hAnsiTheme="majorHAnsi" w:cstheme="majorHAnsi"/>
          <w:szCs w:val="24"/>
        </w:rPr>
        <w:t xml:space="preserve"> ______________________________________________________________</w:t>
      </w:r>
    </w:p>
    <w:p w14:paraId="4BDE9D95" w14:textId="77777777" w:rsidR="00027F27" w:rsidRPr="00F23B25" w:rsidRDefault="00027F27" w:rsidP="00F23B25">
      <w:pPr>
        <w:tabs>
          <w:tab w:val="left" w:pos="426"/>
        </w:tabs>
        <w:spacing w:before="160" w:after="160" w:line="240" w:lineRule="auto"/>
        <w:rPr>
          <w:rFonts w:asciiTheme="majorHAnsi" w:hAnsiTheme="majorHAnsi" w:cstheme="majorHAnsi"/>
          <w:szCs w:val="24"/>
        </w:rPr>
      </w:pPr>
    </w:p>
    <w:p w14:paraId="36503180" w14:textId="77777777" w:rsidR="00027F27" w:rsidRDefault="00027F27" w:rsidP="00F23B25">
      <w:pPr>
        <w:tabs>
          <w:tab w:val="left" w:pos="426"/>
        </w:tabs>
        <w:spacing w:before="160" w:after="160" w:line="240" w:lineRule="auto"/>
        <w:rPr>
          <w:rFonts w:asciiTheme="majorHAnsi" w:hAnsiTheme="majorHAnsi" w:cstheme="majorHAnsi"/>
          <w:szCs w:val="24"/>
        </w:rPr>
      </w:pPr>
      <w:r w:rsidRPr="00F23B25">
        <w:rPr>
          <w:rFonts w:asciiTheme="majorHAnsi" w:hAnsiTheme="majorHAnsi" w:cstheme="majorHAnsi"/>
          <w:szCs w:val="24"/>
        </w:rPr>
        <w:t>______________________________________________________________________</w:t>
      </w:r>
    </w:p>
    <w:p w14:paraId="3D87C335" w14:textId="77777777" w:rsidR="00B41F5F" w:rsidRPr="00F23B25" w:rsidRDefault="00B41F5F" w:rsidP="00F23B25">
      <w:pPr>
        <w:tabs>
          <w:tab w:val="left" w:pos="426"/>
        </w:tabs>
        <w:spacing w:before="160" w:after="160" w:line="240" w:lineRule="auto"/>
        <w:rPr>
          <w:rFonts w:asciiTheme="majorHAnsi" w:hAnsiTheme="majorHAnsi" w:cstheme="majorHAnsi"/>
          <w:szCs w:val="24"/>
        </w:rPr>
      </w:pPr>
    </w:p>
    <w:p w14:paraId="1C589B94" w14:textId="77777777" w:rsidR="00AD6017" w:rsidRPr="00F23B25" w:rsidRDefault="00AD6017" w:rsidP="00F23B25">
      <w:pPr>
        <w:tabs>
          <w:tab w:val="left" w:pos="426"/>
        </w:tabs>
        <w:spacing w:before="160" w:after="160" w:line="240" w:lineRule="auto"/>
        <w:rPr>
          <w:rFonts w:asciiTheme="majorHAnsi" w:hAnsiTheme="majorHAnsi" w:cstheme="majorHAnsi"/>
          <w:szCs w:val="24"/>
        </w:rPr>
      </w:pPr>
      <w:r w:rsidRPr="00F23B25">
        <w:rPr>
          <w:rFonts w:asciiTheme="majorHAnsi" w:hAnsiTheme="majorHAnsi" w:cstheme="majorHAnsi"/>
          <w:szCs w:val="24"/>
        </w:rPr>
        <w:t>Occupation:</w:t>
      </w:r>
      <w:r w:rsidR="00027F27" w:rsidRPr="00F23B25">
        <w:rPr>
          <w:rFonts w:asciiTheme="majorHAnsi" w:hAnsiTheme="majorHAnsi" w:cstheme="majorHAnsi"/>
          <w:szCs w:val="24"/>
        </w:rPr>
        <w:t xml:space="preserve"> ____________________________________________________________</w:t>
      </w:r>
    </w:p>
    <w:p w14:paraId="0E552FA5" w14:textId="77777777" w:rsidR="00E13BE3" w:rsidRDefault="00E13BE3">
      <w:pPr>
        <w:rPr>
          <w:rFonts w:asciiTheme="majorHAnsi" w:hAnsiTheme="majorHAnsi" w:cstheme="majorHAnsi"/>
          <w:szCs w:val="24"/>
        </w:rPr>
      </w:pPr>
    </w:p>
    <w:p w14:paraId="75118D3A" w14:textId="77777777" w:rsidR="00497A8E" w:rsidRPr="00F23B25" w:rsidRDefault="00497A8E" w:rsidP="00F23B25">
      <w:pPr>
        <w:tabs>
          <w:tab w:val="left" w:pos="426"/>
        </w:tabs>
        <w:spacing w:before="160" w:after="160" w:line="240" w:lineRule="auto"/>
        <w:rPr>
          <w:rFonts w:asciiTheme="majorHAnsi" w:hAnsiTheme="majorHAnsi" w:cstheme="majorHAnsi"/>
          <w:szCs w:val="24"/>
        </w:rPr>
      </w:pPr>
    </w:p>
    <w:p w14:paraId="3D63E46E" w14:textId="77777777" w:rsidR="00497A8E" w:rsidRPr="00F23B25" w:rsidRDefault="00497A8E" w:rsidP="00F23B25">
      <w:pPr>
        <w:tabs>
          <w:tab w:val="left" w:pos="3402"/>
        </w:tabs>
        <w:spacing w:before="160" w:after="160" w:line="240" w:lineRule="auto"/>
        <w:rPr>
          <w:rFonts w:asciiTheme="majorHAnsi" w:hAnsiTheme="majorHAnsi" w:cstheme="majorHAnsi"/>
          <w:szCs w:val="24"/>
        </w:rPr>
      </w:pPr>
      <w:r w:rsidRPr="00F23B25">
        <w:rPr>
          <w:rFonts w:asciiTheme="majorHAnsi" w:hAnsiTheme="majorHAnsi" w:cstheme="majorHAnsi"/>
          <w:szCs w:val="24"/>
        </w:rPr>
        <w:t>[Mortgagee]</w:t>
      </w:r>
      <w:r w:rsidR="00274EEF">
        <w:rPr>
          <w:rFonts w:asciiTheme="majorHAnsi" w:hAnsiTheme="majorHAnsi" w:cstheme="majorHAnsi"/>
          <w:szCs w:val="24"/>
        </w:rPr>
        <w:t>*</w:t>
      </w:r>
    </w:p>
    <w:p w14:paraId="3C3F1B44" w14:textId="77777777" w:rsidR="00497A8E" w:rsidRPr="00F23B25" w:rsidRDefault="00497A8E" w:rsidP="00F23B25">
      <w:pPr>
        <w:tabs>
          <w:tab w:val="left" w:pos="4253"/>
        </w:tabs>
        <w:spacing w:before="160" w:after="160" w:line="240" w:lineRule="auto"/>
        <w:rPr>
          <w:rFonts w:asciiTheme="majorHAnsi" w:hAnsiTheme="majorHAnsi" w:cstheme="majorHAnsi"/>
          <w:szCs w:val="24"/>
        </w:rPr>
      </w:pPr>
      <w:r w:rsidRPr="00F23B25">
        <w:rPr>
          <w:rFonts w:asciiTheme="majorHAnsi" w:hAnsiTheme="majorHAnsi" w:cstheme="majorHAnsi"/>
          <w:b/>
          <w:szCs w:val="24"/>
        </w:rPr>
        <w:t xml:space="preserve">THE COMMON SEAL </w:t>
      </w:r>
      <w:r w:rsidRPr="00F23B25">
        <w:rPr>
          <w:rFonts w:asciiTheme="majorHAnsi" w:hAnsiTheme="majorHAnsi" w:cstheme="majorHAnsi"/>
          <w:szCs w:val="24"/>
        </w:rPr>
        <w:t>of</w:t>
      </w:r>
      <w:r w:rsidRPr="00F23B25">
        <w:rPr>
          <w:rFonts w:asciiTheme="majorHAnsi" w:hAnsiTheme="majorHAnsi" w:cstheme="majorHAnsi"/>
          <w:szCs w:val="24"/>
        </w:rPr>
        <w:tab/>
        <w:t>)</w:t>
      </w:r>
    </w:p>
    <w:p w14:paraId="5C05C83B" w14:textId="77777777" w:rsidR="00497A8E" w:rsidRPr="00F23B25" w:rsidRDefault="00497A8E" w:rsidP="00F23B25">
      <w:pPr>
        <w:tabs>
          <w:tab w:val="left" w:pos="4253"/>
        </w:tabs>
        <w:spacing w:before="160" w:after="160" w:line="240" w:lineRule="auto"/>
        <w:rPr>
          <w:rFonts w:asciiTheme="majorHAnsi" w:hAnsiTheme="majorHAnsi" w:cstheme="majorHAnsi"/>
          <w:szCs w:val="24"/>
        </w:rPr>
      </w:pPr>
      <w:r w:rsidRPr="00F23B25">
        <w:rPr>
          <w:rFonts w:asciiTheme="majorHAnsi" w:hAnsiTheme="majorHAnsi" w:cstheme="majorHAnsi"/>
          <w:szCs w:val="24"/>
        </w:rPr>
        <w:t>…………………………………………</w:t>
      </w:r>
      <w:r w:rsidRPr="00F23B25">
        <w:rPr>
          <w:rFonts w:asciiTheme="majorHAnsi" w:hAnsiTheme="majorHAnsi" w:cstheme="majorHAnsi"/>
          <w:szCs w:val="24"/>
        </w:rPr>
        <w:tab/>
        <w:t>)</w:t>
      </w:r>
    </w:p>
    <w:p w14:paraId="64DF790A" w14:textId="77777777" w:rsidR="00497A8E" w:rsidRPr="00F23B25" w:rsidRDefault="00497A8E" w:rsidP="00F23B25">
      <w:pPr>
        <w:tabs>
          <w:tab w:val="left" w:pos="4253"/>
        </w:tabs>
        <w:spacing w:before="160" w:after="160" w:line="240" w:lineRule="auto"/>
        <w:rPr>
          <w:rFonts w:asciiTheme="majorHAnsi" w:hAnsiTheme="majorHAnsi" w:cstheme="majorHAnsi"/>
          <w:szCs w:val="24"/>
        </w:rPr>
      </w:pPr>
      <w:r w:rsidRPr="00F23B25">
        <w:rPr>
          <w:rFonts w:asciiTheme="majorHAnsi" w:hAnsiTheme="majorHAnsi" w:cstheme="majorHAnsi"/>
          <w:szCs w:val="24"/>
        </w:rPr>
        <w:t xml:space="preserve">was affixed to this </w:t>
      </w:r>
      <w:r w:rsidRPr="00F23B25">
        <w:rPr>
          <w:rFonts w:asciiTheme="majorHAnsi" w:hAnsiTheme="majorHAnsi" w:cstheme="majorHAnsi"/>
          <w:b/>
          <w:szCs w:val="24"/>
        </w:rPr>
        <w:t>DEED</w:t>
      </w:r>
      <w:r w:rsidRPr="00F23B25">
        <w:rPr>
          <w:rFonts w:asciiTheme="majorHAnsi" w:hAnsiTheme="majorHAnsi" w:cstheme="majorHAnsi"/>
          <w:b/>
          <w:szCs w:val="24"/>
        </w:rPr>
        <w:tab/>
      </w:r>
      <w:r w:rsidRPr="00F23B25">
        <w:rPr>
          <w:rFonts w:asciiTheme="majorHAnsi" w:hAnsiTheme="majorHAnsi" w:cstheme="majorHAnsi"/>
          <w:szCs w:val="24"/>
        </w:rPr>
        <w:t>)</w:t>
      </w:r>
    </w:p>
    <w:p w14:paraId="6C336D44" w14:textId="77777777" w:rsidR="00497A8E" w:rsidRPr="00F23B25" w:rsidRDefault="00497A8E" w:rsidP="00F23B25">
      <w:pPr>
        <w:tabs>
          <w:tab w:val="left" w:pos="4253"/>
        </w:tabs>
        <w:spacing w:before="160" w:after="160" w:line="240" w:lineRule="auto"/>
        <w:rPr>
          <w:rFonts w:asciiTheme="majorHAnsi" w:hAnsiTheme="majorHAnsi" w:cstheme="majorHAnsi"/>
          <w:szCs w:val="24"/>
        </w:rPr>
      </w:pPr>
      <w:r w:rsidRPr="00F23B25">
        <w:rPr>
          <w:rFonts w:asciiTheme="majorHAnsi" w:hAnsiTheme="majorHAnsi" w:cstheme="majorHAnsi"/>
          <w:szCs w:val="24"/>
        </w:rPr>
        <w:t>in the presence of:</w:t>
      </w:r>
      <w:r w:rsidRPr="00F23B25">
        <w:rPr>
          <w:rFonts w:asciiTheme="majorHAnsi" w:hAnsiTheme="majorHAnsi" w:cstheme="majorHAnsi"/>
          <w:szCs w:val="24"/>
        </w:rPr>
        <w:tab/>
        <w:t>)</w:t>
      </w:r>
    </w:p>
    <w:p w14:paraId="0BF3B47B" w14:textId="77777777" w:rsidR="00497A8E" w:rsidRPr="00F23B25" w:rsidRDefault="00497A8E" w:rsidP="00F23B25">
      <w:pPr>
        <w:tabs>
          <w:tab w:val="left" w:pos="567"/>
          <w:tab w:val="left" w:pos="1134"/>
          <w:tab w:val="left" w:pos="1701"/>
          <w:tab w:val="left" w:pos="3402"/>
        </w:tabs>
        <w:spacing w:before="160" w:after="160" w:line="240" w:lineRule="auto"/>
        <w:rPr>
          <w:rFonts w:asciiTheme="majorHAnsi" w:hAnsiTheme="majorHAnsi" w:cstheme="majorHAnsi"/>
          <w:szCs w:val="24"/>
        </w:rPr>
      </w:pPr>
    </w:p>
    <w:p w14:paraId="1F5F8004" w14:textId="77777777" w:rsidR="00497A8E" w:rsidRPr="00F23B25" w:rsidRDefault="00497A8E" w:rsidP="00F23B25">
      <w:pPr>
        <w:tabs>
          <w:tab w:val="left" w:pos="567"/>
          <w:tab w:val="left" w:pos="1134"/>
          <w:tab w:val="left" w:pos="1701"/>
          <w:tab w:val="left" w:pos="3402"/>
        </w:tabs>
        <w:spacing w:before="160" w:after="160" w:line="240" w:lineRule="auto"/>
        <w:rPr>
          <w:rFonts w:asciiTheme="majorHAnsi" w:hAnsiTheme="majorHAnsi" w:cstheme="majorHAnsi"/>
          <w:szCs w:val="24"/>
        </w:rPr>
      </w:pPr>
      <w:r w:rsidRPr="00F23B25">
        <w:rPr>
          <w:rFonts w:asciiTheme="majorHAnsi" w:hAnsiTheme="majorHAnsi" w:cstheme="majorHAnsi"/>
          <w:szCs w:val="24"/>
        </w:rPr>
        <w:tab/>
        <w:t>An Authorised Signatory</w:t>
      </w:r>
      <w:r w:rsidRPr="00F23B25">
        <w:rPr>
          <w:rFonts w:asciiTheme="majorHAnsi" w:hAnsiTheme="majorHAnsi" w:cstheme="majorHAnsi"/>
          <w:szCs w:val="24"/>
        </w:rPr>
        <w:tab/>
        <w:t>_____________________________</w:t>
      </w:r>
    </w:p>
    <w:p w14:paraId="2DBEEF2C" w14:textId="77777777" w:rsidR="00497A8E" w:rsidRDefault="00497A8E" w:rsidP="00F23B25">
      <w:pPr>
        <w:spacing w:before="160" w:after="160" w:line="240" w:lineRule="auto"/>
        <w:rPr>
          <w:rFonts w:asciiTheme="majorHAnsi" w:hAnsiTheme="majorHAnsi" w:cstheme="majorHAnsi"/>
          <w:szCs w:val="24"/>
        </w:rPr>
      </w:pPr>
    </w:p>
    <w:p w14:paraId="10EA3D09" w14:textId="77777777" w:rsidR="00D9344E" w:rsidRDefault="00D9344E" w:rsidP="00F23B25">
      <w:pPr>
        <w:spacing w:before="160" w:after="160" w:line="240" w:lineRule="auto"/>
        <w:rPr>
          <w:rFonts w:asciiTheme="majorHAnsi" w:hAnsiTheme="majorHAnsi" w:cstheme="majorHAnsi"/>
          <w:szCs w:val="24"/>
        </w:rPr>
      </w:pPr>
    </w:p>
    <w:tbl>
      <w:tblPr>
        <w:tblW w:w="5000" w:type="pct"/>
        <w:tblLook w:val="04A0" w:firstRow="1" w:lastRow="0" w:firstColumn="1" w:lastColumn="0" w:noHBand="0" w:noVBand="1"/>
      </w:tblPr>
      <w:tblGrid>
        <w:gridCol w:w="5833"/>
        <w:gridCol w:w="139"/>
        <w:gridCol w:w="3667"/>
      </w:tblGrid>
      <w:tr w:rsidR="00D84E00" w14:paraId="173AC427" w14:textId="77777777" w:rsidTr="00D84E00">
        <w:tc>
          <w:tcPr>
            <w:tcW w:w="3026" w:type="pct"/>
            <w:tcMar>
              <w:top w:w="0" w:type="dxa"/>
              <w:left w:w="36" w:type="dxa"/>
              <w:bottom w:w="0" w:type="dxa"/>
              <w:right w:w="36" w:type="dxa"/>
            </w:tcMar>
          </w:tcPr>
          <w:p w14:paraId="053431C7" w14:textId="77777777" w:rsidR="00D84E00" w:rsidRDefault="00D84E00">
            <w:pPr>
              <w:tabs>
                <w:tab w:val="left" w:pos="426"/>
                <w:tab w:val="left" w:pos="3402"/>
              </w:tabs>
              <w:spacing w:before="160" w:after="160" w:line="240" w:lineRule="auto"/>
              <w:rPr>
                <w:rFonts w:asciiTheme="majorHAnsi" w:hAnsiTheme="majorHAnsi" w:cstheme="majorHAnsi"/>
                <w:szCs w:val="24"/>
              </w:rPr>
            </w:pPr>
            <w:r>
              <w:rPr>
                <w:rFonts w:asciiTheme="majorHAnsi" w:hAnsiTheme="majorHAnsi" w:cstheme="majorHAnsi"/>
                <w:szCs w:val="24"/>
              </w:rPr>
              <w:t>[Developer]*</w:t>
            </w:r>
          </w:p>
          <w:p w14:paraId="3E6658EA" w14:textId="77777777" w:rsidR="00D84E00" w:rsidRDefault="00D84E00">
            <w:pPr>
              <w:tabs>
                <w:tab w:val="left" w:pos="426"/>
                <w:tab w:val="left" w:pos="3402"/>
              </w:tabs>
              <w:spacing w:before="160" w:after="160" w:line="240" w:lineRule="auto"/>
              <w:rPr>
                <w:rFonts w:asciiTheme="majorHAnsi" w:hAnsiTheme="majorHAnsi" w:cstheme="majorHAnsi"/>
                <w:szCs w:val="24"/>
              </w:rPr>
            </w:pPr>
          </w:p>
          <w:p w14:paraId="776DD6A1" w14:textId="77777777" w:rsidR="00D84E00" w:rsidRDefault="00D84E00">
            <w:pPr>
              <w:tabs>
                <w:tab w:val="left" w:pos="426"/>
              </w:tabs>
              <w:rPr>
                <w:rFonts w:asciiTheme="majorHAnsi" w:hAnsiTheme="majorHAnsi" w:cstheme="majorHAnsi"/>
                <w:szCs w:val="24"/>
              </w:rPr>
            </w:pPr>
            <w:r>
              <w:rPr>
                <w:rFonts w:asciiTheme="majorHAnsi" w:hAnsiTheme="majorHAnsi" w:cstheme="majorHAnsi"/>
                <w:szCs w:val="24"/>
              </w:rPr>
              <w:t>Executed as a deed by [NAME OF EXECUTING COMPANY] acting by [NAME OF FIRST DIRECTOR], a director and [NAME OF SECOND DIRECTOR/SECRETARY], [a director OR its secretary]</w:t>
            </w:r>
          </w:p>
        </w:tc>
        <w:tc>
          <w:tcPr>
            <w:tcW w:w="0" w:type="auto"/>
            <w:tcMar>
              <w:top w:w="0" w:type="dxa"/>
              <w:left w:w="36" w:type="dxa"/>
              <w:bottom w:w="0" w:type="dxa"/>
              <w:right w:w="36" w:type="dxa"/>
            </w:tcMar>
            <w:hideMark/>
          </w:tcPr>
          <w:p w14:paraId="4BCFE595" w14:textId="77777777" w:rsidR="00D84E00" w:rsidRDefault="00D84E00">
            <w:pPr>
              <w:tabs>
                <w:tab w:val="left" w:pos="426"/>
              </w:tabs>
              <w:rPr>
                <w:rFonts w:asciiTheme="majorHAnsi" w:hAnsiTheme="majorHAnsi" w:cstheme="majorHAnsi"/>
                <w:szCs w:val="24"/>
              </w:rPr>
            </w:pPr>
            <w:r>
              <w:rPr>
                <w:rFonts w:asciiTheme="majorHAnsi" w:hAnsiTheme="majorHAnsi" w:cstheme="majorHAnsi"/>
                <w:szCs w:val="24"/>
              </w:rPr>
              <w:t> </w:t>
            </w:r>
          </w:p>
        </w:tc>
        <w:tc>
          <w:tcPr>
            <w:tcW w:w="1902" w:type="pct"/>
            <w:tcMar>
              <w:top w:w="0" w:type="dxa"/>
              <w:left w:w="36" w:type="dxa"/>
              <w:bottom w:w="0" w:type="dxa"/>
              <w:right w:w="36" w:type="dxa"/>
            </w:tcMar>
          </w:tcPr>
          <w:p w14:paraId="01A77227" w14:textId="77777777" w:rsidR="00D84E00" w:rsidRDefault="00D84E00">
            <w:pPr>
              <w:tabs>
                <w:tab w:val="left" w:pos="426"/>
              </w:tabs>
              <w:rPr>
                <w:rFonts w:asciiTheme="majorHAnsi" w:hAnsiTheme="majorHAnsi" w:cstheme="majorHAnsi"/>
                <w:szCs w:val="24"/>
              </w:rPr>
            </w:pPr>
          </w:p>
          <w:p w14:paraId="0FD300A9" w14:textId="77777777" w:rsidR="00D84E00" w:rsidRDefault="00D84E00">
            <w:pPr>
              <w:tabs>
                <w:tab w:val="left" w:pos="426"/>
              </w:tabs>
              <w:rPr>
                <w:rFonts w:asciiTheme="majorHAnsi" w:hAnsiTheme="majorHAnsi" w:cstheme="majorHAnsi"/>
                <w:szCs w:val="24"/>
              </w:rPr>
            </w:pPr>
            <w:r>
              <w:rPr>
                <w:rFonts w:asciiTheme="majorHAnsi" w:hAnsiTheme="majorHAnsi" w:cstheme="majorHAnsi"/>
                <w:szCs w:val="24"/>
              </w:rPr>
              <w:t>__</w:t>
            </w:r>
            <w:r>
              <w:rPr>
                <w:rFonts w:asciiTheme="majorHAnsi" w:hAnsiTheme="majorHAnsi" w:cstheme="majorHAnsi"/>
                <w:szCs w:val="24"/>
              </w:rPr>
              <w:softHyphen/>
            </w:r>
            <w:r>
              <w:rPr>
                <w:rFonts w:asciiTheme="majorHAnsi" w:hAnsiTheme="majorHAnsi" w:cstheme="majorHAnsi"/>
                <w:szCs w:val="24"/>
              </w:rPr>
              <w:softHyphen/>
              <w:t>________________________</w:t>
            </w:r>
          </w:p>
          <w:p w14:paraId="2CCD199B" w14:textId="77777777" w:rsidR="00D84E00" w:rsidRDefault="00D84E00">
            <w:pPr>
              <w:tabs>
                <w:tab w:val="left" w:pos="426"/>
              </w:tabs>
              <w:rPr>
                <w:rFonts w:asciiTheme="majorHAnsi" w:hAnsiTheme="majorHAnsi" w:cstheme="majorHAnsi"/>
                <w:szCs w:val="24"/>
              </w:rPr>
            </w:pPr>
            <w:r>
              <w:rPr>
                <w:rFonts w:asciiTheme="majorHAnsi" w:hAnsiTheme="majorHAnsi" w:cstheme="majorHAnsi"/>
                <w:szCs w:val="24"/>
              </w:rPr>
              <w:t xml:space="preserve"> [SIGNATURE OF FIRST DIRECTOR]</w:t>
            </w:r>
          </w:p>
          <w:p w14:paraId="535C15DA" w14:textId="77777777" w:rsidR="00D84E00" w:rsidRDefault="00D84E00">
            <w:pPr>
              <w:tabs>
                <w:tab w:val="left" w:pos="426"/>
              </w:tabs>
              <w:rPr>
                <w:rFonts w:asciiTheme="majorHAnsi" w:hAnsiTheme="majorHAnsi" w:cstheme="majorHAnsi"/>
                <w:szCs w:val="24"/>
              </w:rPr>
            </w:pPr>
            <w:r>
              <w:rPr>
                <w:rFonts w:asciiTheme="majorHAnsi" w:hAnsiTheme="majorHAnsi" w:cstheme="majorHAnsi"/>
                <w:szCs w:val="24"/>
              </w:rPr>
              <w:t>Director</w:t>
            </w:r>
          </w:p>
          <w:p w14:paraId="0EBF39C8" w14:textId="77777777" w:rsidR="00D84E00" w:rsidRDefault="00D84E00">
            <w:pPr>
              <w:tabs>
                <w:tab w:val="left" w:pos="426"/>
              </w:tabs>
              <w:rPr>
                <w:rFonts w:asciiTheme="majorHAnsi" w:hAnsiTheme="majorHAnsi" w:cstheme="majorHAnsi"/>
                <w:szCs w:val="24"/>
              </w:rPr>
            </w:pPr>
            <w:r>
              <w:rPr>
                <w:rFonts w:asciiTheme="majorHAnsi" w:hAnsiTheme="majorHAnsi" w:cstheme="majorHAnsi"/>
                <w:szCs w:val="24"/>
              </w:rPr>
              <w:t>__________________________</w:t>
            </w:r>
          </w:p>
          <w:p w14:paraId="591866E6" w14:textId="77777777" w:rsidR="00D84E00" w:rsidRDefault="00D84E00">
            <w:pPr>
              <w:tabs>
                <w:tab w:val="left" w:pos="426"/>
              </w:tabs>
              <w:rPr>
                <w:rFonts w:asciiTheme="majorHAnsi" w:hAnsiTheme="majorHAnsi" w:cstheme="majorHAnsi"/>
                <w:szCs w:val="24"/>
              </w:rPr>
            </w:pPr>
            <w:r>
              <w:rPr>
                <w:rFonts w:asciiTheme="majorHAnsi" w:hAnsiTheme="majorHAnsi" w:cstheme="majorHAnsi"/>
                <w:szCs w:val="24"/>
              </w:rPr>
              <w:t>[SIGNATURE OF SECOND DIRECTOR OR SECRETARY]</w:t>
            </w:r>
          </w:p>
          <w:p w14:paraId="18307D11" w14:textId="77777777" w:rsidR="00D84E00" w:rsidRDefault="00D84E00">
            <w:pPr>
              <w:tabs>
                <w:tab w:val="left" w:pos="426"/>
              </w:tabs>
              <w:rPr>
                <w:rFonts w:asciiTheme="majorHAnsi" w:hAnsiTheme="majorHAnsi" w:cstheme="majorHAnsi"/>
                <w:szCs w:val="24"/>
              </w:rPr>
            </w:pPr>
            <w:r>
              <w:rPr>
                <w:rFonts w:asciiTheme="majorHAnsi" w:hAnsiTheme="majorHAnsi" w:cstheme="majorHAnsi"/>
                <w:szCs w:val="24"/>
              </w:rPr>
              <w:t>[Director OR Secretary]</w:t>
            </w:r>
          </w:p>
        </w:tc>
      </w:tr>
    </w:tbl>
    <w:p w14:paraId="4483D0E1" w14:textId="77777777" w:rsidR="00D84E00" w:rsidRPr="00F23B25" w:rsidRDefault="00D84E00" w:rsidP="00F23B25">
      <w:pPr>
        <w:spacing w:before="160" w:after="160" w:line="240" w:lineRule="auto"/>
        <w:rPr>
          <w:rFonts w:asciiTheme="majorHAnsi" w:hAnsiTheme="majorHAnsi" w:cstheme="majorHAnsi"/>
          <w:szCs w:val="24"/>
        </w:rPr>
      </w:pPr>
    </w:p>
    <w:sectPr w:rsidR="00D84E00" w:rsidRPr="00F23B25" w:rsidSect="007702A1">
      <w:footerReference w:type="default" r:id="rId9"/>
      <w:pgSz w:w="11907" w:h="16840" w:code="9"/>
      <w:pgMar w:top="680" w:right="1134" w:bottom="284" w:left="1134" w:header="720" w:footer="0" w:gutter="0"/>
      <w:pgNumType w:start="1"/>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472E3" w14:textId="77777777" w:rsidR="00442990" w:rsidRDefault="00442990" w:rsidP="00442990">
      <w:pPr>
        <w:spacing w:after="0" w:line="240" w:lineRule="auto"/>
      </w:pPr>
      <w:r>
        <w:separator/>
      </w:r>
    </w:p>
  </w:endnote>
  <w:endnote w:type="continuationSeparator" w:id="0">
    <w:p w14:paraId="50782D41" w14:textId="77777777" w:rsidR="00442990" w:rsidRDefault="00442990" w:rsidP="004429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5173212"/>
      <w:docPartObj>
        <w:docPartGallery w:val="Page Numbers (Bottom of Page)"/>
        <w:docPartUnique/>
      </w:docPartObj>
    </w:sdtPr>
    <w:sdtEndPr>
      <w:rPr>
        <w:noProof/>
      </w:rPr>
    </w:sdtEndPr>
    <w:sdtContent>
      <w:p w14:paraId="2E20F947" w14:textId="77777777" w:rsidR="004573CA" w:rsidRDefault="004573CA">
        <w:pPr>
          <w:pStyle w:val="Footer"/>
          <w:jc w:val="center"/>
        </w:pPr>
        <w:r>
          <w:fldChar w:fldCharType="begin"/>
        </w:r>
        <w:r>
          <w:instrText xml:space="preserve"> PAGE   \* MERGEFORMAT </w:instrText>
        </w:r>
        <w:r>
          <w:fldChar w:fldCharType="separate"/>
        </w:r>
        <w:r w:rsidR="00BE55EB">
          <w:rPr>
            <w:noProof/>
          </w:rPr>
          <w:t>8</w:t>
        </w:r>
        <w:r>
          <w:rPr>
            <w:noProof/>
          </w:rPr>
          <w:fldChar w:fldCharType="end"/>
        </w:r>
      </w:p>
    </w:sdtContent>
  </w:sdt>
  <w:p w14:paraId="4207F076" w14:textId="77777777" w:rsidR="004573CA" w:rsidRDefault="004573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0A646" w14:textId="77777777" w:rsidR="00442990" w:rsidRDefault="00442990" w:rsidP="00442990">
      <w:pPr>
        <w:spacing w:after="0" w:line="240" w:lineRule="auto"/>
      </w:pPr>
      <w:r>
        <w:separator/>
      </w:r>
    </w:p>
  </w:footnote>
  <w:footnote w:type="continuationSeparator" w:id="0">
    <w:p w14:paraId="3F17A93E" w14:textId="77777777" w:rsidR="00442990" w:rsidRDefault="00442990" w:rsidP="004429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3236B"/>
    <w:multiLevelType w:val="hybridMultilevel"/>
    <w:tmpl w:val="B9100864"/>
    <w:lvl w:ilvl="0" w:tplc="0809000F">
      <w:start w:val="12"/>
      <w:numFmt w:val="decimal"/>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 w15:restartNumberingAfterBreak="0">
    <w:nsid w:val="08426CF0"/>
    <w:multiLevelType w:val="hybridMultilevel"/>
    <w:tmpl w:val="EC484C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12739E"/>
    <w:multiLevelType w:val="hybridMultilevel"/>
    <w:tmpl w:val="42A2BB7C"/>
    <w:lvl w:ilvl="0" w:tplc="4620B63A">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390384"/>
    <w:multiLevelType w:val="hybridMultilevel"/>
    <w:tmpl w:val="1082C2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734529C"/>
    <w:multiLevelType w:val="hybridMultilevel"/>
    <w:tmpl w:val="4CF81C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F922C74"/>
    <w:multiLevelType w:val="hybridMultilevel"/>
    <w:tmpl w:val="3FF4DD02"/>
    <w:lvl w:ilvl="0" w:tplc="AC98D25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5857ECB"/>
    <w:multiLevelType w:val="multilevel"/>
    <w:tmpl w:val="120CA89A"/>
    <w:lvl w:ilvl="0">
      <w:start w:val="1"/>
      <w:numFmt w:val="decimal"/>
      <w:lvlText w:val="%1."/>
      <w:lvlJc w:val="left"/>
      <w:pPr>
        <w:ind w:left="720" w:hanging="360"/>
      </w:pPr>
      <w:rPr>
        <w:rFonts w:hint="default"/>
        <w:b/>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38E32AD2"/>
    <w:multiLevelType w:val="multilevel"/>
    <w:tmpl w:val="120CA89A"/>
    <w:lvl w:ilvl="0">
      <w:start w:val="1"/>
      <w:numFmt w:val="decimal"/>
      <w:lvlText w:val="%1."/>
      <w:lvlJc w:val="left"/>
      <w:pPr>
        <w:ind w:left="720" w:hanging="360"/>
      </w:pPr>
      <w:rPr>
        <w:rFonts w:hint="default"/>
        <w:b/>
      </w:rPr>
    </w:lvl>
    <w:lvl w:ilvl="1">
      <w:start w:val="1"/>
      <w:numFmt w:val="decimal"/>
      <w:isLgl/>
      <w:lvlText w:val="%1.%2"/>
      <w:lvlJc w:val="left"/>
      <w:pPr>
        <w:ind w:left="562"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45F468AC"/>
    <w:multiLevelType w:val="hybridMultilevel"/>
    <w:tmpl w:val="8E46B72A"/>
    <w:lvl w:ilvl="0" w:tplc="56BAA6D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65B45BD"/>
    <w:multiLevelType w:val="hybridMultilevel"/>
    <w:tmpl w:val="C48601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C634025"/>
    <w:multiLevelType w:val="hybridMultilevel"/>
    <w:tmpl w:val="A1AE42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45A5458"/>
    <w:multiLevelType w:val="hybridMultilevel"/>
    <w:tmpl w:val="15547C9E"/>
    <w:lvl w:ilvl="0" w:tplc="7778C96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532194C"/>
    <w:multiLevelType w:val="hybridMultilevel"/>
    <w:tmpl w:val="1BB09D5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580E4A22"/>
    <w:multiLevelType w:val="hybridMultilevel"/>
    <w:tmpl w:val="D862C3D6"/>
    <w:lvl w:ilvl="0" w:tplc="0809000F">
      <w:start w:val="1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E5403CB"/>
    <w:multiLevelType w:val="multilevel"/>
    <w:tmpl w:val="883289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8846365"/>
    <w:multiLevelType w:val="hybridMultilevel"/>
    <w:tmpl w:val="BA7CAC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BEC1149"/>
    <w:multiLevelType w:val="multilevel"/>
    <w:tmpl w:val="9548530C"/>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1DD7952"/>
    <w:multiLevelType w:val="multilevel"/>
    <w:tmpl w:val="120CA89A"/>
    <w:lvl w:ilvl="0">
      <w:start w:val="1"/>
      <w:numFmt w:val="decimal"/>
      <w:lvlText w:val="%1."/>
      <w:lvlJc w:val="left"/>
      <w:pPr>
        <w:ind w:left="720" w:hanging="360"/>
      </w:pPr>
      <w:rPr>
        <w:rFonts w:hint="default"/>
        <w:b/>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936446815">
    <w:abstractNumId w:val="9"/>
  </w:num>
  <w:num w:numId="2" w16cid:durableId="70783981">
    <w:abstractNumId w:val="4"/>
  </w:num>
  <w:num w:numId="3" w16cid:durableId="84036478">
    <w:abstractNumId w:val="10"/>
  </w:num>
  <w:num w:numId="4" w16cid:durableId="115370641">
    <w:abstractNumId w:val="15"/>
  </w:num>
  <w:num w:numId="5" w16cid:durableId="433864688">
    <w:abstractNumId w:val="7"/>
  </w:num>
  <w:num w:numId="6" w16cid:durableId="1838496089">
    <w:abstractNumId w:val="2"/>
  </w:num>
  <w:num w:numId="7" w16cid:durableId="1159885892">
    <w:abstractNumId w:val="5"/>
  </w:num>
  <w:num w:numId="8" w16cid:durableId="1797481385">
    <w:abstractNumId w:val="8"/>
  </w:num>
  <w:num w:numId="9" w16cid:durableId="471215770">
    <w:abstractNumId w:val="11"/>
  </w:num>
  <w:num w:numId="10" w16cid:durableId="57567309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076870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89745142">
    <w:abstractNumId w:val="17"/>
  </w:num>
  <w:num w:numId="13" w16cid:durableId="1508251393">
    <w:abstractNumId w:val="6"/>
  </w:num>
  <w:num w:numId="14" w16cid:durableId="1408960532">
    <w:abstractNumId w:val="14"/>
  </w:num>
  <w:num w:numId="15" w16cid:durableId="71619846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52196151">
    <w:abstractNumId w:val="3"/>
  </w:num>
  <w:num w:numId="17" w16cid:durableId="1098403971">
    <w:abstractNumId w:val="1"/>
  </w:num>
  <w:num w:numId="18" w16cid:durableId="1785809220">
    <w:abstractNumId w:val="16"/>
  </w:num>
  <w:num w:numId="19" w16cid:durableId="45957676">
    <w:abstractNumId w:val="0"/>
  </w:num>
  <w:num w:numId="20" w16cid:durableId="18393423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rawingGridVerticalSpacing w:val="299"/>
  <w:displayHorizontalDrawingGridEvery w:val="2"/>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7228"/>
    <w:rsid w:val="000247AF"/>
    <w:rsid w:val="00027F27"/>
    <w:rsid w:val="00044457"/>
    <w:rsid w:val="00075A69"/>
    <w:rsid w:val="00096C75"/>
    <w:rsid w:val="000D1C97"/>
    <w:rsid w:val="000D395A"/>
    <w:rsid w:val="000E395D"/>
    <w:rsid w:val="000F1A6C"/>
    <w:rsid w:val="0011012D"/>
    <w:rsid w:val="00157265"/>
    <w:rsid w:val="00167A3D"/>
    <w:rsid w:val="001753B5"/>
    <w:rsid w:val="00187291"/>
    <w:rsid w:val="001D2F4A"/>
    <w:rsid w:val="001E3151"/>
    <w:rsid w:val="001F245A"/>
    <w:rsid w:val="001F46D9"/>
    <w:rsid w:val="001F5274"/>
    <w:rsid w:val="001F57F9"/>
    <w:rsid w:val="00274EEF"/>
    <w:rsid w:val="003213C4"/>
    <w:rsid w:val="0033681C"/>
    <w:rsid w:val="003659DF"/>
    <w:rsid w:val="00387E69"/>
    <w:rsid w:val="00396EF7"/>
    <w:rsid w:val="003A5AE7"/>
    <w:rsid w:val="003B054A"/>
    <w:rsid w:val="003B76BC"/>
    <w:rsid w:val="003C6B59"/>
    <w:rsid w:val="003F6B3D"/>
    <w:rsid w:val="00400CD3"/>
    <w:rsid w:val="004337E0"/>
    <w:rsid w:val="00442990"/>
    <w:rsid w:val="00450231"/>
    <w:rsid w:val="004573CA"/>
    <w:rsid w:val="0047272E"/>
    <w:rsid w:val="004741A8"/>
    <w:rsid w:val="00496B8C"/>
    <w:rsid w:val="00497A8E"/>
    <w:rsid w:val="004C7F8C"/>
    <w:rsid w:val="004F1070"/>
    <w:rsid w:val="00506902"/>
    <w:rsid w:val="00526AB4"/>
    <w:rsid w:val="00546BDF"/>
    <w:rsid w:val="00556B1C"/>
    <w:rsid w:val="00567FDC"/>
    <w:rsid w:val="0057462C"/>
    <w:rsid w:val="005757B0"/>
    <w:rsid w:val="00593173"/>
    <w:rsid w:val="00595A9E"/>
    <w:rsid w:val="005C43BC"/>
    <w:rsid w:val="005E398A"/>
    <w:rsid w:val="005F192C"/>
    <w:rsid w:val="00634C17"/>
    <w:rsid w:val="006464A7"/>
    <w:rsid w:val="00650EB4"/>
    <w:rsid w:val="00663358"/>
    <w:rsid w:val="00681E7F"/>
    <w:rsid w:val="006C488D"/>
    <w:rsid w:val="006D60CE"/>
    <w:rsid w:val="006E096A"/>
    <w:rsid w:val="00701D66"/>
    <w:rsid w:val="007069A3"/>
    <w:rsid w:val="00712740"/>
    <w:rsid w:val="00730EAD"/>
    <w:rsid w:val="007702A1"/>
    <w:rsid w:val="00780100"/>
    <w:rsid w:val="00782B63"/>
    <w:rsid w:val="007A79E1"/>
    <w:rsid w:val="007A7E63"/>
    <w:rsid w:val="007C4048"/>
    <w:rsid w:val="007D2675"/>
    <w:rsid w:val="007F78C0"/>
    <w:rsid w:val="008456CF"/>
    <w:rsid w:val="008748BC"/>
    <w:rsid w:val="00894338"/>
    <w:rsid w:val="008A1414"/>
    <w:rsid w:val="008B4FBD"/>
    <w:rsid w:val="008B56F6"/>
    <w:rsid w:val="008F4097"/>
    <w:rsid w:val="008F5FA5"/>
    <w:rsid w:val="008F6A45"/>
    <w:rsid w:val="00900100"/>
    <w:rsid w:val="009208AF"/>
    <w:rsid w:val="00930B37"/>
    <w:rsid w:val="00936A30"/>
    <w:rsid w:val="009377BC"/>
    <w:rsid w:val="00946EB5"/>
    <w:rsid w:val="009671CC"/>
    <w:rsid w:val="00985709"/>
    <w:rsid w:val="009901C7"/>
    <w:rsid w:val="009C449D"/>
    <w:rsid w:val="009D451E"/>
    <w:rsid w:val="00A31CEB"/>
    <w:rsid w:val="00A32CAE"/>
    <w:rsid w:val="00A71D74"/>
    <w:rsid w:val="00A80406"/>
    <w:rsid w:val="00A83D06"/>
    <w:rsid w:val="00A9555C"/>
    <w:rsid w:val="00AD6017"/>
    <w:rsid w:val="00AE6DA4"/>
    <w:rsid w:val="00B36D07"/>
    <w:rsid w:val="00B41F5F"/>
    <w:rsid w:val="00B57F12"/>
    <w:rsid w:val="00B63C73"/>
    <w:rsid w:val="00B746E5"/>
    <w:rsid w:val="00BA5DBB"/>
    <w:rsid w:val="00BB4173"/>
    <w:rsid w:val="00BC2E8F"/>
    <w:rsid w:val="00BC4904"/>
    <w:rsid w:val="00BD7CF8"/>
    <w:rsid w:val="00BE55EB"/>
    <w:rsid w:val="00C06A5F"/>
    <w:rsid w:val="00C20B2C"/>
    <w:rsid w:val="00C37F09"/>
    <w:rsid w:val="00C771C7"/>
    <w:rsid w:val="00CE392D"/>
    <w:rsid w:val="00D00ADE"/>
    <w:rsid w:val="00D158C4"/>
    <w:rsid w:val="00D21DD0"/>
    <w:rsid w:val="00D44208"/>
    <w:rsid w:val="00D737E7"/>
    <w:rsid w:val="00D76386"/>
    <w:rsid w:val="00D84E00"/>
    <w:rsid w:val="00D9344E"/>
    <w:rsid w:val="00DC71A3"/>
    <w:rsid w:val="00E13BE3"/>
    <w:rsid w:val="00E20EDA"/>
    <w:rsid w:val="00E24253"/>
    <w:rsid w:val="00E434BA"/>
    <w:rsid w:val="00E73B9C"/>
    <w:rsid w:val="00EC79E2"/>
    <w:rsid w:val="00ED4C07"/>
    <w:rsid w:val="00ED5AAE"/>
    <w:rsid w:val="00ED7228"/>
    <w:rsid w:val="00F0187B"/>
    <w:rsid w:val="00F20935"/>
    <w:rsid w:val="00F23B25"/>
    <w:rsid w:val="00F27693"/>
    <w:rsid w:val="00F607F2"/>
    <w:rsid w:val="00F65873"/>
    <w:rsid w:val="00F71C65"/>
    <w:rsid w:val="00F932D9"/>
    <w:rsid w:val="00F969F5"/>
    <w:rsid w:val="00FC7E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5700FD76"/>
  <w15:docId w15:val="{2B994192-9338-49BE-BA84-590B17C3B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5274"/>
    <w:rPr>
      <w:sz w:val="24"/>
    </w:rPr>
  </w:style>
  <w:style w:type="paragraph" w:styleId="Heading3">
    <w:name w:val="heading 3"/>
    <w:basedOn w:val="Normal"/>
    <w:next w:val="Normal"/>
    <w:link w:val="Heading3Char"/>
    <w:qFormat/>
    <w:rsid w:val="00AE6DA4"/>
    <w:pPr>
      <w:keepNext/>
      <w:spacing w:after="0" w:line="360" w:lineRule="auto"/>
      <w:jc w:val="center"/>
      <w:outlineLvl w:val="2"/>
    </w:pPr>
    <w:rPr>
      <w:rFonts w:ascii="Arial" w:eastAsia="Times New Roman" w:hAnsi="Arial" w:cs="Times New Roman"/>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8F5FA5"/>
    <w:pPr>
      <w:spacing w:after="0" w:line="240" w:lineRule="auto"/>
    </w:pPr>
    <w:rPr>
      <w:sz w:val="24"/>
    </w:rPr>
  </w:style>
  <w:style w:type="paragraph" w:customStyle="1" w:styleId="CoversheetTitle2">
    <w:name w:val="Coversheet Title2"/>
    <w:basedOn w:val="Normal"/>
    <w:rsid w:val="003A5AE7"/>
    <w:pPr>
      <w:spacing w:before="480" w:after="480" w:line="300" w:lineRule="atLeast"/>
      <w:jc w:val="center"/>
    </w:pPr>
    <w:rPr>
      <w:rFonts w:ascii="Times New Roman" w:eastAsia="Times New Roman" w:hAnsi="Times New Roman" w:cs="Times New Roman"/>
      <w:b/>
      <w:smallCaps/>
      <w:sz w:val="28"/>
      <w:szCs w:val="20"/>
    </w:rPr>
  </w:style>
  <w:style w:type="paragraph" w:customStyle="1" w:styleId="HangIndent">
    <w:name w:val="Hang Indent"/>
    <w:basedOn w:val="Normal"/>
    <w:rsid w:val="00663358"/>
    <w:pPr>
      <w:tabs>
        <w:tab w:val="left" w:pos="1134"/>
      </w:tabs>
      <w:spacing w:after="240" w:line="240" w:lineRule="auto"/>
      <w:ind w:left="1134" w:hanging="1134"/>
      <w:jc w:val="both"/>
    </w:pPr>
    <w:rPr>
      <w:rFonts w:ascii="Arial" w:eastAsia="Times New Roman" w:hAnsi="Arial" w:cs="Times New Roman"/>
      <w:sz w:val="22"/>
      <w:szCs w:val="20"/>
    </w:rPr>
  </w:style>
  <w:style w:type="paragraph" w:styleId="ListParagraph">
    <w:name w:val="List Paragraph"/>
    <w:basedOn w:val="Normal"/>
    <w:uiPriority w:val="34"/>
    <w:qFormat/>
    <w:rsid w:val="00E73B9C"/>
    <w:pPr>
      <w:ind w:left="720"/>
      <w:contextualSpacing/>
    </w:pPr>
  </w:style>
  <w:style w:type="table" w:styleId="TableGrid">
    <w:name w:val="Table Grid"/>
    <w:basedOn w:val="TableNormal"/>
    <w:uiPriority w:val="59"/>
    <w:rsid w:val="00496B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2B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2B63"/>
    <w:rPr>
      <w:rFonts w:ascii="Tahoma" w:hAnsi="Tahoma" w:cs="Tahoma"/>
      <w:sz w:val="16"/>
      <w:szCs w:val="16"/>
    </w:rPr>
  </w:style>
  <w:style w:type="paragraph" w:styleId="Header">
    <w:name w:val="header"/>
    <w:basedOn w:val="Normal"/>
    <w:link w:val="HeaderChar"/>
    <w:uiPriority w:val="99"/>
    <w:unhideWhenUsed/>
    <w:rsid w:val="004429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2990"/>
    <w:rPr>
      <w:sz w:val="24"/>
    </w:rPr>
  </w:style>
  <w:style w:type="paragraph" w:styleId="Footer">
    <w:name w:val="footer"/>
    <w:basedOn w:val="Normal"/>
    <w:link w:val="FooterChar"/>
    <w:uiPriority w:val="99"/>
    <w:unhideWhenUsed/>
    <w:rsid w:val="004429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2990"/>
    <w:rPr>
      <w:sz w:val="24"/>
    </w:rPr>
  </w:style>
  <w:style w:type="character" w:customStyle="1" w:styleId="NoSpacingChar">
    <w:name w:val="No Spacing Char"/>
    <w:basedOn w:val="DefaultParagraphFont"/>
    <w:link w:val="NoSpacing"/>
    <w:uiPriority w:val="1"/>
    <w:rsid w:val="00442990"/>
    <w:rPr>
      <w:sz w:val="24"/>
    </w:rPr>
  </w:style>
  <w:style w:type="paragraph" w:styleId="BodyText2">
    <w:name w:val="Body Text 2"/>
    <w:basedOn w:val="Normal"/>
    <w:link w:val="BodyText2Char"/>
    <w:uiPriority w:val="99"/>
    <w:semiHidden/>
    <w:unhideWhenUsed/>
    <w:rsid w:val="004F1070"/>
    <w:pPr>
      <w:spacing w:after="120" w:line="480" w:lineRule="auto"/>
    </w:pPr>
    <w:rPr>
      <w:rFonts w:ascii="Arial" w:hAnsi="Arial" w:cs="Arial"/>
      <w:szCs w:val="24"/>
    </w:rPr>
  </w:style>
  <w:style w:type="character" w:customStyle="1" w:styleId="BodyText2Char">
    <w:name w:val="Body Text 2 Char"/>
    <w:basedOn w:val="DefaultParagraphFont"/>
    <w:link w:val="BodyText2"/>
    <w:uiPriority w:val="99"/>
    <w:semiHidden/>
    <w:rsid w:val="004F1070"/>
    <w:rPr>
      <w:rFonts w:ascii="Arial" w:hAnsi="Arial" w:cs="Arial"/>
      <w:sz w:val="24"/>
      <w:szCs w:val="24"/>
    </w:rPr>
  </w:style>
  <w:style w:type="character" w:customStyle="1" w:styleId="khidentifier">
    <w:name w:val="kh_identifier"/>
    <w:basedOn w:val="DefaultParagraphFont"/>
    <w:rsid w:val="00BC2E8F"/>
  </w:style>
  <w:style w:type="character" w:styleId="Strong">
    <w:name w:val="Strong"/>
    <w:basedOn w:val="DefaultParagraphFont"/>
    <w:uiPriority w:val="22"/>
    <w:qFormat/>
    <w:rsid w:val="00BC2E8F"/>
    <w:rPr>
      <w:b/>
      <w:bCs/>
    </w:rPr>
  </w:style>
  <w:style w:type="character" w:customStyle="1" w:styleId="khdescription">
    <w:name w:val="kh_description"/>
    <w:basedOn w:val="DefaultParagraphFont"/>
    <w:rsid w:val="00D21DD0"/>
  </w:style>
  <w:style w:type="character" w:styleId="Emphasis">
    <w:name w:val="Emphasis"/>
    <w:basedOn w:val="DefaultParagraphFont"/>
    <w:uiPriority w:val="20"/>
    <w:qFormat/>
    <w:rsid w:val="00D21DD0"/>
    <w:rPr>
      <w:i/>
      <w:iCs/>
    </w:rPr>
  </w:style>
  <w:style w:type="character" w:styleId="Hyperlink">
    <w:name w:val="Hyperlink"/>
    <w:basedOn w:val="DefaultParagraphFont"/>
    <w:uiPriority w:val="99"/>
    <w:semiHidden/>
    <w:unhideWhenUsed/>
    <w:rsid w:val="00D21DD0"/>
    <w:rPr>
      <w:color w:val="0000FF"/>
      <w:u w:val="single"/>
    </w:rPr>
  </w:style>
  <w:style w:type="character" w:customStyle="1" w:styleId="cobluetxt">
    <w:name w:val="co_bluetxt"/>
    <w:basedOn w:val="DefaultParagraphFont"/>
    <w:rsid w:val="00D21DD0"/>
  </w:style>
  <w:style w:type="character" w:customStyle="1" w:styleId="Heading3Char">
    <w:name w:val="Heading 3 Char"/>
    <w:basedOn w:val="DefaultParagraphFont"/>
    <w:link w:val="Heading3"/>
    <w:rsid w:val="00AE6DA4"/>
    <w:rPr>
      <w:rFonts w:ascii="Arial" w:eastAsia="Times New Roman" w:hAnsi="Arial" w:cs="Times New Roman"/>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845359">
      <w:bodyDiv w:val="1"/>
      <w:marLeft w:val="0"/>
      <w:marRight w:val="0"/>
      <w:marTop w:val="0"/>
      <w:marBottom w:val="0"/>
      <w:divBdr>
        <w:top w:val="none" w:sz="0" w:space="0" w:color="auto"/>
        <w:left w:val="none" w:sz="0" w:space="0" w:color="auto"/>
        <w:bottom w:val="none" w:sz="0" w:space="0" w:color="auto"/>
        <w:right w:val="none" w:sz="0" w:space="0" w:color="auto"/>
      </w:divBdr>
      <w:divsChild>
        <w:div w:id="719089360">
          <w:marLeft w:val="0"/>
          <w:marRight w:val="0"/>
          <w:marTop w:val="223"/>
          <w:marBottom w:val="223"/>
          <w:divBdr>
            <w:top w:val="none" w:sz="0" w:space="0" w:color="auto"/>
            <w:left w:val="none" w:sz="0" w:space="0" w:color="auto"/>
            <w:bottom w:val="none" w:sz="0" w:space="0" w:color="auto"/>
            <w:right w:val="none" w:sz="0" w:space="0" w:color="auto"/>
          </w:divBdr>
          <w:divsChild>
            <w:div w:id="294870609">
              <w:marLeft w:val="0"/>
              <w:marRight w:val="0"/>
              <w:marTop w:val="223"/>
              <w:marBottom w:val="0"/>
              <w:divBdr>
                <w:top w:val="none" w:sz="0" w:space="0" w:color="auto"/>
                <w:left w:val="none" w:sz="0" w:space="0" w:color="auto"/>
                <w:bottom w:val="none" w:sz="0" w:space="0" w:color="auto"/>
                <w:right w:val="none" w:sz="0" w:space="0" w:color="auto"/>
              </w:divBdr>
              <w:divsChild>
                <w:div w:id="1268080874">
                  <w:marLeft w:val="0"/>
                  <w:marRight w:val="0"/>
                  <w:marTop w:val="0"/>
                  <w:marBottom w:val="0"/>
                  <w:divBdr>
                    <w:top w:val="none" w:sz="0" w:space="0" w:color="auto"/>
                    <w:left w:val="none" w:sz="0" w:space="0" w:color="auto"/>
                    <w:bottom w:val="none" w:sz="0" w:space="0" w:color="auto"/>
                    <w:right w:val="none" w:sz="0" w:space="0" w:color="auto"/>
                  </w:divBdr>
                </w:div>
              </w:divsChild>
            </w:div>
            <w:div w:id="796144885">
              <w:marLeft w:val="0"/>
              <w:marRight w:val="0"/>
              <w:marTop w:val="223"/>
              <w:marBottom w:val="223"/>
              <w:divBdr>
                <w:top w:val="none" w:sz="0" w:space="0" w:color="auto"/>
                <w:left w:val="none" w:sz="0" w:space="0" w:color="auto"/>
                <w:bottom w:val="none" w:sz="0" w:space="0" w:color="auto"/>
                <w:right w:val="none" w:sz="0" w:space="0" w:color="auto"/>
              </w:divBdr>
              <w:divsChild>
                <w:div w:id="836773295">
                  <w:marLeft w:val="0"/>
                  <w:marRight w:val="0"/>
                  <w:marTop w:val="223"/>
                  <w:marBottom w:val="0"/>
                  <w:divBdr>
                    <w:top w:val="none" w:sz="0" w:space="0" w:color="auto"/>
                    <w:left w:val="none" w:sz="0" w:space="0" w:color="auto"/>
                    <w:bottom w:val="none" w:sz="0" w:space="0" w:color="auto"/>
                    <w:right w:val="none" w:sz="0" w:space="0" w:color="auto"/>
                  </w:divBdr>
                  <w:divsChild>
                    <w:div w:id="2144931435">
                      <w:marLeft w:val="0"/>
                      <w:marRight w:val="0"/>
                      <w:marTop w:val="223"/>
                      <w:marBottom w:val="223"/>
                      <w:divBdr>
                        <w:top w:val="none" w:sz="0" w:space="0" w:color="auto"/>
                        <w:left w:val="none" w:sz="0" w:space="0" w:color="auto"/>
                        <w:bottom w:val="none" w:sz="0" w:space="0" w:color="auto"/>
                        <w:right w:val="none" w:sz="0" w:space="0" w:color="auto"/>
                      </w:divBdr>
                    </w:div>
                  </w:divsChild>
                </w:div>
              </w:divsChild>
            </w:div>
          </w:divsChild>
        </w:div>
        <w:div w:id="1027483301">
          <w:marLeft w:val="0"/>
          <w:marRight w:val="0"/>
          <w:marTop w:val="223"/>
          <w:marBottom w:val="223"/>
          <w:divBdr>
            <w:top w:val="none" w:sz="0" w:space="0" w:color="auto"/>
            <w:left w:val="none" w:sz="0" w:space="0" w:color="auto"/>
            <w:bottom w:val="none" w:sz="0" w:space="0" w:color="auto"/>
            <w:right w:val="none" w:sz="0" w:space="0" w:color="auto"/>
          </w:divBdr>
          <w:divsChild>
            <w:div w:id="269704414">
              <w:marLeft w:val="0"/>
              <w:marRight w:val="0"/>
              <w:marTop w:val="223"/>
              <w:marBottom w:val="0"/>
              <w:divBdr>
                <w:top w:val="none" w:sz="0" w:space="0" w:color="auto"/>
                <w:left w:val="none" w:sz="0" w:space="0" w:color="auto"/>
                <w:bottom w:val="none" w:sz="0" w:space="0" w:color="auto"/>
                <w:right w:val="none" w:sz="0" w:space="0" w:color="auto"/>
              </w:divBdr>
              <w:divsChild>
                <w:div w:id="954405436">
                  <w:marLeft w:val="0"/>
                  <w:marRight w:val="0"/>
                  <w:marTop w:val="0"/>
                  <w:marBottom w:val="0"/>
                  <w:divBdr>
                    <w:top w:val="none" w:sz="0" w:space="0" w:color="auto"/>
                    <w:left w:val="none" w:sz="0" w:space="0" w:color="auto"/>
                    <w:bottom w:val="none" w:sz="0" w:space="0" w:color="auto"/>
                    <w:right w:val="none" w:sz="0" w:space="0" w:color="auto"/>
                  </w:divBdr>
                </w:div>
              </w:divsChild>
            </w:div>
            <w:div w:id="1736011077">
              <w:marLeft w:val="0"/>
              <w:marRight w:val="0"/>
              <w:marTop w:val="223"/>
              <w:marBottom w:val="223"/>
              <w:divBdr>
                <w:top w:val="none" w:sz="0" w:space="0" w:color="auto"/>
                <w:left w:val="none" w:sz="0" w:space="0" w:color="auto"/>
                <w:bottom w:val="none" w:sz="0" w:space="0" w:color="auto"/>
                <w:right w:val="none" w:sz="0" w:space="0" w:color="auto"/>
              </w:divBdr>
              <w:divsChild>
                <w:div w:id="655644040">
                  <w:marLeft w:val="0"/>
                  <w:marRight w:val="0"/>
                  <w:marTop w:val="223"/>
                  <w:marBottom w:val="0"/>
                  <w:divBdr>
                    <w:top w:val="none" w:sz="0" w:space="0" w:color="auto"/>
                    <w:left w:val="none" w:sz="0" w:space="0" w:color="auto"/>
                    <w:bottom w:val="none" w:sz="0" w:space="0" w:color="auto"/>
                    <w:right w:val="none" w:sz="0" w:space="0" w:color="auto"/>
                  </w:divBdr>
                  <w:divsChild>
                    <w:div w:id="1431126225">
                      <w:marLeft w:val="0"/>
                      <w:marRight w:val="0"/>
                      <w:marTop w:val="223"/>
                      <w:marBottom w:val="223"/>
                      <w:divBdr>
                        <w:top w:val="none" w:sz="0" w:space="0" w:color="auto"/>
                        <w:left w:val="none" w:sz="0" w:space="0" w:color="auto"/>
                        <w:bottom w:val="none" w:sz="0" w:space="0" w:color="auto"/>
                        <w:right w:val="none" w:sz="0" w:space="0" w:color="auto"/>
                      </w:divBdr>
                    </w:div>
                  </w:divsChild>
                </w:div>
              </w:divsChild>
            </w:div>
            <w:div w:id="144055520">
              <w:marLeft w:val="0"/>
              <w:marRight w:val="0"/>
              <w:marTop w:val="223"/>
              <w:marBottom w:val="223"/>
              <w:divBdr>
                <w:top w:val="none" w:sz="0" w:space="0" w:color="auto"/>
                <w:left w:val="none" w:sz="0" w:space="0" w:color="auto"/>
                <w:bottom w:val="none" w:sz="0" w:space="0" w:color="auto"/>
                <w:right w:val="none" w:sz="0" w:space="0" w:color="auto"/>
              </w:divBdr>
              <w:divsChild>
                <w:div w:id="1035885761">
                  <w:marLeft w:val="0"/>
                  <w:marRight w:val="0"/>
                  <w:marTop w:val="223"/>
                  <w:marBottom w:val="223"/>
                  <w:divBdr>
                    <w:top w:val="none" w:sz="0" w:space="0" w:color="auto"/>
                    <w:left w:val="none" w:sz="0" w:space="0" w:color="auto"/>
                    <w:bottom w:val="none" w:sz="0" w:space="0" w:color="auto"/>
                    <w:right w:val="none" w:sz="0" w:space="0" w:color="auto"/>
                  </w:divBdr>
                  <w:divsChild>
                    <w:div w:id="177889939">
                      <w:marLeft w:val="0"/>
                      <w:marRight w:val="0"/>
                      <w:marTop w:val="223"/>
                      <w:marBottom w:val="0"/>
                      <w:divBdr>
                        <w:top w:val="none" w:sz="0" w:space="0" w:color="auto"/>
                        <w:left w:val="none" w:sz="0" w:space="0" w:color="auto"/>
                        <w:bottom w:val="none" w:sz="0" w:space="0" w:color="auto"/>
                        <w:right w:val="none" w:sz="0" w:space="0" w:color="auto"/>
                      </w:divBdr>
                      <w:divsChild>
                        <w:div w:id="13487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691970">
                  <w:marLeft w:val="0"/>
                  <w:marRight w:val="0"/>
                  <w:marTop w:val="223"/>
                  <w:marBottom w:val="223"/>
                  <w:divBdr>
                    <w:top w:val="none" w:sz="0" w:space="0" w:color="auto"/>
                    <w:left w:val="none" w:sz="0" w:space="0" w:color="auto"/>
                    <w:bottom w:val="none" w:sz="0" w:space="0" w:color="auto"/>
                    <w:right w:val="none" w:sz="0" w:space="0" w:color="auto"/>
                  </w:divBdr>
                  <w:divsChild>
                    <w:div w:id="62068451">
                      <w:marLeft w:val="0"/>
                      <w:marRight w:val="0"/>
                      <w:marTop w:val="223"/>
                      <w:marBottom w:val="0"/>
                      <w:divBdr>
                        <w:top w:val="none" w:sz="0" w:space="0" w:color="auto"/>
                        <w:left w:val="none" w:sz="0" w:space="0" w:color="auto"/>
                        <w:bottom w:val="none" w:sz="0" w:space="0" w:color="auto"/>
                        <w:right w:val="none" w:sz="0" w:space="0" w:color="auto"/>
                      </w:divBdr>
                      <w:divsChild>
                        <w:div w:id="9614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448243">
                  <w:marLeft w:val="0"/>
                  <w:marRight w:val="0"/>
                  <w:marTop w:val="223"/>
                  <w:marBottom w:val="223"/>
                  <w:divBdr>
                    <w:top w:val="none" w:sz="0" w:space="0" w:color="auto"/>
                    <w:left w:val="none" w:sz="0" w:space="0" w:color="auto"/>
                    <w:bottom w:val="none" w:sz="0" w:space="0" w:color="auto"/>
                    <w:right w:val="none" w:sz="0" w:space="0" w:color="auto"/>
                  </w:divBdr>
                  <w:divsChild>
                    <w:div w:id="1438142180">
                      <w:marLeft w:val="0"/>
                      <w:marRight w:val="0"/>
                      <w:marTop w:val="223"/>
                      <w:marBottom w:val="0"/>
                      <w:divBdr>
                        <w:top w:val="none" w:sz="0" w:space="0" w:color="auto"/>
                        <w:left w:val="none" w:sz="0" w:space="0" w:color="auto"/>
                        <w:bottom w:val="none" w:sz="0" w:space="0" w:color="auto"/>
                        <w:right w:val="none" w:sz="0" w:space="0" w:color="auto"/>
                      </w:divBdr>
                      <w:divsChild>
                        <w:div w:id="102409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267442">
      <w:bodyDiv w:val="1"/>
      <w:marLeft w:val="0"/>
      <w:marRight w:val="0"/>
      <w:marTop w:val="0"/>
      <w:marBottom w:val="0"/>
      <w:divBdr>
        <w:top w:val="none" w:sz="0" w:space="0" w:color="auto"/>
        <w:left w:val="none" w:sz="0" w:space="0" w:color="auto"/>
        <w:bottom w:val="none" w:sz="0" w:space="0" w:color="auto"/>
        <w:right w:val="none" w:sz="0" w:space="0" w:color="auto"/>
      </w:divBdr>
    </w:div>
    <w:div w:id="262424011">
      <w:bodyDiv w:val="1"/>
      <w:marLeft w:val="0"/>
      <w:marRight w:val="0"/>
      <w:marTop w:val="0"/>
      <w:marBottom w:val="0"/>
      <w:divBdr>
        <w:top w:val="none" w:sz="0" w:space="0" w:color="auto"/>
        <w:left w:val="none" w:sz="0" w:space="0" w:color="auto"/>
        <w:bottom w:val="none" w:sz="0" w:space="0" w:color="auto"/>
        <w:right w:val="none" w:sz="0" w:space="0" w:color="auto"/>
      </w:divBdr>
    </w:div>
    <w:div w:id="393894590">
      <w:bodyDiv w:val="1"/>
      <w:marLeft w:val="0"/>
      <w:marRight w:val="0"/>
      <w:marTop w:val="0"/>
      <w:marBottom w:val="0"/>
      <w:divBdr>
        <w:top w:val="none" w:sz="0" w:space="0" w:color="auto"/>
        <w:left w:val="none" w:sz="0" w:space="0" w:color="auto"/>
        <w:bottom w:val="none" w:sz="0" w:space="0" w:color="auto"/>
        <w:right w:val="none" w:sz="0" w:space="0" w:color="auto"/>
      </w:divBdr>
    </w:div>
    <w:div w:id="509948652">
      <w:bodyDiv w:val="1"/>
      <w:marLeft w:val="0"/>
      <w:marRight w:val="0"/>
      <w:marTop w:val="0"/>
      <w:marBottom w:val="0"/>
      <w:divBdr>
        <w:top w:val="none" w:sz="0" w:space="0" w:color="auto"/>
        <w:left w:val="none" w:sz="0" w:space="0" w:color="auto"/>
        <w:bottom w:val="none" w:sz="0" w:space="0" w:color="auto"/>
        <w:right w:val="none" w:sz="0" w:space="0" w:color="auto"/>
      </w:divBdr>
      <w:divsChild>
        <w:div w:id="32775306">
          <w:marLeft w:val="0"/>
          <w:marRight w:val="0"/>
          <w:marTop w:val="223"/>
          <w:marBottom w:val="223"/>
          <w:divBdr>
            <w:top w:val="none" w:sz="0" w:space="0" w:color="auto"/>
            <w:left w:val="none" w:sz="0" w:space="0" w:color="auto"/>
            <w:bottom w:val="none" w:sz="0" w:space="0" w:color="auto"/>
            <w:right w:val="none" w:sz="0" w:space="0" w:color="auto"/>
          </w:divBdr>
          <w:divsChild>
            <w:div w:id="893540159">
              <w:marLeft w:val="0"/>
              <w:marRight w:val="0"/>
              <w:marTop w:val="223"/>
              <w:marBottom w:val="0"/>
              <w:divBdr>
                <w:top w:val="none" w:sz="0" w:space="0" w:color="auto"/>
                <w:left w:val="none" w:sz="0" w:space="0" w:color="auto"/>
                <w:bottom w:val="none" w:sz="0" w:space="0" w:color="auto"/>
                <w:right w:val="none" w:sz="0" w:space="0" w:color="auto"/>
              </w:divBdr>
              <w:divsChild>
                <w:div w:id="589656667">
                  <w:marLeft w:val="0"/>
                  <w:marRight w:val="0"/>
                  <w:marTop w:val="0"/>
                  <w:marBottom w:val="0"/>
                  <w:divBdr>
                    <w:top w:val="none" w:sz="0" w:space="0" w:color="auto"/>
                    <w:left w:val="none" w:sz="0" w:space="0" w:color="auto"/>
                    <w:bottom w:val="none" w:sz="0" w:space="0" w:color="auto"/>
                    <w:right w:val="none" w:sz="0" w:space="0" w:color="auto"/>
                  </w:divBdr>
                </w:div>
              </w:divsChild>
            </w:div>
            <w:div w:id="729381972">
              <w:marLeft w:val="0"/>
              <w:marRight w:val="0"/>
              <w:marTop w:val="158"/>
              <w:marBottom w:val="0"/>
              <w:divBdr>
                <w:top w:val="none" w:sz="0" w:space="0" w:color="auto"/>
                <w:left w:val="none" w:sz="0" w:space="0" w:color="auto"/>
                <w:bottom w:val="none" w:sz="0" w:space="0" w:color="auto"/>
                <w:right w:val="none" w:sz="0" w:space="0" w:color="auto"/>
              </w:divBdr>
            </w:div>
            <w:div w:id="382411991">
              <w:marLeft w:val="0"/>
              <w:marRight w:val="0"/>
              <w:marTop w:val="223"/>
              <w:marBottom w:val="223"/>
              <w:divBdr>
                <w:top w:val="none" w:sz="0" w:space="0" w:color="auto"/>
                <w:left w:val="none" w:sz="0" w:space="0" w:color="auto"/>
                <w:bottom w:val="none" w:sz="0" w:space="0" w:color="auto"/>
                <w:right w:val="none" w:sz="0" w:space="0" w:color="auto"/>
              </w:divBdr>
              <w:divsChild>
                <w:div w:id="703749823">
                  <w:marLeft w:val="0"/>
                  <w:marRight w:val="0"/>
                  <w:marTop w:val="223"/>
                  <w:marBottom w:val="0"/>
                  <w:divBdr>
                    <w:top w:val="none" w:sz="0" w:space="0" w:color="auto"/>
                    <w:left w:val="none" w:sz="0" w:space="0" w:color="auto"/>
                    <w:bottom w:val="none" w:sz="0" w:space="0" w:color="auto"/>
                    <w:right w:val="none" w:sz="0" w:space="0" w:color="auto"/>
                  </w:divBdr>
                  <w:divsChild>
                    <w:div w:id="1453207722">
                      <w:marLeft w:val="0"/>
                      <w:marRight w:val="0"/>
                      <w:marTop w:val="0"/>
                      <w:marBottom w:val="0"/>
                      <w:divBdr>
                        <w:top w:val="none" w:sz="0" w:space="0" w:color="auto"/>
                        <w:left w:val="none" w:sz="0" w:space="0" w:color="auto"/>
                        <w:bottom w:val="none" w:sz="0" w:space="0" w:color="auto"/>
                        <w:right w:val="none" w:sz="0" w:space="0" w:color="auto"/>
                      </w:divBdr>
                    </w:div>
                    <w:div w:id="100731732">
                      <w:marLeft w:val="0"/>
                      <w:marRight w:val="0"/>
                      <w:marTop w:val="223"/>
                      <w:marBottom w:val="223"/>
                      <w:divBdr>
                        <w:top w:val="none" w:sz="0" w:space="0" w:color="auto"/>
                        <w:left w:val="none" w:sz="0" w:space="0" w:color="auto"/>
                        <w:bottom w:val="none" w:sz="0" w:space="0" w:color="auto"/>
                        <w:right w:val="none" w:sz="0" w:space="0" w:color="auto"/>
                      </w:divBdr>
                    </w:div>
                  </w:divsChild>
                </w:div>
                <w:div w:id="1863518314">
                  <w:marLeft w:val="0"/>
                  <w:marRight w:val="0"/>
                  <w:marTop w:val="223"/>
                  <w:marBottom w:val="223"/>
                  <w:divBdr>
                    <w:top w:val="none" w:sz="0" w:space="0" w:color="auto"/>
                    <w:left w:val="none" w:sz="0" w:space="0" w:color="auto"/>
                    <w:bottom w:val="none" w:sz="0" w:space="0" w:color="auto"/>
                    <w:right w:val="none" w:sz="0" w:space="0" w:color="auto"/>
                  </w:divBdr>
                  <w:divsChild>
                    <w:div w:id="687874106">
                      <w:marLeft w:val="0"/>
                      <w:marRight w:val="0"/>
                      <w:marTop w:val="223"/>
                      <w:marBottom w:val="0"/>
                      <w:divBdr>
                        <w:top w:val="none" w:sz="0" w:space="0" w:color="auto"/>
                        <w:left w:val="none" w:sz="0" w:space="0" w:color="auto"/>
                        <w:bottom w:val="none" w:sz="0" w:space="0" w:color="auto"/>
                        <w:right w:val="none" w:sz="0" w:space="0" w:color="auto"/>
                      </w:divBdr>
                      <w:divsChild>
                        <w:div w:id="183995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869693">
                  <w:marLeft w:val="0"/>
                  <w:marRight w:val="0"/>
                  <w:marTop w:val="223"/>
                  <w:marBottom w:val="223"/>
                  <w:divBdr>
                    <w:top w:val="none" w:sz="0" w:space="0" w:color="auto"/>
                    <w:left w:val="none" w:sz="0" w:space="0" w:color="auto"/>
                    <w:bottom w:val="none" w:sz="0" w:space="0" w:color="auto"/>
                    <w:right w:val="none" w:sz="0" w:space="0" w:color="auto"/>
                  </w:divBdr>
                  <w:divsChild>
                    <w:div w:id="1082726809">
                      <w:marLeft w:val="0"/>
                      <w:marRight w:val="0"/>
                      <w:marTop w:val="223"/>
                      <w:marBottom w:val="0"/>
                      <w:divBdr>
                        <w:top w:val="none" w:sz="0" w:space="0" w:color="auto"/>
                        <w:left w:val="none" w:sz="0" w:space="0" w:color="auto"/>
                        <w:bottom w:val="none" w:sz="0" w:space="0" w:color="auto"/>
                        <w:right w:val="none" w:sz="0" w:space="0" w:color="auto"/>
                      </w:divBdr>
                      <w:divsChild>
                        <w:div w:id="150450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095191">
              <w:marLeft w:val="0"/>
              <w:marRight w:val="0"/>
              <w:marTop w:val="223"/>
              <w:marBottom w:val="223"/>
              <w:divBdr>
                <w:top w:val="none" w:sz="0" w:space="0" w:color="auto"/>
                <w:left w:val="none" w:sz="0" w:space="0" w:color="auto"/>
                <w:bottom w:val="none" w:sz="0" w:space="0" w:color="auto"/>
                <w:right w:val="none" w:sz="0" w:space="0" w:color="auto"/>
              </w:divBdr>
              <w:divsChild>
                <w:div w:id="405078963">
                  <w:marLeft w:val="0"/>
                  <w:marRight w:val="0"/>
                  <w:marTop w:val="223"/>
                  <w:marBottom w:val="0"/>
                  <w:divBdr>
                    <w:top w:val="none" w:sz="0" w:space="0" w:color="auto"/>
                    <w:left w:val="none" w:sz="0" w:space="0" w:color="auto"/>
                    <w:bottom w:val="none" w:sz="0" w:space="0" w:color="auto"/>
                    <w:right w:val="none" w:sz="0" w:space="0" w:color="auto"/>
                  </w:divBdr>
                  <w:divsChild>
                    <w:div w:id="1312439004">
                      <w:marLeft w:val="0"/>
                      <w:marRight w:val="0"/>
                      <w:marTop w:val="0"/>
                      <w:marBottom w:val="0"/>
                      <w:divBdr>
                        <w:top w:val="none" w:sz="0" w:space="0" w:color="auto"/>
                        <w:left w:val="none" w:sz="0" w:space="0" w:color="auto"/>
                        <w:bottom w:val="none" w:sz="0" w:space="0" w:color="auto"/>
                        <w:right w:val="none" w:sz="0" w:space="0" w:color="auto"/>
                      </w:divBdr>
                    </w:div>
                    <w:div w:id="412432418">
                      <w:marLeft w:val="0"/>
                      <w:marRight w:val="0"/>
                      <w:marTop w:val="223"/>
                      <w:marBottom w:val="223"/>
                      <w:divBdr>
                        <w:top w:val="none" w:sz="0" w:space="0" w:color="auto"/>
                        <w:left w:val="none" w:sz="0" w:space="0" w:color="auto"/>
                        <w:bottom w:val="none" w:sz="0" w:space="0" w:color="auto"/>
                        <w:right w:val="none" w:sz="0" w:space="0" w:color="auto"/>
                      </w:divBdr>
                    </w:div>
                  </w:divsChild>
                </w:div>
                <w:div w:id="1747263908">
                  <w:marLeft w:val="0"/>
                  <w:marRight w:val="0"/>
                  <w:marTop w:val="223"/>
                  <w:marBottom w:val="223"/>
                  <w:divBdr>
                    <w:top w:val="none" w:sz="0" w:space="0" w:color="auto"/>
                    <w:left w:val="none" w:sz="0" w:space="0" w:color="auto"/>
                    <w:bottom w:val="none" w:sz="0" w:space="0" w:color="auto"/>
                    <w:right w:val="none" w:sz="0" w:space="0" w:color="auto"/>
                  </w:divBdr>
                  <w:divsChild>
                    <w:div w:id="1246912982">
                      <w:marLeft w:val="0"/>
                      <w:marRight w:val="0"/>
                      <w:marTop w:val="223"/>
                      <w:marBottom w:val="0"/>
                      <w:divBdr>
                        <w:top w:val="none" w:sz="0" w:space="0" w:color="auto"/>
                        <w:left w:val="none" w:sz="0" w:space="0" w:color="auto"/>
                        <w:bottom w:val="none" w:sz="0" w:space="0" w:color="auto"/>
                        <w:right w:val="none" w:sz="0" w:space="0" w:color="auto"/>
                      </w:divBdr>
                      <w:divsChild>
                        <w:div w:id="166450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293704">
                  <w:marLeft w:val="0"/>
                  <w:marRight w:val="0"/>
                  <w:marTop w:val="223"/>
                  <w:marBottom w:val="223"/>
                  <w:divBdr>
                    <w:top w:val="none" w:sz="0" w:space="0" w:color="auto"/>
                    <w:left w:val="none" w:sz="0" w:space="0" w:color="auto"/>
                    <w:bottom w:val="none" w:sz="0" w:space="0" w:color="auto"/>
                    <w:right w:val="none" w:sz="0" w:space="0" w:color="auto"/>
                  </w:divBdr>
                  <w:divsChild>
                    <w:div w:id="810559229">
                      <w:marLeft w:val="0"/>
                      <w:marRight w:val="0"/>
                      <w:marTop w:val="223"/>
                      <w:marBottom w:val="0"/>
                      <w:divBdr>
                        <w:top w:val="none" w:sz="0" w:space="0" w:color="auto"/>
                        <w:left w:val="none" w:sz="0" w:space="0" w:color="auto"/>
                        <w:bottom w:val="none" w:sz="0" w:space="0" w:color="auto"/>
                        <w:right w:val="none" w:sz="0" w:space="0" w:color="auto"/>
                      </w:divBdr>
                      <w:divsChild>
                        <w:div w:id="28581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650452">
                  <w:marLeft w:val="0"/>
                  <w:marRight w:val="0"/>
                  <w:marTop w:val="223"/>
                  <w:marBottom w:val="223"/>
                  <w:divBdr>
                    <w:top w:val="none" w:sz="0" w:space="0" w:color="auto"/>
                    <w:left w:val="none" w:sz="0" w:space="0" w:color="auto"/>
                    <w:bottom w:val="none" w:sz="0" w:space="0" w:color="auto"/>
                    <w:right w:val="none" w:sz="0" w:space="0" w:color="auto"/>
                  </w:divBdr>
                  <w:divsChild>
                    <w:div w:id="574559871">
                      <w:marLeft w:val="0"/>
                      <w:marRight w:val="0"/>
                      <w:marTop w:val="223"/>
                      <w:marBottom w:val="0"/>
                      <w:divBdr>
                        <w:top w:val="none" w:sz="0" w:space="0" w:color="auto"/>
                        <w:left w:val="none" w:sz="0" w:space="0" w:color="auto"/>
                        <w:bottom w:val="none" w:sz="0" w:space="0" w:color="auto"/>
                        <w:right w:val="none" w:sz="0" w:space="0" w:color="auto"/>
                      </w:divBdr>
                      <w:divsChild>
                        <w:div w:id="141808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182530">
                  <w:marLeft w:val="0"/>
                  <w:marRight w:val="0"/>
                  <w:marTop w:val="223"/>
                  <w:marBottom w:val="223"/>
                  <w:divBdr>
                    <w:top w:val="none" w:sz="0" w:space="0" w:color="auto"/>
                    <w:left w:val="none" w:sz="0" w:space="0" w:color="auto"/>
                    <w:bottom w:val="none" w:sz="0" w:space="0" w:color="auto"/>
                    <w:right w:val="none" w:sz="0" w:space="0" w:color="auto"/>
                  </w:divBdr>
                  <w:divsChild>
                    <w:div w:id="133135513">
                      <w:marLeft w:val="0"/>
                      <w:marRight w:val="0"/>
                      <w:marTop w:val="223"/>
                      <w:marBottom w:val="0"/>
                      <w:divBdr>
                        <w:top w:val="none" w:sz="0" w:space="0" w:color="auto"/>
                        <w:left w:val="none" w:sz="0" w:space="0" w:color="auto"/>
                        <w:bottom w:val="none" w:sz="0" w:space="0" w:color="auto"/>
                        <w:right w:val="none" w:sz="0" w:space="0" w:color="auto"/>
                      </w:divBdr>
                      <w:divsChild>
                        <w:div w:id="82655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395794">
                  <w:marLeft w:val="0"/>
                  <w:marRight w:val="0"/>
                  <w:marTop w:val="223"/>
                  <w:marBottom w:val="0"/>
                  <w:divBdr>
                    <w:top w:val="none" w:sz="0" w:space="0" w:color="auto"/>
                    <w:left w:val="none" w:sz="0" w:space="0" w:color="auto"/>
                    <w:bottom w:val="none" w:sz="0" w:space="0" w:color="auto"/>
                    <w:right w:val="none" w:sz="0" w:space="0" w:color="auto"/>
                  </w:divBdr>
                  <w:divsChild>
                    <w:div w:id="151029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108718">
              <w:marLeft w:val="0"/>
              <w:marRight w:val="0"/>
              <w:marTop w:val="223"/>
              <w:marBottom w:val="223"/>
              <w:divBdr>
                <w:top w:val="none" w:sz="0" w:space="0" w:color="auto"/>
                <w:left w:val="none" w:sz="0" w:space="0" w:color="auto"/>
                <w:bottom w:val="none" w:sz="0" w:space="0" w:color="auto"/>
                <w:right w:val="none" w:sz="0" w:space="0" w:color="auto"/>
              </w:divBdr>
              <w:divsChild>
                <w:div w:id="1473405408">
                  <w:marLeft w:val="0"/>
                  <w:marRight w:val="0"/>
                  <w:marTop w:val="223"/>
                  <w:marBottom w:val="0"/>
                  <w:divBdr>
                    <w:top w:val="none" w:sz="0" w:space="0" w:color="auto"/>
                    <w:left w:val="none" w:sz="0" w:space="0" w:color="auto"/>
                    <w:bottom w:val="none" w:sz="0" w:space="0" w:color="auto"/>
                    <w:right w:val="none" w:sz="0" w:space="0" w:color="auto"/>
                  </w:divBdr>
                  <w:divsChild>
                    <w:div w:id="228081074">
                      <w:marLeft w:val="0"/>
                      <w:marRight w:val="0"/>
                      <w:marTop w:val="0"/>
                      <w:marBottom w:val="0"/>
                      <w:divBdr>
                        <w:top w:val="none" w:sz="0" w:space="0" w:color="auto"/>
                        <w:left w:val="none" w:sz="0" w:space="0" w:color="auto"/>
                        <w:bottom w:val="none" w:sz="0" w:space="0" w:color="auto"/>
                        <w:right w:val="none" w:sz="0" w:space="0" w:color="auto"/>
                      </w:divBdr>
                    </w:div>
                    <w:div w:id="1985503031">
                      <w:marLeft w:val="0"/>
                      <w:marRight w:val="0"/>
                      <w:marTop w:val="223"/>
                      <w:marBottom w:val="223"/>
                      <w:divBdr>
                        <w:top w:val="none" w:sz="0" w:space="0" w:color="auto"/>
                        <w:left w:val="none" w:sz="0" w:space="0" w:color="auto"/>
                        <w:bottom w:val="none" w:sz="0" w:space="0" w:color="auto"/>
                        <w:right w:val="none" w:sz="0" w:space="0" w:color="auto"/>
                      </w:divBdr>
                    </w:div>
                  </w:divsChild>
                </w:div>
                <w:div w:id="1456213249">
                  <w:marLeft w:val="0"/>
                  <w:marRight w:val="0"/>
                  <w:marTop w:val="223"/>
                  <w:marBottom w:val="223"/>
                  <w:divBdr>
                    <w:top w:val="none" w:sz="0" w:space="0" w:color="auto"/>
                    <w:left w:val="none" w:sz="0" w:space="0" w:color="auto"/>
                    <w:bottom w:val="none" w:sz="0" w:space="0" w:color="auto"/>
                    <w:right w:val="none" w:sz="0" w:space="0" w:color="auto"/>
                  </w:divBdr>
                  <w:divsChild>
                    <w:div w:id="2136868173">
                      <w:marLeft w:val="0"/>
                      <w:marRight w:val="0"/>
                      <w:marTop w:val="223"/>
                      <w:marBottom w:val="0"/>
                      <w:divBdr>
                        <w:top w:val="none" w:sz="0" w:space="0" w:color="auto"/>
                        <w:left w:val="none" w:sz="0" w:space="0" w:color="auto"/>
                        <w:bottom w:val="none" w:sz="0" w:space="0" w:color="auto"/>
                        <w:right w:val="none" w:sz="0" w:space="0" w:color="auto"/>
                      </w:divBdr>
                      <w:divsChild>
                        <w:div w:id="203718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979186">
                  <w:marLeft w:val="0"/>
                  <w:marRight w:val="0"/>
                  <w:marTop w:val="223"/>
                  <w:marBottom w:val="223"/>
                  <w:divBdr>
                    <w:top w:val="none" w:sz="0" w:space="0" w:color="auto"/>
                    <w:left w:val="none" w:sz="0" w:space="0" w:color="auto"/>
                    <w:bottom w:val="none" w:sz="0" w:space="0" w:color="auto"/>
                    <w:right w:val="none" w:sz="0" w:space="0" w:color="auto"/>
                  </w:divBdr>
                  <w:divsChild>
                    <w:div w:id="949551620">
                      <w:marLeft w:val="0"/>
                      <w:marRight w:val="0"/>
                      <w:marTop w:val="223"/>
                      <w:marBottom w:val="0"/>
                      <w:divBdr>
                        <w:top w:val="none" w:sz="0" w:space="0" w:color="auto"/>
                        <w:left w:val="none" w:sz="0" w:space="0" w:color="auto"/>
                        <w:bottom w:val="none" w:sz="0" w:space="0" w:color="auto"/>
                        <w:right w:val="none" w:sz="0" w:space="0" w:color="auto"/>
                      </w:divBdr>
                      <w:divsChild>
                        <w:div w:id="153684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3865">
              <w:marLeft w:val="0"/>
              <w:marRight w:val="0"/>
              <w:marTop w:val="223"/>
              <w:marBottom w:val="223"/>
              <w:divBdr>
                <w:top w:val="none" w:sz="0" w:space="0" w:color="auto"/>
                <w:left w:val="none" w:sz="0" w:space="0" w:color="auto"/>
                <w:bottom w:val="none" w:sz="0" w:space="0" w:color="auto"/>
                <w:right w:val="none" w:sz="0" w:space="0" w:color="auto"/>
              </w:divBdr>
              <w:divsChild>
                <w:div w:id="978993283">
                  <w:marLeft w:val="0"/>
                  <w:marRight w:val="0"/>
                  <w:marTop w:val="223"/>
                  <w:marBottom w:val="0"/>
                  <w:divBdr>
                    <w:top w:val="none" w:sz="0" w:space="0" w:color="auto"/>
                    <w:left w:val="none" w:sz="0" w:space="0" w:color="auto"/>
                    <w:bottom w:val="none" w:sz="0" w:space="0" w:color="auto"/>
                    <w:right w:val="none" w:sz="0" w:space="0" w:color="auto"/>
                  </w:divBdr>
                  <w:divsChild>
                    <w:div w:id="539125402">
                      <w:marLeft w:val="0"/>
                      <w:marRight w:val="0"/>
                      <w:marTop w:val="0"/>
                      <w:marBottom w:val="0"/>
                      <w:divBdr>
                        <w:top w:val="none" w:sz="0" w:space="0" w:color="auto"/>
                        <w:left w:val="none" w:sz="0" w:space="0" w:color="auto"/>
                        <w:bottom w:val="none" w:sz="0" w:space="0" w:color="auto"/>
                        <w:right w:val="none" w:sz="0" w:space="0" w:color="auto"/>
                      </w:divBdr>
                    </w:div>
                    <w:div w:id="1512331729">
                      <w:marLeft w:val="0"/>
                      <w:marRight w:val="0"/>
                      <w:marTop w:val="223"/>
                      <w:marBottom w:val="223"/>
                      <w:divBdr>
                        <w:top w:val="none" w:sz="0" w:space="0" w:color="auto"/>
                        <w:left w:val="none" w:sz="0" w:space="0" w:color="auto"/>
                        <w:bottom w:val="none" w:sz="0" w:space="0" w:color="auto"/>
                        <w:right w:val="none" w:sz="0" w:space="0" w:color="auto"/>
                      </w:divBdr>
                    </w:div>
                  </w:divsChild>
                </w:div>
              </w:divsChild>
            </w:div>
            <w:div w:id="1137911570">
              <w:marLeft w:val="0"/>
              <w:marRight w:val="0"/>
              <w:marTop w:val="223"/>
              <w:marBottom w:val="223"/>
              <w:divBdr>
                <w:top w:val="none" w:sz="0" w:space="0" w:color="auto"/>
                <w:left w:val="none" w:sz="0" w:space="0" w:color="auto"/>
                <w:bottom w:val="none" w:sz="0" w:space="0" w:color="auto"/>
                <w:right w:val="none" w:sz="0" w:space="0" w:color="auto"/>
              </w:divBdr>
              <w:divsChild>
                <w:div w:id="1793941786">
                  <w:marLeft w:val="0"/>
                  <w:marRight w:val="0"/>
                  <w:marTop w:val="223"/>
                  <w:marBottom w:val="0"/>
                  <w:divBdr>
                    <w:top w:val="none" w:sz="0" w:space="0" w:color="auto"/>
                    <w:left w:val="none" w:sz="0" w:space="0" w:color="auto"/>
                    <w:bottom w:val="none" w:sz="0" w:space="0" w:color="auto"/>
                    <w:right w:val="none" w:sz="0" w:space="0" w:color="auto"/>
                  </w:divBdr>
                  <w:divsChild>
                    <w:div w:id="821849233">
                      <w:marLeft w:val="0"/>
                      <w:marRight w:val="0"/>
                      <w:marTop w:val="0"/>
                      <w:marBottom w:val="0"/>
                      <w:divBdr>
                        <w:top w:val="none" w:sz="0" w:space="0" w:color="auto"/>
                        <w:left w:val="none" w:sz="0" w:space="0" w:color="auto"/>
                        <w:bottom w:val="none" w:sz="0" w:space="0" w:color="auto"/>
                        <w:right w:val="none" w:sz="0" w:space="0" w:color="auto"/>
                      </w:divBdr>
                    </w:div>
                    <w:div w:id="458382809">
                      <w:marLeft w:val="0"/>
                      <w:marRight w:val="0"/>
                      <w:marTop w:val="223"/>
                      <w:marBottom w:val="223"/>
                      <w:divBdr>
                        <w:top w:val="none" w:sz="0" w:space="0" w:color="auto"/>
                        <w:left w:val="none" w:sz="0" w:space="0" w:color="auto"/>
                        <w:bottom w:val="none" w:sz="0" w:space="0" w:color="auto"/>
                        <w:right w:val="none" w:sz="0" w:space="0" w:color="auto"/>
                      </w:divBdr>
                    </w:div>
                  </w:divsChild>
                </w:div>
              </w:divsChild>
            </w:div>
          </w:divsChild>
        </w:div>
        <w:div w:id="923341820">
          <w:marLeft w:val="0"/>
          <w:marRight w:val="0"/>
          <w:marTop w:val="223"/>
          <w:marBottom w:val="223"/>
          <w:divBdr>
            <w:top w:val="none" w:sz="0" w:space="0" w:color="auto"/>
            <w:left w:val="none" w:sz="0" w:space="0" w:color="auto"/>
            <w:bottom w:val="none" w:sz="0" w:space="0" w:color="auto"/>
            <w:right w:val="none" w:sz="0" w:space="0" w:color="auto"/>
          </w:divBdr>
          <w:divsChild>
            <w:div w:id="1428423975">
              <w:marLeft w:val="0"/>
              <w:marRight w:val="0"/>
              <w:marTop w:val="223"/>
              <w:marBottom w:val="0"/>
              <w:divBdr>
                <w:top w:val="none" w:sz="0" w:space="0" w:color="auto"/>
                <w:left w:val="none" w:sz="0" w:space="0" w:color="auto"/>
                <w:bottom w:val="none" w:sz="0" w:space="0" w:color="auto"/>
                <w:right w:val="none" w:sz="0" w:space="0" w:color="auto"/>
              </w:divBdr>
              <w:divsChild>
                <w:div w:id="1971855748">
                  <w:marLeft w:val="0"/>
                  <w:marRight w:val="0"/>
                  <w:marTop w:val="0"/>
                  <w:marBottom w:val="0"/>
                  <w:divBdr>
                    <w:top w:val="none" w:sz="0" w:space="0" w:color="auto"/>
                    <w:left w:val="none" w:sz="0" w:space="0" w:color="auto"/>
                    <w:bottom w:val="none" w:sz="0" w:space="0" w:color="auto"/>
                    <w:right w:val="none" w:sz="0" w:space="0" w:color="auto"/>
                  </w:divBdr>
                </w:div>
              </w:divsChild>
            </w:div>
            <w:div w:id="1134909318">
              <w:marLeft w:val="0"/>
              <w:marRight w:val="0"/>
              <w:marTop w:val="158"/>
              <w:marBottom w:val="0"/>
              <w:divBdr>
                <w:top w:val="none" w:sz="0" w:space="0" w:color="auto"/>
                <w:left w:val="none" w:sz="0" w:space="0" w:color="auto"/>
                <w:bottom w:val="none" w:sz="0" w:space="0" w:color="auto"/>
                <w:right w:val="none" w:sz="0" w:space="0" w:color="auto"/>
              </w:divBdr>
            </w:div>
            <w:div w:id="1248344256">
              <w:marLeft w:val="0"/>
              <w:marRight w:val="0"/>
              <w:marTop w:val="223"/>
              <w:marBottom w:val="223"/>
              <w:divBdr>
                <w:top w:val="none" w:sz="0" w:space="0" w:color="auto"/>
                <w:left w:val="none" w:sz="0" w:space="0" w:color="auto"/>
                <w:bottom w:val="none" w:sz="0" w:space="0" w:color="auto"/>
                <w:right w:val="none" w:sz="0" w:space="0" w:color="auto"/>
              </w:divBdr>
              <w:divsChild>
                <w:div w:id="1243375668">
                  <w:marLeft w:val="0"/>
                  <w:marRight w:val="0"/>
                  <w:marTop w:val="223"/>
                  <w:marBottom w:val="0"/>
                  <w:divBdr>
                    <w:top w:val="none" w:sz="0" w:space="0" w:color="auto"/>
                    <w:left w:val="none" w:sz="0" w:space="0" w:color="auto"/>
                    <w:bottom w:val="none" w:sz="0" w:space="0" w:color="auto"/>
                    <w:right w:val="none" w:sz="0" w:space="0" w:color="auto"/>
                  </w:divBdr>
                  <w:divsChild>
                    <w:div w:id="1334606331">
                      <w:marLeft w:val="0"/>
                      <w:marRight w:val="0"/>
                      <w:marTop w:val="223"/>
                      <w:marBottom w:val="223"/>
                      <w:divBdr>
                        <w:top w:val="none" w:sz="0" w:space="0" w:color="auto"/>
                        <w:left w:val="none" w:sz="0" w:space="0" w:color="auto"/>
                        <w:bottom w:val="none" w:sz="0" w:space="0" w:color="auto"/>
                        <w:right w:val="none" w:sz="0" w:space="0" w:color="auto"/>
                      </w:divBdr>
                    </w:div>
                  </w:divsChild>
                </w:div>
              </w:divsChild>
            </w:div>
          </w:divsChild>
        </w:div>
        <w:div w:id="477766855">
          <w:marLeft w:val="0"/>
          <w:marRight w:val="0"/>
          <w:marTop w:val="223"/>
          <w:marBottom w:val="223"/>
          <w:divBdr>
            <w:top w:val="none" w:sz="0" w:space="0" w:color="auto"/>
            <w:left w:val="none" w:sz="0" w:space="0" w:color="auto"/>
            <w:bottom w:val="none" w:sz="0" w:space="0" w:color="auto"/>
            <w:right w:val="none" w:sz="0" w:space="0" w:color="auto"/>
          </w:divBdr>
          <w:divsChild>
            <w:div w:id="1046442201">
              <w:marLeft w:val="0"/>
              <w:marRight w:val="0"/>
              <w:marTop w:val="223"/>
              <w:marBottom w:val="0"/>
              <w:divBdr>
                <w:top w:val="none" w:sz="0" w:space="0" w:color="auto"/>
                <w:left w:val="none" w:sz="0" w:space="0" w:color="auto"/>
                <w:bottom w:val="none" w:sz="0" w:space="0" w:color="auto"/>
                <w:right w:val="none" w:sz="0" w:space="0" w:color="auto"/>
              </w:divBdr>
              <w:divsChild>
                <w:div w:id="677391291">
                  <w:marLeft w:val="0"/>
                  <w:marRight w:val="0"/>
                  <w:marTop w:val="0"/>
                  <w:marBottom w:val="0"/>
                  <w:divBdr>
                    <w:top w:val="none" w:sz="0" w:space="0" w:color="auto"/>
                    <w:left w:val="none" w:sz="0" w:space="0" w:color="auto"/>
                    <w:bottom w:val="none" w:sz="0" w:space="0" w:color="auto"/>
                    <w:right w:val="none" w:sz="0" w:space="0" w:color="auto"/>
                  </w:divBdr>
                </w:div>
              </w:divsChild>
            </w:div>
            <w:div w:id="1472937795">
              <w:marLeft w:val="0"/>
              <w:marRight w:val="0"/>
              <w:marTop w:val="158"/>
              <w:marBottom w:val="0"/>
              <w:divBdr>
                <w:top w:val="none" w:sz="0" w:space="0" w:color="auto"/>
                <w:left w:val="none" w:sz="0" w:space="0" w:color="auto"/>
                <w:bottom w:val="none" w:sz="0" w:space="0" w:color="auto"/>
                <w:right w:val="none" w:sz="0" w:space="0" w:color="auto"/>
              </w:divBdr>
            </w:div>
            <w:div w:id="542980461">
              <w:marLeft w:val="0"/>
              <w:marRight w:val="0"/>
              <w:marTop w:val="223"/>
              <w:marBottom w:val="223"/>
              <w:divBdr>
                <w:top w:val="none" w:sz="0" w:space="0" w:color="auto"/>
                <w:left w:val="none" w:sz="0" w:space="0" w:color="auto"/>
                <w:bottom w:val="none" w:sz="0" w:space="0" w:color="auto"/>
                <w:right w:val="none" w:sz="0" w:space="0" w:color="auto"/>
              </w:divBdr>
              <w:divsChild>
                <w:div w:id="714625901">
                  <w:marLeft w:val="0"/>
                  <w:marRight w:val="0"/>
                  <w:marTop w:val="223"/>
                  <w:marBottom w:val="0"/>
                  <w:divBdr>
                    <w:top w:val="none" w:sz="0" w:space="0" w:color="auto"/>
                    <w:left w:val="none" w:sz="0" w:space="0" w:color="auto"/>
                    <w:bottom w:val="none" w:sz="0" w:space="0" w:color="auto"/>
                    <w:right w:val="none" w:sz="0" w:space="0" w:color="auto"/>
                  </w:divBdr>
                  <w:divsChild>
                    <w:div w:id="1980382216">
                      <w:marLeft w:val="0"/>
                      <w:marRight w:val="0"/>
                      <w:marTop w:val="223"/>
                      <w:marBottom w:val="223"/>
                      <w:divBdr>
                        <w:top w:val="none" w:sz="0" w:space="0" w:color="auto"/>
                        <w:left w:val="none" w:sz="0" w:space="0" w:color="auto"/>
                        <w:bottom w:val="none" w:sz="0" w:space="0" w:color="auto"/>
                        <w:right w:val="none" w:sz="0" w:space="0" w:color="auto"/>
                      </w:divBdr>
                    </w:div>
                  </w:divsChild>
                </w:div>
              </w:divsChild>
            </w:div>
          </w:divsChild>
        </w:div>
        <w:div w:id="655301891">
          <w:marLeft w:val="0"/>
          <w:marRight w:val="0"/>
          <w:marTop w:val="223"/>
          <w:marBottom w:val="223"/>
          <w:divBdr>
            <w:top w:val="none" w:sz="0" w:space="0" w:color="auto"/>
            <w:left w:val="none" w:sz="0" w:space="0" w:color="auto"/>
            <w:bottom w:val="none" w:sz="0" w:space="0" w:color="auto"/>
            <w:right w:val="none" w:sz="0" w:space="0" w:color="auto"/>
          </w:divBdr>
          <w:divsChild>
            <w:div w:id="1197814181">
              <w:marLeft w:val="0"/>
              <w:marRight w:val="0"/>
              <w:marTop w:val="223"/>
              <w:marBottom w:val="0"/>
              <w:divBdr>
                <w:top w:val="none" w:sz="0" w:space="0" w:color="auto"/>
                <w:left w:val="none" w:sz="0" w:space="0" w:color="auto"/>
                <w:bottom w:val="none" w:sz="0" w:space="0" w:color="auto"/>
                <w:right w:val="none" w:sz="0" w:space="0" w:color="auto"/>
              </w:divBdr>
              <w:divsChild>
                <w:div w:id="187184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811824">
      <w:bodyDiv w:val="1"/>
      <w:marLeft w:val="0"/>
      <w:marRight w:val="0"/>
      <w:marTop w:val="0"/>
      <w:marBottom w:val="0"/>
      <w:divBdr>
        <w:top w:val="none" w:sz="0" w:space="0" w:color="auto"/>
        <w:left w:val="none" w:sz="0" w:space="0" w:color="auto"/>
        <w:bottom w:val="none" w:sz="0" w:space="0" w:color="auto"/>
        <w:right w:val="none" w:sz="0" w:space="0" w:color="auto"/>
      </w:divBdr>
      <w:divsChild>
        <w:div w:id="1945191514">
          <w:marLeft w:val="0"/>
          <w:marRight w:val="0"/>
          <w:marTop w:val="223"/>
          <w:marBottom w:val="0"/>
          <w:divBdr>
            <w:top w:val="none" w:sz="0" w:space="0" w:color="auto"/>
            <w:left w:val="none" w:sz="0" w:space="0" w:color="auto"/>
            <w:bottom w:val="none" w:sz="0" w:space="0" w:color="auto"/>
            <w:right w:val="none" w:sz="0" w:space="0" w:color="auto"/>
          </w:divBdr>
          <w:divsChild>
            <w:div w:id="1518933043">
              <w:marLeft w:val="0"/>
              <w:marRight w:val="0"/>
              <w:marTop w:val="0"/>
              <w:marBottom w:val="0"/>
              <w:divBdr>
                <w:top w:val="none" w:sz="0" w:space="0" w:color="auto"/>
                <w:left w:val="none" w:sz="0" w:space="0" w:color="auto"/>
                <w:bottom w:val="none" w:sz="0" w:space="0" w:color="auto"/>
                <w:right w:val="none" w:sz="0" w:space="0" w:color="auto"/>
              </w:divBdr>
            </w:div>
          </w:divsChild>
        </w:div>
        <w:div w:id="349331113">
          <w:marLeft w:val="0"/>
          <w:marRight w:val="0"/>
          <w:marTop w:val="223"/>
          <w:marBottom w:val="223"/>
          <w:divBdr>
            <w:top w:val="none" w:sz="0" w:space="0" w:color="auto"/>
            <w:left w:val="none" w:sz="0" w:space="0" w:color="auto"/>
            <w:bottom w:val="none" w:sz="0" w:space="0" w:color="auto"/>
            <w:right w:val="none" w:sz="0" w:space="0" w:color="auto"/>
          </w:divBdr>
          <w:divsChild>
            <w:div w:id="1765883422">
              <w:marLeft w:val="0"/>
              <w:marRight w:val="0"/>
              <w:marTop w:val="223"/>
              <w:marBottom w:val="0"/>
              <w:divBdr>
                <w:top w:val="none" w:sz="0" w:space="0" w:color="auto"/>
                <w:left w:val="none" w:sz="0" w:space="0" w:color="auto"/>
                <w:bottom w:val="none" w:sz="0" w:space="0" w:color="auto"/>
                <w:right w:val="none" w:sz="0" w:space="0" w:color="auto"/>
              </w:divBdr>
              <w:divsChild>
                <w:div w:id="1305508160">
                  <w:marLeft w:val="0"/>
                  <w:marRight w:val="0"/>
                  <w:marTop w:val="0"/>
                  <w:marBottom w:val="0"/>
                  <w:divBdr>
                    <w:top w:val="none" w:sz="0" w:space="0" w:color="auto"/>
                    <w:left w:val="none" w:sz="0" w:space="0" w:color="auto"/>
                    <w:bottom w:val="none" w:sz="0" w:space="0" w:color="auto"/>
                    <w:right w:val="none" w:sz="0" w:space="0" w:color="auto"/>
                  </w:divBdr>
                </w:div>
                <w:div w:id="638850963">
                  <w:marLeft w:val="0"/>
                  <w:marRight w:val="0"/>
                  <w:marTop w:val="223"/>
                  <w:marBottom w:val="223"/>
                  <w:divBdr>
                    <w:top w:val="none" w:sz="0" w:space="0" w:color="auto"/>
                    <w:left w:val="none" w:sz="0" w:space="0" w:color="auto"/>
                    <w:bottom w:val="none" w:sz="0" w:space="0" w:color="auto"/>
                    <w:right w:val="none" w:sz="0" w:space="0" w:color="auto"/>
                  </w:divBdr>
                </w:div>
              </w:divsChild>
            </w:div>
          </w:divsChild>
        </w:div>
        <w:div w:id="1177501442">
          <w:marLeft w:val="0"/>
          <w:marRight w:val="0"/>
          <w:marTop w:val="223"/>
          <w:marBottom w:val="223"/>
          <w:divBdr>
            <w:top w:val="none" w:sz="0" w:space="0" w:color="auto"/>
            <w:left w:val="none" w:sz="0" w:space="0" w:color="auto"/>
            <w:bottom w:val="none" w:sz="0" w:space="0" w:color="auto"/>
            <w:right w:val="none" w:sz="0" w:space="0" w:color="auto"/>
          </w:divBdr>
          <w:divsChild>
            <w:div w:id="1655254912">
              <w:marLeft w:val="0"/>
              <w:marRight w:val="0"/>
              <w:marTop w:val="223"/>
              <w:marBottom w:val="0"/>
              <w:divBdr>
                <w:top w:val="none" w:sz="0" w:space="0" w:color="auto"/>
                <w:left w:val="none" w:sz="0" w:space="0" w:color="auto"/>
                <w:bottom w:val="none" w:sz="0" w:space="0" w:color="auto"/>
                <w:right w:val="none" w:sz="0" w:space="0" w:color="auto"/>
              </w:divBdr>
              <w:divsChild>
                <w:div w:id="516232529">
                  <w:marLeft w:val="0"/>
                  <w:marRight w:val="0"/>
                  <w:marTop w:val="0"/>
                  <w:marBottom w:val="0"/>
                  <w:divBdr>
                    <w:top w:val="none" w:sz="0" w:space="0" w:color="auto"/>
                    <w:left w:val="none" w:sz="0" w:space="0" w:color="auto"/>
                    <w:bottom w:val="none" w:sz="0" w:space="0" w:color="auto"/>
                    <w:right w:val="none" w:sz="0" w:space="0" w:color="auto"/>
                  </w:divBdr>
                </w:div>
                <w:div w:id="1293515323">
                  <w:marLeft w:val="0"/>
                  <w:marRight w:val="0"/>
                  <w:marTop w:val="223"/>
                  <w:marBottom w:val="223"/>
                  <w:divBdr>
                    <w:top w:val="none" w:sz="0" w:space="0" w:color="auto"/>
                    <w:left w:val="none" w:sz="0" w:space="0" w:color="auto"/>
                    <w:bottom w:val="none" w:sz="0" w:space="0" w:color="auto"/>
                    <w:right w:val="none" w:sz="0" w:space="0" w:color="auto"/>
                  </w:divBdr>
                </w:div>
              </w:divsChild>
            </w:div>
          </w:divsChild>
        </w:div>
        <w:div w:id="1990594630">
          <w:marLeft w:val="0"/>
          <w:marRight w:val="0"/>
          <w:marTop w:val="223"/>
          <w:marBottom w:val="223"/>
          <w:divBdr>
            <w:top w:val="none" w:sz="0" w:space="0" w:color="auto"/>
            <w:left w:val="none" w:sz="0" w:space="0" w:color="auto"/>
            <w:bottom w:val="none" w:sz="0" w:space="0" w:color="auto"/>
            <w:right w:val="none" w:sz="0" w:space="0" w:color="auto"/>
          </w:divBdr>
          <w:divsChild>
            <w:div w:id="1399326998">
              <w:marLeft w:val="0"/>
              <w:marRight w:val="0"/>
              <w:marTop w:val="223"/>
              <w:marBottom w:val="0"/>
              <w:divBdr>
                <w:top w:val="none" w:sz="0" w:space="0" w:color="auto"/>
                <w:left w:val="none" w:sz="0" w:space="0" w:color="auto"/>
                <w:bottom w:val="none" w:sz="0" w:space="0" w:color="auto"/>
                <w:right w:val="none" w:sz="0" w:space="0" w:color="auto"/>
              </w:divBdr>
              <w:divsChild>
                <w:div w:id="1484732592">
                  <w:marLeft w:val="0"/>
                  <w:marRight w:val="0"/>
                  <w:marTop w:val="0"/>
                  <w:marBottom w:val="0"/>
                  <w:divBdr>
                    <w:top w:val="none" w:sz="0" w:space="0" w:color="auto"/>
                    <w:left w:val="none" w:sz="0" w:space="0" w:color="auto"/>
                    <w:bottom w:val="none" w:sz="0" w:space="0" w:color="auto"/>
                    <w:right w:val="none" w:sz="0" w:space="0" w:color="auto"/>
                  </w:divBdr>
                </w:div>
                <w:div w:id="1369799134">
                  <w:marLeft w:val="0"/>
                  <w:marRight w:val="0"/>
                  <w:marTop w:val="223"/>
                  <w:marBottom w:val="223"/>
                  <w:divBdr>
                    <w:top w:val="none" w:sz="0" w:space="0" w:color="auto"/>
                    <w:left w:val="none" w:sz="0" w:space="0" w:color="auto"/>
                    <w:bottom w:val="none" w:sz="0" w:space="0" w:color="auto"/>
                    <w:right w:val="none" w:sz="0" w:space="0" w:color="auto"/>
                  </w:divBdr>
                </w:div>
              </w:divsChild>
            </w:div>
            <w:div w:id="466313246">
              <w:marLeft w:val="0"/>
              <w:marRight w:val="0"/>
              <w:marTop w:val="158"/>
              <w:marBottom w:val="0"/>
              <w:divBdr>
                <w:top w:val="none" w:sz="0" w:space="0" w:color="auto"/>
                <w:left w:val="none" w:sz="0" w:space="0" w:color="auto"/>
                <w:bottom w:val="none" w:sz="0" w:space="0" w:color="auto"/>
                <w:right w:val="none" w:sz="0" w:space="0" w:color="auto"/>
              </w:divBdr>
            </w:div>
          </w:divsChild>
        </w:div>
        <w:div w:id="163664783">
          <w:marLeft w:val="0"/>
          <w:marRight w:val="0"/>
          <w:marTop w:val="223"/>
          <w:marBottom w:val="223"/>
          <w:divBdr>
            <w:top w:val="none" w:sz="0" w:space="0" w:color="auto"/>
            <w:left w:val="none" w:sz="0" w:space="0" w:color="auto"/>
            <w:bottom w:val="none" w:sz="0" w:space="0" w:color="auto"/>
            <w:right w:val="none" w:sz="0" w:space="0" w:color="auto"/>
          </w:divBdr>
          <w:divsChild>
            <w:div w:id="1270117241">
              <w:marLeft w:val="0"/>
              <w:marRight w:val="0"/>
              <w:marTop w:val="223"/>
              <w:marBottom w:val="0"/>
              <w:divBdr>
                <w:top w:val="none" w:sz="0" w:space="0" w:color="auto"/>
                <w:left w:val="none" w:sz="0" w:space="0" w:color="auto"/>
                <w:bottom w:val="none" w:sz="0" w:space="0" w:color="auto"/>
                <w:right w:val="none" w:sz="0" w:space="0" w:color="auto"/>
              </w:divBdr>
              <w:divsChild>
                <w:div w:id="1741979592">
                  <w:marLeft w:val="0"/>
                  <w:marRight w:val="0"/>
                  <w:marTop w:val="0"/>
                  <w:marBottom w:val="0"/>
                  <w:divBdr>
                    <w:top w:val="none" w:sz="0" w:space="0" w:color="auto"/>
                    <w:left w:val="none" w:sz="0" w:space="0" w:color="auto"/>
                    <w:bottom w:val="none" w:sz="0" w:space="0" w:color="auto"/>
                    <w:right w:val="none" w:sz="0" w:space="0" w:color="auto"/>
                  </w:divBdr>
                </w:div>
                <w:div w:id="1228225395">
                  <w:marLeft w:val="0"/>
                  <w:marRight w:val="0"/>
                  <w:marTop w:val="223"/>
                  <w:marBottom w:val="223"/>
                  <w:divBdr>
                    <w:top w:val="none" w:sz="0" w:space="0" w:color="auto"/>
                    <w:left w:val="none" w:sz="0" w:space="0" w:color="auto"/>
                    <w:bottom w:val="none" w:sz="0" w:space="0" w:color="auto"/>
                    <w:right w:val="none" w:sz="0" w:space="0" w:color="auto"/>
                  </w:divBdr>
                </w:div>
              </w:divsChild>
            </w:div>
          </w:divsChild>
        </w:div>
      </w:divsChild>
    </w:div>
    <w:div w:id="857696726">
      <w:bodyDiv w:val="1"/>
      <w:marLeft w:val="0"/>
      <w:marRight w:val="0"/>
      <w:marTop w:val="0"/>
      <w:marBottom w:val="0"/>
      <w:divBdr>
        <w:top w:val="none" w:sz="0" w:space="0" w:color="auto"/>
        <w:left w:val="none" w:sz="0" w:space="0" w:color="auto"/>
        <w:bottom w:val="none" w:sz="0" w:space="0" w:color="auto"/>
        <w:right w:val="none" w:sz="0" w:space="0" w:color="auto"/>
      </w:divBdr>
      <w:divsChild>
        <w:div w:id="451752486">
          <w:marLeft w:val="0"/>
          <w:marRight w:val="0"/>
          <w:marTop w:val="223"/>
          <w:marBottom w:val="223"/>
          <w:divBdr>
            <w:top w:val="none" w:sz="0" w:space="0" w:color="auto"/>
            <w:left w:val="none" w:sz="0" w:space="0" w:color="auto"/>
            <w:bottom w:val="none" w:sz="0" w:space="0" w:color="auto"/>
            <w:right w:val="none" w:sz="0" w:space="0" w:color="auto"/>
          </w:divBdr>
          <w:divsChild>
            <w:div w:id="1332829651">
              <w:marLeft w:val="0"/>
              <w:marRight w:val="0"/>
              <w:marTop w:val="223"/>
              <w:marBottom w:val="0"/>
              <w:divBdr>
                <w:top w:val="none" w:sz="0" w:space="0" w:color="auto"/>
                <w:left w:val="none" w:sz="0" w:space="0" w:color="auto"/>
                <w:bottom w:val="none" w:sz="0" w:space="0" w:color="auto"/>
                <w:right w:val="none" w:sz="0" w:space="0" w:color="auto"/>
              </w:divBdr>
              <w:divsChild>
                <w:div w:id="867333638">
                  <w:marLeft w:val="0"/>
                  <w:marRight w:val="0"/>
                  <w:marTop w:val="0"/>
                  <w:marBottom w:val="0"/>
                  <w:divBdr>
                    <w:top w:val="none" w:sz="0" w:space="0" w:color="auto"/>
                    <w:left w:val="none" w:sz="0" w:space="0" w:color="auto"/>
                    <w:bottom w:val="none" w:sz="0" w:space="0" w:color="auto"/>
                    <w:right w:val="none" w:sz="0" w:space="0" w:color="auto"/>
                  </w:divBdr>
                </w:div>
                <w:div w:id="1786845645">
                  <w:marLeft w:val="0"/>
                  <w:marRight w:val="0"/>
                  <w:marTop w:val="223"/>
                  <w:marBottom w:val="223"/>
                  <w:divBdr>
                    <w:top w:val="none" w:sz="0" w:space="0" w:color="auto"/>
                    <w:left w:val="none" w:sz="0" w:space="0" w:color="auto"/>
                    <w:bottom w:val="none" w:sz="0" w:space="0" w:color="auto"/>
                    <w:right w:val="none" w:sz="0" w:space="0" w:color="auto"/>
                  </w:divBdr>
                </w:div>
              </w:divsChild>
            </w:div>
          </w:divsChild>
        </w:div>
        <w:div w:id="1487667431">
          <w:marLeft w:val="0"/>
          <w:marRight w:val="0"/>
          <w:marTop w:val="223"/>
          <w:marBottom w:val="223"/>
          <w:divBdr>
            <w:top w:val="none" w:sz="0" w:space="0" w:color="auto"/>
            <w:left w:val="none" w:sz="0" w:space="0" w:color="auto"/>
            <w:bottom w:val="none" w:sz="0" w:space="0" w:color="auto"/>
            <w:right w:val="none" w:sz="0" w:space="0" w:color="auto"/>
          </w:divBdr>
          <w:divsChild>
            <w:div w:id="1171994140">
              <w:marLeft w:val="0"/>
              <w:marRight w:val="0"/>
              <w:marTop w:val="223"/>
              <w:marBottom w:val="0"/>
              <w:divBdr>
                <w:top w:val="none" w:sz="0" w:space="0" w:color="auto"/>
                <w:left w:val="none" w:sz="0" w:space="0" w:color="auto"/>
                <w:bottom w:val="none" w:sz="0" w:space="0" w:color="auto"/>
                <w:right w:val="none" w:sz="0" w:space="0" w:color="auto"/>
              </w:divBdr>
              <w:divsChild>
                <w:div w:id="1901478169">
                  <w:marLeft w:val="0"/>
                  <w:marRight w:val="0"/>
                  <w:marTop w:val="0"/>
                  <w:marBottom w:val="0"/>
                  <w:divBdr>
                    <w:top w:val="none" w:sz="0" w:space="0" w:color="auto"/>
                    <w:left w:val="none" w:sz="0" w:space="0" w:color="auto"/>
                    <w:bottom w:val="none" w:sz="0" w:space="0" w:color="auto"/>
                    <w:right w:val="none" w:sz="0" w:space="0" w:color="auto"/>
                  </w:divBdr>
                </w:div>
                <w:div w:id="107702178">
                  <w:marLeft w:val="0"/>
                  <w:marRight w:val="0"/>
                  <w:marTop w:val="223"/>
                  <w:marBottom w:val="223"/>
                  <w:divBdr>
                    <w:top w:val="none" w:sz="0" w:space="0" w:color="auto"/>
                    <w:left w:val="none" w:sz="0" w:space="0" w:color="auto"/>
                    <w:bottom w:val="none" w:sz="0" w:space="0" w:color="auto"/>
                    <w:right w:val="none" w:sz="0" w:space="0" w:color="auto"/>
                  </w:divBdr>
                </w:div>
              </w:divsChild>
            </w:div>
          </w:divsChild>
        </w:div>
        <w:div w:id="12535327">
          <w:marLeft w:val="0"/>
          <w:marRight w:val="0"/>
          <w:marTop w:val="223"/>
          <w:marBottom w:val="223"/>
          <w:divBdr>
            <w:top w:val="none" w:sz="0" w:space="0" w:color="auto"/>
            <w:left w:val="none" w:sz="0" w:space="0" w:color="auto"/>
            <w:bottom w:val="none" w:sz="0" w:space="0" w:color="auto"/>
            <w:right w:val="none" w:sz="0" w:space="0" w:color="auto"/>
          </w:divBdr>
          <w:divsChild>
            <w:div w:id="1693263351">
              <w:marLeft w:val="0"/>
              <w:marRight w:val="0"/>
              <w:marTop w:val="223"/>
              <w:marBottom w:val="0"/>
              <w:divBdr>
                <w:top w:val="none" w:sz="0" w:space="0" w:color="auto"/>
                <w:left w:val="none" w:sz="0" w:space="0" w:color="auto"/>
                <w:bottom w:val="none" w:sz="0" w:space="0" w:color="auto"/>
                <w:right w:val="none" w:sz="0" w:space="0" w:color="auto"/>
              </w:divBdr>
              <w:divsChild>
                <w:div w:id="372388581">
                  <w:marLeft w:val="0"/>
                  <w:marRight w:val="0"/>
                  <w:marTop w:val="0"/>
                  <w:marBottom w:val="0"/>
                  <w:divBdr>
                    <w:top w:val="none" w:sz="0" w:space="0" w:color="auto"/>
                    <w:left w:val="none" w:sz="0" w:space="0" w:color="auto"/>
                    <w:bottom w:val="none" w:sz="0" w:space="0" w:color="auto"/>
                    <w:right w:val="none" w:sz="0" w:space="0" w:color="auto"/>
                  </w:divBdr>
                </w:div>
                <w:div w:id="4981546">
                  <w:marLeft w:val="0"/>
                  <w:marRight w:val="0"/>
                  <w:marTop w:val="223"/>
                  <w:marBottom w:val="223"/>
                  <w:divBdr>
                    <w:top w:val="none" w:sz="0" w:space="0" w:color="auto"/>
                    <w:left w:val="none" w:sz="0" w:space="0" w:color="auto"/>
                    <w:bottom w:val="none" w:sz="0" w:space="0" w:color="auto"/>
                    <w:right w:val="none" w:sz="0" w:space="0" w:color="auto"/>
                  </w:divBdr>
                </w:div>
              </w:divsChild>
            </w:div>
          </w:divsChild>
        </w:div>
        <w:div w:id="1000549041">
          <w:marLeft w:val="0"/>
          <w:marRight w:val="0"/>
          <w:marTop w:val="223"/>
          <w:marBottom w:val="223"/>
          <w:divBdr>
            <w:top w:val="none" w:sz="0" w:space="0" w:color="auto"/>
            <w:left w:val="none" w:sz="0" w:space="0" w:color="auto"/>
            <w:bottom w:val="none" w:sz="0" w:space="0" w:color="auto"/>
            <w:right w:val="none" w:sz="0" w:space="0" w:color="auto"/>
          </w:divBdr>
          <w:divsChild>
            <w:div w:id="252248242">
              <w:marLeft w:val="0"/>
              <w:marRight w:val="0"/>
              <w:marTop w:val="223"/>
              <w:marBottom w:val="0"/>
              <w:divBdr>
                <w:top w:val="none" w:sz="0" w:space="0" w:color="auto"/>
                <w:left w:val="none" w:sz="0" w:space="0" w:color="auto"/>
                <w:bottom w:val="none" w:sz="0" w:space="0" w:color="auto"/>
                <w:right w:val="none" w:sz="0" w:space="0" w:color="auto"/>
              </w:divBdr>
              <w:divsChild>
                <w:div w:id="499085257">
                  <w:marLeft w:val="0"/>
                  <w:marRight w:val="0"/>
                  <w:marTop w:val="0"/>
                  <w:marBottom w:val="0"/>
                  <w:divBdr>
                    <w:top w:val="none" w:sz="0" w:space="0" w:color="auto"/>
                    <w:left w:val="none" w:sz="0" w:space="0" w:color="auto"/>
                    <w:bottom w:val="none" w:sz="0" w:space="0" w:color="auto"/>
                    <w:right w:val="none" w:sz="0" w:space="0" w:color="auto"/>
                  </w:divBdr>
                </w:div>
                <w:div w:id="530455524">
                  <w:marLeft w:val="0"/>
                  <w:marRight w:val="0"/>
                  <w:marTop w:val="223"/>
                  <w:marBottom w:val="223"/>
                  <w:divBdr>
                    <w:top w:val="none" w:sz="0" w:space="0" w:color="auto"/>
                    <w:left w:val="none" w:sz="0" w:space="0" w:color="auto"/>
                    <w:bottom w:val="none" w:sz="0" w:space="0" w:color="auto"/>
                    <w:right w:val="none" w:sz="0" w:space="0" w:color="auto"/>
                  </w:divBdr>
                </w:div>
              </w:divsChild>
            </w:div>
          </w:divsChild>
        </w:div>
        <w:div w:id="1019088642">
          <w:marLeft w:val="0"/>
          <w:marRight w:val="0"/>
          <w:marTop w:val="223"/>
          <w:marBottom w:val="223"/>
          <w:divBdr>
            <w:top w:val="none" w:sz="0" w:space="0" w:color="auto"/>
            <w:left w:val="none" w:sz="0" w:space="0" w:color="auto"/>
            <w:bottom w:val="none" w:sz="0" w:space="0" w:color="auto"/>
            <w:right w:val="none" w:sz="0" w:space="0" w:color="auto"/>
          </w:divBdr>
          <w:divsChild>
            <w:div w:id="587348234">
              <w:marLeft w:val="0"/>
              <w:marRight w:val="0"/>
              <w:marTop w:val="223"/>
              <w:marBottom w:val="0"/>
              <w:divBdr>
                <w:top w:val="none" w:sz="0" w:space="0" w:color="auto"/>
                <w:left w:val="none" w:sz="0" w:space="0" w:color="auto"/>
                <w:bottom w:val="none" w:sz="0" w:space="0" w:color="auto"/>
                <w:right w:val="none" w:sz="0" w:space="0" w:color="auto"/>
              </w:divBdr>
              <w:divsChild>
                <w:div w:id="1635714826">
                  <w:marLeft w:val="0"/>
                  <w:marRight w:val="0"/>
                  <w:marTop w:val="0"/>
                  <w:marBottom w:val="0"/>
                  <w:divBdr>
                    <w:top w:val="none" w:sz="0" w:space="0" w:color="auto"/>
                    <w:left w:val="none" w:sz="0" w:space="0" w:color="auto"/>
                    <w:bottom w:val="none" w:sz="0" w:space="0" w:color="auto"/>
                    <w:right w:val="none" w:sz="0" w:space="0" w:color="auto"/>
                  </w:divBdr>
                </w:div>
                <w:div w:id="125585514">
                  <w:marLeft w:val="0"/>
                  <w:marRight w:val="0"/>
                  <w:marTop w:val="223"/>
                  <w:marBottom w:val="223"/>
                  <w:divBdr>
                    <w:top w:val="none" w:sz="0" w:space="0" w:color="auto"/>
                    <w:left w:val="none" w:sz="0" w:space="0" w:color="auto"/>
                    <w:bottom w:val="none" w:sz="0" w:space="0" w:color="auto"/>
                    <w:right w:val="none" w:sz="0" w:space="0" w:color="auto"/>
                  </w:divBdr>
                </w:div>
              </w:divsChild>
            </w:div>
          </w:divsChild>
        </w:div>
        <w:div w:id="2044594709">
          <w:marLeft w:val="0"/>
          <w:marRight w:val="0"/>
          <w:marTop w:val="223"/>
          <w:marBottom w:val="223"/>
          <w:divBdr>
            <w:top w:val="none" w:sz="0" w:space="0" w:color="auto"/>
            <w:left w:val="none" w:sz="0" w:space="0" w:color="auto"/>
            <w:bottom w:val="none" w:sz="0" w:space="0" w:color="auto"/>
            <w:right w:val="none" w:sz="0" w:space="0" w:color="auto"/>
          </w:divBdr>
          <w:divsChild>
            <w:div w:id="1609123331">
              <w:marLeft w:val="0"/>
              <w:marRight w:val="0"/>
              <w:marTop w:val="223"/>
              <w:marBottom w:val="0"/>
              <w:divBdr>
                <w:top w:val="none" w:sz="0" w:space="0" w:color="auto"/>
                <w:left w:val="none" w:sz="0" w:space="0" w:color="auto"/>
                <w:bottom w:val="none" w:sz="0" w:space="0" w:color="auto"/>
                <w:right w:val="none" w:sz="0" w:space="0" w:color="auto"/>
              </w:divBdr>
              <w:divsChild>
                <w:div w:id="1267227566">
                  <w:marLeft w:val="0"/>
                  <w:marRight w:val="0"/>
                  <w:marTop w:val="0"/>
                  <w:marBottom w:val="0"/>
                  <w:divBdr>
                    <w:top w:val="none" w:sz="0" w:space="0" w:color="auto"/>
                    <w:left w:val="none" w:sz="0" w:space="0" w:color="auto"/>
                    <w:bottom w:val="none" w:sz="0" w:space="0" w:color="auto"/>
                    <w:right w:val="none" w:sz="0" w:space="0" w:color="auto"/>
                  </w:divBdr>
                </w:div>
                <w:div w:id="1171212532">
                  <w:marLeft w:val="0"/>
                  <w:marRight w:val="0"/>
                  <w:marTop w:val="223"/>
                  <w:marBottom w:val="223"/>
                  <w:divBdr>
                    <w:top w:val="none" w:sz="0" w:space="0" w:color="auto"/>
                    <w:left w:val="none" w:sz="0" w:space="0" w:color="auto"/>
                    <w:bottom w:val="none" w:sz="0" w:space="0" w:color="auto"/>
                    <w:right w:val="none" w:sz="0" w:space="0" w:color="auto"/>
                  </w:divBdr>
                </w:div>
              </w:divsChild>
            </w:div>
          </w:divsChild>
        </w:div>
        <w:div w:id="112361087">
          <w:marLeft w:val="0"/>
          <w:marRight w:val="0"/>
          <w:marTop w:val="223"/>
          <w:marBottom w:val="223"/>
          <w:divBdr>
            <w:top w:val="none" w:sz="0" w:space="0" w:color="auto"/>
            <w:left w:val="none" w:sz="0" w:space="0" w:color="auto"/>
            <w:bottom w:val="none" w:sz="0" w:space="0" w:color="auto"/>
            <w:right w:val="none" w:sz="0" w:space="0" w:color="auto"/>
          </w:divBdr>
          <w:divsChild>
            <w:div w:id="1390181378">
              <w:marLeft w:val="0"/>
              <w:marRight w:val="0"/>
              <w:marTop w:val="223"/>
              <w:marBottom w:val="0"/>
              <w:divBdr>
                <w:top w:val="none" w:sz="0" w:space="0" w:color="auto"/>
                <w:left w:val="none" w:sz="0" w:space="0" w:color="auto"/>
                <w:bottom w:val="none" w:sz="0" w:space="0" w:color="auto"/>
                <w:right w:val="none" w:sz="0" w:space="0" w:color="auto"/>
              </w:divBdr>
              <w:divsChild>
                <w:div w:id="1327593045">
                  <w:marLeft w:val="0"/>
                  <w:marRight w:val="0"/>
                  <w:marTop w:val="0"/>
                  <w:marBottom w:val="0"/>
                  <w:divBdr>
                    <w:top w:val="none" w:sz="0" w:space="0" w:color="auto"/>
                    <w:left w:val="none" w:sz="0" w:space="0" w:color="auto"/>
                    <w:bottom w:val="none" w:sz="0" w:space="0" w:color="auto"/>
                    <w:right w:val="none" w:sz="0" w:space="0" w:color="auto"/>
                  </w:divBdr>
                </w:div>
                <w:div w:id="1082869897">
                  <w:marLeft w:val="0"/>
                  <w:marRight w:val="0"/>
                  <w:marTop w:val="223"/>
                  <w:marBottom w:val="223"/>
                  <w:divBdr>
                    <w:top w:val="none" w:sz="0" w:space="0" w:color="auto"/>
                    <w:left w:val="none" w:sz="0" w:space="0" w:color="auto"/>
                    <w:bottom w:val="none" w:sz="0" w:space="0" w:color="auto"/>
                    <w:right w:val="none" w:sz="0" w:space="0" w:color="auto"/>
                  </w:divBdr>
                </w:div>
              </w:divsChild>
            </w:div>
          </w:divsChild>
        </w:div>
        <w:div w:id="423036161">
          <w:marLeft w:val="0"/>
          <w:marRight w:val="0"/>
          <w:marTop w:val="223"/>
          <w:marBottom w:val="223"/>
          <w:divBdr>
            <w:top w:val="none" w:sz="0" w:space="0" w:color="auto"/>
            <w:left w:val="none" w:sz="0" w:space="0" w:color="auto"/>
            <w:bottom w:val="none" w:sz="0" w:space="0" w:color="auto"/>
            <w:right w:val="none" w:sz="0" w:space="0" w:color="auto"/>
          </w:divBdr>
          <w:divsChild>
            <w:div w:id="829058727">
              <w:marLeft w:val="0"/>
              <w:marRight w:val="0"/>
              <w:marTop w:val="223"/>
              <w:marBottom w:val="0"/>
              <w:divBdr>
                <w:top w:val="none" w:sz="0" w:space="0" w:color="auto"/>
                <w:left w:val="none" w:sz="0" w:space="0" w:color="auto"/>
                <w:bottom w:val="none" w:sz="0" w:space="0" w:color="auto"/>
                <w:right w:val="none" w:sz="0" w:space="0" w:color="auto"/>
              </w:divBdr>
              <w:divsChild>
                <w:div w:id="1988699703">
                  <w:marLeft w:val="0"/>
                  <w:marRight w:val="0"/>
                  <w:marTop w:val="0"/>
                  <w:marBottom w:val="0"/>
                  <w:divBdr>
                    <w:top w:val="none" w:sz="0" w:space="0" w:color="auto"/>
                    <w:left w:val="none" w:sz="0" w:space="0" w:color="auto"/>
                    <w:bottom w:val="none" w:sz="0" w:space="0" w:color="auto"/>
                    <w:right w:val="none" w:sz="0" w:space="0" w:color="auto"/>
                  </w:divBdr>
                </w:div>
                <w:div w:id="545484295">
                  <w:marLeft w:val="0"/>
                  <w:marRight w:val="0"/>
                  <w:marTop w:val="223"/>
                  <w:marBottom w:val="223"/>
                  <w:divBdr>
                    <w:top w:val="none" w:sz="0" w:space="0" w:color="auto"/>
                    <w:left w:val="none" w:sz="0" w:space="0" w:color="auto"/>
                    <w:bottom w:val="none" w:sz="0" w:space="0" w:color="auto"/>
                    <w:right w:val="none" w:sz="0" w:space="0" w:color="auto"/>
                  </w:divBdr>
                </w:div>
              </w:divsChild>
            </w:div>
          </w:divsChild>
        </w:div>
        <w:div w:id="510220045">
          <w:marLeft w:val="0"/>
          <w:marRight w:val="0"/>
          <w:marTop w:val="223"/>
          <w:marBottom w:val="223"/>
          <w:divBdr>
            <w:top w:val="none" w:sz="0" w:space="0" w:color="auto"/>
            <w:left w:val="none" w:sz="0" w:space="0" w:color="auto"/>
            <w:bottom w:val="none" w:sz="0" w:space="0" w:color="auto"/>
            <w:right w:val="none" w:sz="0" w:space="0" w:color="auto"/>
          </w:divBdr>
          <w:divsChild>
            <w:div w:id="1118839698">
              <w:marLeft w:val="0"/>
              <w:marRight w:val="0"/>
              <w:marTop w:val="223"/>
              <w:marBottom w:val="0"/>
              <w:divBdr>
                <w:top w:val="none" w:sz="0" w:space="0" w:color="auto"/>
                <w:left w:val="none" w:sz="0" w:space="0" w:color="auto"/>
                <w:bottom w:val="none" w:sz="0" w:space="0" w:color="auto"/>
                <w:right w:val="none" w:sz="0" w:space="0" w:color="auto"/>
              </w:divBdr>
              <w:divsChild>
                <w:div w:id="2069062494">
                  <w:marLeft w:val="0"/>
                  <w:marRight w:val="0"/>
                  <w:marTop w:val="0"/>
                  <w:marBottom w:val="0"/>
                  <w:divBdr>
                    <w:top w:val="none" w:sz="0" w:space="0" w:color="auto"/>
                    <w:left w:val="none" w:sz="0" w:space="0" w:color="auto"/>
                    <w:bottom w:val="none" w:sz="0" w:space="0" w:color="auto"/>
                    <w:right w:val="none" w:sz="0" w:space="0" w:color="auto"/>
                  </w:divBdr>
                </w:div>
                <w:div w:id="1153326285">
                  <w:marLeft w:val="0"/>
                  <w:marRight w:val="0"/>
                  <w:marTop w:val="223"/>
                  <w:marBottom w:val="223"/>
                  <w:divBdr>
                    <w:top w:val="none" w:sz="0" w:space="0" w:color="auto"/>
                    <w:left w:val="none" w:sz="0" w:space="0" w:color="auto"/>
                    <w:bottom w:val="none" w:sz="0" w:space="0" w:color="auto"/>
                    <w:right w:val="none" w:sz="0" w:space="0" w:color="auto"/>
                  </w:divBdr>
                </w:div>
              </w:divsChild>
            </w:div>
          </w:divsChild>
        </w:div>
        <w:div w:id="1183472043">
          <w:marLeft w:val="0"/>
          <w:marRight w:val="0"/>
          <w:marTop w:val="223"/>
          <w:marBottom w:val="223"/>
          <w:divBdr>
            <w:top w:val="none" w:sz="0" w:space="0" w:color="auto"/>
            <w:left w:val="none" w:sz="0" w:space="0" w:color="auto"/>
            <w:bottom w:val="none" w:sz="0" w:space="0" w:color="auto"/>
            <w:right w:val="none" w:sz="0" w:space="0" w:color="auto"/>
          </w:divBdr>
          <w:divsChild>
            <w:div w:id="874848020">
              <w:marLeft w:val="0"/>
              <w:marRight w:val="0"/>
              <w:marTop w:val="223"/>
              <w:marBottom w:val="0"/>
              <w:divBdr>
                <w:top w:val="none" w:sz="0" w:space="0" w:color="auto"/>
                <w:left w:val="none" w:sz="0" w:space="0" w:color="auto"/>
                <w:bottom w:val="none" w:sz="0" w:space="0" w:color="auto"/>
                <w:right w:val="none" w:sz="0" w:space="0" w:color="auto"/>
              </w:divBdr>
              <w:divsChild>
                <w:div w:id="1082289061">
                  <w:marLeft w:val="0"/>
                  <w:marRight w:val="0"/>
                  <w:marTop w:val="0"/>
                  <w:marBottom w:val="0"/>
                  <w:divBdr>
                    <w:top w:val="none" w:sz="0" w:space="0" w:color="auto"/>
                    <w:left w:val="none" w:sz="0" w:space="0" w:color="auto"/>
                    <w:bottom w:val="none" w:sz="0" w:space="0" w:color="auto"/>
                    <w:right w:val="none" w:sz="0" w:space="0" w:color="auto"/>
                  </w:divBdr>
                </w:div>
              </w:divsChild>
            </w:div>
            <w:div w:id="1323044870">
              <w:marLeft w:val="0"/>
              <w:marRight w:val="0"/>
              <w:marTop w:val="0"/>
              <w:marBottom w:val="0"/>
              <w:divBdr>
                <w:top w:val="none" w:sz="0" w:space="0" w:color="auto"/>
                <w:left w:val="none" w:sz="0" w:space="0" w:color="auto"/>
                <w:bottom w:val="none" w:sz="0" w:space="0" w:color="auto"/>
                <w:right w:val="none" w:sz="0" w:space="0" w:color="auto"/>
              </w:divBdr>
            </w:div>
            <w:div w:id="2050644495">
              <w:marLeft w:val="0"/>
              <w:marRight w:val="0"/>
              <w:marTop w:val="223"/>
              <w:marBottom w:val="0"/>
              <w:divBdr>
                <w:top w:val="none" w:sz="0" w:space="0" w:color="auto"/>
                <w:left w:val="none" w:sz="0" w:space="0" w:color="auto"/>
                <w:bottom w:val="none" w:sz="0" w:space="0" w:color="auto"/>
                <w:right w:val="none" w:sz="0" w:space="0" w:color="auto"/>
              </w:divBdr>
              <w:divsChild>
                <w:div w:id="809130924">
                  <w:marLeft w:val="0"/>
                  <w:marRight w:val="0"/>
                  <w:marTop w:val="0"/>
                  <w:marBottom w:val="0"/>
                  <w:divBdr>
                    <w:top w:val="none" w:sz="0" w:space="0" w:color="auto"/>
                    <w:left w:val="none" w:sz="0" w:space="0" w:color="auto"/>
                    <w:bottom w:val="none" w:sz="0" w:space="0" w:color="auto"/>
                    <w:right w:val="none" w:sz="0" w:space="0" w:color="auto"/>
                  </w:divBdr>
                </w:div>
              </w:divsChild>
            </w:div>
            <w:div w:id="593785172">
              <w:marLeft w:val="0"/>
              <w:marRight w:val="0"/>
              <w:marTop w:val="0"/>
              <w:marBottom w:val="0"/>
              <w:divBdr>
                <w:top w:val="none" w:sz="0" w:space="0" w:color="auto"/>
                <w:left w:val="none" w:sz="0" w:space="0" w:color="auto"/>
                <w:bottom w:val="none" w:sz="0" w:space="0" w:color="auto"/>
                <w:right w:val="none" w:sz="0" w:space="0" w:color="auto"/>
              </w:divBdr>
            </w:div>
          </w:divsChild>
        </w:div>
        <w:div w:id="179977700">
          <w:marLeft w:val="0"/>
          <w:marRight w:val="0"/>
          <w:marTop w:val="223"/>
          <w:marBottom w:val="223"/>
          <w:divBdr>
            <w:top w:val="none" w:sz="0" w:space="0" w:color="auto"/>
            <w:left w:val="none" w:sz="0" w:space="0" w:color="auto"/>
            <w:bottom w:val="none" w:sz="0" w:space="0" w:color="auto"/>
            <w:right w:val="none" w:sz="0" w:space="0" w:color="auto"/>
          </w:divBdr>
          <w:divsChild>
            <w:div w:id="2145343558">
              <w:marLeft w:val="0"/>
              <w:marRight w:val="0"/>
              <w:marTop w:val="223"/>
              <w:marBottom w:val="0"/>
              <w:divBdr>
                <w:top w:val="none" w:sz="0" w:space="0" w:color="auto"/>
                <w:left w:val="none" w:sz="0" w:space="0" w:color="auto"/>
                <w:bottom w:val="none" w:sz="0" w:space="0" w:color="auto"/>
                <w:right w:val="none" w:sz="0" w:space="0" w:color="auto"/>
              </w:divBdr>
              <w:divsChild>
                <w:div w:id="628626393">
                  <w:marLeft w:val="0"/>
                  <w:marRight w:val="0"/>
                  <w:marTop w:val="0"/>
                  <w:marBottom w:val="0"/>
                  <w:divBdr>
                    <w:top w:val="none" w:sz="0" w:space="0" w:color="auto"/>
                    <w:left w:val="none" w:sz="0" w:space="0" w:color="auto"/>
                    <w:bottom w:val="none" w:sz="0" w:space="0" w:color="auto"/>
                    <w:right w:val="none" w:sz="0" w:space="0" w:color="auto"/>
                  </w:divBdr>
                </w:div>
                <w:div w:id="1820417384">
                  <w:marLeft w:val="0"/>
                  <w:marRight w:val="0"/>
                  <w:marTop w:val="223"/>
                  <w:marBottom w:val="223"/>
                  <w:divBdr>
                    <w:top w:val="none" w:sz="0" w:space="0" w:color="auto"/>
                    <w:left w:val="none" w:sz="0" w:space="0" w:color="auto"/>
                    <w:bottom w:val="none" w:sz="0" w:space="0" w:color="auto"/>
                    <w:right w:val="none" w:sz="0" w:space="0" w:color="auto"/>
                  </w:divBdr>
                </w:div>
              </w:divsChild>
            </w:div>
          </w:divsChild>
        </w:div>
        <w:div w:id="868836948">
          <w:marLeft w:val="0"/>
          <w:marRight w:val="0"/>
          <w:marTop w:val="223"/>
          <w:marBottom w:val="223"/>
          <w:divBdr>
            <w:top w:val="none" w:sz="0" w:space="0" w:color="auto"/>
            <w:left w:val="none" w:sz="0" w:space="0" w:color="auto"/>
            <w:bottom w:val="none" w:sz="0" w:space="0" w:color="auto"/>
            <w:right w:val="none" w:sz="0" w:space="0" w:color="auto"/>
          </w:divBdr>
          <w:divsChild>
            <w:div w:id="1661695806">
              <w:marLeft w:val="0"/>
              <w:marRight w:val="0"/>
              <w:marTop w:val="223"/>
              <w:marBottom w:val="0"/>
              <w:divBdr>
                <w:top w:val="none" w:sz="0" w:space="0" w:color="auto"/>
                <w:left w:val="none" w:sz="0" w:space="0" w:color="auto"/>
                <w:bottom w:val="none" w:sz="0" w:space="0" w:color="auto"/>
                <w:right w:val="none" w:sz="0" w:space="0" w:color="auto"/>
              </w:divBdr>
              <w:divsChild>
                <w:div w:id="1864783478">
                  <w:marLeft w:val="0"/>
                  <w:marRight w:val="0"/>
                  <w:marTop w:val="0"/>
                  <w:marBottom w:val="0"/>
                  <w:divBdr>
                    <w:top w:val="none" w:sz="0" w:space="0" w:color="auto"/>
                    <w:left w:val="none" w:sz="0" w:space="0" w:color="auto"/>
                    <w:bottom w:val="none" w:sz="0" w:space="0" w:color="auto"/>
                    <w:right w:val="none" w:sz="0" w:space="0" w:color="auto"/>
                  </w:divBdr>
                </w:div>
                <w:div w:id="333916659">
                  <w:marLeft w:val="0"/>
                  <w:marRight w:val="0"/>
                  <w:marTop w:val="223"/>
                  <w:marBottom w:val="223"/>
                  <w:divBdr>
                    <w:top w:val="none" w:sz="0" w:space="0" w:color="auto"/>
                    <w:left w:val="none" w:sz="0" w:space="0" w:color="auto"/>
                    <w:bottom w:val="none" w:sz="0" w:space="0" w:color="auto"/>
                    <w:right w:val="none" w:sz="0" w:space="0" w:color="auto"/>
                  </w:divBdr>
                </w:div>
              </w:divsChild>
            </w:div>
          </w:divsChild>
        </w:div>
        <w:div w:id="232087777">
          <w:marLeft w:val="0"/>
          <w:marRight w:val="0"/>
          <w:marTop w:val="223"/>
          <w:marBottom w:val="223"/>
          <w:divBdr>
            <w:top w:val="none" w:sz="0" w:space="0" w:color="auto"/>
            <w:left w:val="none" w:sz="0" w:space="0" w:color="auto"/>
            <w:bottom w:val="none" w:sz="0" w:space="0" w:color="auto"/>
            <w:right w:val="none" w:sz="0" w:space="0" w:color="auto"/>
          </w:divBdr>
          <w:divsChild>
            <w:div w:id="857155717">
              <w:marLeft w:val="0"/>
              <w:marRight w:val="0"/>
              <w:marTop w:val="223"/>
              <w:marBottom w:val="0"/>
              <w:divBdr>
                <w:top w:val="none" w:sz="0" w:space="0" w:color="auto"/>
                <w:left w:val="none" w:sz="0" w:space="0" w:color="auto"/>
                <w:bottom w:val="none" w:sz="0" w:space="0" w:color="auto"/>
                <w:right w:val="none" w:sz="0" w:space="0" w:color="auto"/>
              </w:divBdr>
              <w:divsChild>
                <w:div w:id="1061250362">
                  <w:marLeft w:val="0"/>
                  <w:marRight w:val="0"/>
                  <w:marTop w:val="0"/>
                  <w:marBottom w:val="0"/>
                  <w:divBdr>
                    <w:top w:val="none" w:sz="0" w:space="0" w:color="auto"/>
                    <w:left w:val="none" w:sz="0" w:space="0" w:color="auto"/>
                    <w:bottom w:val="none" w:sz="0" w:space="0" w:color="auto"/>
                    <w:right w:val="none" w:sz="0" w:space="0" w:color="auto"/>
                  </w:divBdr>
                </w:div>
                <w:div w:id="239683570">
                  <w:marLeft w:val="0"/>
                  <w:marRight w:val="0"/>
                  <w:marTop w:val="223"/>
                  <w:marBottom w:val="223"/>
                  <w:divBdr>
                    <w:top w:val="none" w:sz="0" w:space="0" w:color="auto"/>
                    <w:left w:val="none" w:sz="0" w:space="0" w:color="auto"/>
                    <w:bottom w:val="none" w:sz="0" w:space="0" w:color="auto"/>
                    <w:right w:val="none" w:sz="0" w:space="0" w:color="auto"/>
                  </w:divBdr>
                </w:div>
              </w:divsChild>
            </w:div>
          </w:divsChild>
        </w:div>
      </w:divsChild>
    </w:div>
    <w:div w:id="1363241843">
      <w:bodyDiv w:val="1"/>
      <w:marLeft w:val="0"/>
      <w:marRight w:val="0"/>
      <w:marTop w:val="0"/>
      <w:marBottom w:val="0"/>
      <w:divBdr>
        <w:top w:val="none" w:sz="0" w:space="0" w:color="auto"/>
        <w:left w:val="none" w:sz="0" w:space="0" w:color="auto"/>
        <w:bottom w:val="none" w:sz="0" w:space="0" w:color="auto"/>
        <w:right w:val="none" w:sz="0" w:space="0" w:color="auto"/>
      </w:divBdr>
      <w:divsChild>
        <w:div w:id="2037582616">
          <w:marLeft w:val="0"/>
          <w:marRight w:val="0"/>
          <w:marTop w:val="223"/>
          <w:marBottom w:val="223"/>
          <w:divBdr>
            <w:top w:val="none" w:sz="0" w:space="0" w:color="auto"/>
            <w:left w:val="none" w:sz="0" w:space="0" w:color="auto"/>
            <w:bottom w:val="none" w:sz="0" w:space="0" w:color="auto"/>
            <w:right w:val="none" w:sz="0" w:space="0" w:color="auto"/>
          </w:divBdr>
          <w:divsChild>
            <w:div w:id="369497319">
              <w:marLeft w:val="0"/>
              <w:marRight w:val="0"/>
              <w:marTop w:val="223"/>
              <w:marBottom w:val="0"/>
              <w:divBdr>
                <w:top w:val="none" w:sz="0" w:space="0" w:color="auto"/>
                <w:left w:val="none" w:sz="0" w:space="0" w:color="auto"/>
                <w:bottom w:val="none" w:sz="0" w:space="0" w:color="auto"/>
                <w:right w:val="none" w:sz="0" w:space="0" w:color="auto"/>
              </w:divBdr>
              <w:divsChild>
                <w:div w:id="698238071">
                  <w:marLeft w:val="0"/>
                  <w:marRight w:val="0"/>
                  <w:marTop w:val="0"/>
                  <w:marBottom w:val="0"/>
                  <w:divBdr>
                    <w:top w:val="none" w:sz="0" w:space="0" w:color="auto"/>
                    <w:left w:val="none" w:sz="0" w:space="0" w:color="auto"/>
                    <w:bottom w:val="none" w:sz="0" w:space="0" w:color="auto"/>
                    <w:right w:val="none" w:sz="0" w:space="0" w:color="auto"/>
                  </w:divBdr>
                </w:div>
              </w:divsChild>
            </w:div>
            <w:div w:id="1788158173">
              <w:marLeft w:val="0"/>
              <w:marRight w:val="0"/>
              <w:marTop w:val="158"/>
              <w:marBottom w:val="0"/>
              <w:divBdr>
                <w:top w:val="none" w:sz="0" w:space="0" w:color="auto"/>
                <w:left w:val="none" w:sz="0" w:space="0" w:color="auto"/>
                <w:bottom w:val="none" w:sz="0" w:space="0" w:color="auto"/>
                <w:right w:val="none" w:sz="0" w:space="0" w:color="auto"/>
              </w:divBdr>
            </w:div>
            <w:div w:id="920522458">
              <w:marLeft w:val="0"/>
              <w:marRight w:val="0"/>
              <w:marTop w:val="223"/>
              <w:marBottom w:val="223"/>
              <w:divBdr>
                <w:top w:val="none" w:sz="0" w:space="0" w:color="auto"/>
                <w:left w:val="none" w:sz="0" w:space="0" w:color="auto"/>
                <w:bottom w:val="none" w:sz="0" w:space="0" w:color="auto"/>
                <w:right w:val="none" w:sz="0" w:space="0" w:color="auto"/>
              </w:divBdr>
              <w:divsChild>
                <w:div w:id="1761293400">
                  <w:marLeft w:val="0"/>
                  <w:marRight w:val="0"/>
                  <w:marTop w:val="223"/>
                  <w:marBottom w:val="0"/>
                  <w:divBdr>
                    <w:top w:val="none" w:sz="0" w:space="0" w:color="auto"/>
                    <w:left w:val="none" w:sz="0" w:space="0" w:color="auto"/>
                    <w:bottom w:val="none" w:sz="0" w:space="0" w:color="auto"/>
                    <w:right w:val="none" w:sz="0" w:space="0" w:color="auto"/>
                  </w:divBdr>
                  <w:divsChild>
                    <w:div w:id="1162543821">
                      <w:marLeft w:val="0"/>
                      <w:marRight w:val="0"/>
                      <w:marTop w:val="223"/>
                      <w:marBottom w:val="223"/>
                      <w:divBdr>
                        <w:top w:val="none" w:sz="0" w:space="0" w:color="auto"/>
                        <w:left w:val="none" w:sz="0" w:space="0" w:color="auto"/>
                        <w:bottom w:val="none" w:sz="0" w:space="0" w:color="auto"/>
                        <w:right w:val="none" w:sz="0" w:space="0" w:color="auto"/>
                      </w:divBdr>
                    </w:div>
                  </w:divsChild>
                </w:div>
              </w:divsChild>
            </w:div>
            <w:div w:id="973100411">
              <w:marLeft w:val="0"/>
              <w:marRight w:val="0"/>
              <w:marTop w:val="223"/>
              <w:marBottom w:val="223"/>
              <w:divBdr>
                <w:top w:val="none" w:sz="0" w:space="0" w:color="auto"/>
                <w:left w:val="none" w:sz="0" w:space="0" w:color="auto"/>
                <w:bottom w:val="none" w:sz="0" w:space="0" w:color="auto"/>
                <w:right w:val="none" w:sz="0" w:space="0" w:color="auto"/>
              </w:divBdr>
              <w:divsChild>
                <w:div w:id="1587180687">
                  <w:marLeft w:val="0"/>
                  <w:marRight w:val="0"/>
                  <w:marTop w:val="223"/>
                  <w:marBottom w:val="223"/>
                  <w:divBdr>
                    <w:top w:val="none" w:sz="0" w:space="0" w:color="auto"/>
                    <w:left w:val="none" w:sz="0" w:space="0" w:color="auto"/>
                    <w:bottom w:val="none" w:sz="0" w:space="0" w:color="auto"/>
                    <w:right w:val="none" w:sz="0" w:space="0" w:color="auto"/>
                  </w:divBdr>
                  <w:divsChild>
                    <w:div w:id="615254072">
                      <w:marLeft w:val="0"/>
                      <w:marRight w:val="0"/>
                      <w:marTop w:val="223"/>
                      <w:marBottom w:val="0"/>
                      <w:divBdr>
                        <w:top w:val="none" w:sz="0" w:space="0" w:color="auto"/>
                        <w:left w:val="none" w:sz="0" w:space="0" w:color="auto"/>
                        <w:bottom w:val="none" w:sz="0" w:space="0" w:color="auto"/>
                        <w:right w:val="none" w:sz="0" w:space="0" w:color="auto"/>
                      </w:divBdr>
                      <w:divsChild>
                        <w:div w:id="150995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141828">
                  <w:marLeft w:val="0"/>
                  <w:marRight w:val="0"/>
                  <w:marTop w:val="223"/>
                  <w:marBottom w:val="223"/>
                  <w:divBdr>
                    <w:top w:val="none" w:sz="0" w:space="0" w:color="auto"/>
                    <w:left w:val="none" w:sz="0" w:space="0" w:color="auto"/>
                    <w:bottom w:val="none" w:sz="0" w:space="0" w:color="auto"/>
                    <w:right w:val="none" w:sz="0" w:space="0" w:color="auto"/>
                  </w:divBdr>
                  <w:divsChild>
                    <w:div w:id="72241669">
                      <w:marLeft w:val="0"/>
                      <w:marRight w:val="0"/>
                      <w:marTop w:val="223"/>
                      <w:marBottom w:val="0"/>
                      <w:divBdr>
                        <w:top w:val="none" w:sz="0" w:space="0" w:color="auto"/>
                        <w:left w:val="none" w:sz="0" w:space="0" w:color="auto"/>
                        <w:bottom w:val="none" w:sz="0" w:space="0" w:color="auto"/>
                        <w:right w:val="none" w:sz="0" w:space="0" w:color="auto"/>
                      </w:divBdr>
                      <w:divsChild>
                        <w:div w:id="93725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8818380">
          <w:marLeft w:val="0"/>
          <w:marRight w:val="0"/>
          <w:marTop w:val="223"/>
          <w:marBottom w:val="223"/>
          <w:divBdr>
            <w:top w:val="none" w:sz="0" w:space="0" w:color="auto"/>
            <w:left w:val="none" w:sz="0" w:space="0" w:color="auto"/>
            <w:bottom w:val="none" w:sz="0" w:space="0" w:color="auto"/>
            <w:right w:val="none" w:sz="0" w:space="0" w:color="auto"/>
          </w:divBdr>
          <w:divsChild>
            <w:div w:id="78722232">
              <w:marLeft w:val="0"/>
              <w:marRight w:val="0"/>
              <w:marTop w:val="223"/>
              <w:marBottom w:val="0"/>
              <w:divBdr>
                <w:top w:val="none" w:sz="0" w:space="0" w:color="auto"/>
                <w:left w:val="none" w:sz="0" w:space="0" w:color="auto"/>
                <w:bottom w:val="none" w:sz="0" w:space="0" w:color="auto"/>
                <w:right w:val="none" w:sz="0" w:space="0" w:color="auto"/>
              </w:divBdr>
              <w:divsChild>
                <w:div w:id="412287887">
                  <w:marLeft w:val="0"/>
                  <w:marRight w:val="0"/>
                  <w:marTop w:val="0"/>
                  <w:marBottom w:val="0"/>
                  <w:divBdr>
                    <w:top w:val="none" w:sz="0" w:space="0" w:color="auto"/>
                    <w:left w:val="none" w:sz="0" w:space="0" w:color="auto"/>
                    <w:bottom w:val="none" w:sz="0" w:space="0" w:color="auto"/>
                    <w:right w:val="none" w:sz="0" w:space="0" w:color="auto"/>
                  </w:divBdr>
                </w:div>
              </w:divsChild>
            </w:div>
            <w:div w:id="319576484">
              <w:marLeft w:val="0"/>
              <w:marRight w:val="0"/>
              <w:marTop w:val="223"/>
              <w:marBottom w:val="223"/>
              <w:divBdr>
                <w:top w:val="none" w:sz="0" w:space="0" w:color="auto"/>
                <w:left w:val="none" w:sz="0" w:space="0" w:color="auto"/>
                <w:bottom w:val="none" w:sz="0" w:space="0" w:color="auto"/>
                <w:right w:val="none" w:sz="0" w:space="0" w:color="auto"/>
              </w:divBdr>
              <w:divsChild>
                <w:div w:id="587545811">
                  <w:marLeft w:val="0"/>
                  <w:marRight w:val="0"/>
                  <w:marTop w:val="223"/>
                  <w:marBottom w:val="0"/>
                  <w:divBdr>
                    <w:top w:val="none" w:sz="0" w:space="0" w:color="auto"/>
                    <w:left w:val="none" w:sz="0" w:space="0" w:color="auto"/>
                    <w:bottom w:val="none" w:sz="0" w:space="0" w:color="auto"/>
                    <w:right w:val="none" w:sz="0" w:space="0" w:color="auto"/>
                  </w:divBdr>
                  <w:divsChild>
                    <w:div w:id="547913313">
                      <w:marLeft w:val="0"/>
                      <w:marRight w:val="0"/>
                      <w:marTop w:val="0"/>
                      <w:marBottom w:val="0"/>
                      <w:divBdr>
                        <w:top w:val="none" w:sz="0" w:space="0" w:color="auto"/>
                        <w:left w:val="none" w:sz="0" w:space="0" w:color="auto"/>
                        <w:bottom w:val="none" w:sz="0" w:space="0" w:color="auto"/>
                        <w:right w:val="none" w:sz="0" w:space="0" w:color="auto"/>
                      </w:divBdr>
                    </w:div>
                    <w:div w:id="4719267">
                      <w:marLeft w:val="0"/>
                      <w:marRight w:val="0"/>
                      <w:marTop w:val="223"/>
                      <w:marBottom w:val="223"/>
                      <w:divBdr>
                        <w:top w:val="none" w:sz="0" w:space="0" w:color="auto"/>
                        <w:left w:val="none" w:sz="0" w:space="0" w:color="auto"/>
                        <w:bottom w:val="none" w:sz="0" w:space="0" w:color="auto"/>
                        <w:right w:val="none" w:sz="0" w:space="0" w:color="auto"/>
                      </w:divBdr>
                    </w:div>
                  </w:divsChild>
                </w:div>
              </w:divsChild>
            </w:div>
            <w:div w:id="1862431704">
              <w:marLeft w:val="0"/>
              <w:marRight w:val="0"/>
              <w:marTop w:val="223"/>
              <w:marBottom w:val="223"/>
              <w:divBdr>
                <w:top w:val="none" w:sz="0" w:space="0" w:color="auto"/>
                <w:left w:val="none" w:sz="0" w:space="0" w:color="auto"/>
                <w:bottom w:val="none" w:sz="0" w:space="0" w:color="auto"/>
                <w:right w:val="none" w:sz="0" w:space="0" w:color="auto"/>
              </w:divBdr>
              <w:divsChild>
                <w:div w:id="288096789">
                  <w:marLeft w:val="0"/>
                  <w:marRight w:val="0"/>
                  <w:marTop w:val="223"/>
                  <w:marBottom w:val="0"/>
                  <w:divBdr>
                    <w:top w:val="none" w:sz="0" w:space="0" w:color="auto"/>
                    <w:left w:val="none" w:sz="0" w:space="0" w:color="auto"/>
                    <w:bottom w:val="none" w:sz="0" w:space="0" w:color="auto"/>
                    <w:right w:val="none" w:sz="0" w:space="0" w:color="auto"/>
                  </w:divBdr>
                  <w:divsChild>
                    <w:div w:id="411582562">
                      <w:marLeft w:val="0"/>
                      <w:marRight w:val="0"/>
                      <w:marTop w:val="0"/>
                      <w:marBottom w:val="0"/>
                      <w:divBdr>
                        <w:top w:val="none" w:sz="0" w:space="0" w:color="auto"/>
                        <w:left w:val="none" w:sz="0" w:space="0" w:color="auto"/>
                        <w:bottom w:val="none" w:sz="0" w:space="0" w:color="auto"/>
                        <w:right w:val="none" w:sz="0" w:space="0" w:color="auto"/>
                      </w:divBdr>
                    </w:div>
                    <w:div w:id="355927424">
                      <w:marLeft w:val="0"/>
                      <w:marRight w:val="0"/>
                      <w:marTop w:val="223"/>
                      <w:marBottom w:val="223"/>
                      <w:divBdr>
                        <w:top w:val="none" w:sz="0" w:space="0" w:color="auto"/>
                        <w:left w:val="none" w:sz="0" w:space="0" w:color="auto"/>
                        <w:bottom w:val="none" w:sz="0" w:space="0" w:color="auto"/>
                        <w:right w:val="none" w:sz="0" w:space="0" w:color="auto"/>
                      </w:divBdr>
                    </w:div>
                  </w:divsChild>
                </w:div>
              </w:divsChild>
            </w:div>
          </w:divsChild>
        </w:div>
      </w:divsChild>
    </w:div>
    <w:div w:id="1599176415">
      <w:bodyDiv w:val="1"/>
      <w:marLeft w:val="0"/>
      <w:marRight w:val="0"/>
      <w:marTop w:val="0"/>
      <w:marBottom w:val="0"/>
      <w:divBdr>
        <w:top w:val="none" w:sz="0" w:space="0" w:color="auto"/>
        <w:left w:val="none" w:sz="0" w:space="0" w:color="auto"/>
        <w:bottom w:val="none" w:sz="0" w:space="0" w:color="auto"/>
        <w:right w:val="none" w:sz="0" w:space="0" w:color="auto"/>
      </w:divBdr>
      <w:divsChild>
        <w:div w:id="85199069">
          <w:marLeft w:val="0"/>
          <w:marRight w:val="0"/>
          <w:marTop w:val="223"/>
          <w:marBottom w:val="223"/>
          <w:divBdr>
            <w:top w:val="none" w:sz="0" w:space="0" w:color="auto"/>
            <w:left w:val="none" w:sz="0" w:space="0" w:color="auto"/>
            <w:bottom w:val="none" w:sz="0" w:space="0" w:color="auto"/>
            <w:right w:val="none" w:sz="0" w:space="0" w:color="auto"/>
          </w:divBdr>
          <w:divsChild>
            <w:div w:id="1670910622">
              <w:marLeft w:val="0"/>
              <w:marRight w:val="0"/>
              <w:marTop w:val="223"/>
              <w:marBottom w:val="0"/>
              <w:divBdr>
                <w:top w:val="none" w:sz="0" w:space="0" w:color="auto"/>
                <w:left w:val="none" w:sz="0" w:space="0" w:color="auto"/>
                <w:bottom w:val="none" w:sz="0" w:space="0" w:color="auto"/>
                <w:right w:val="none" w:sz="0" w:space="0" w:color="auto"/>
              </w:divBdr>
              <w:divsChild>
                <w:div w:id="1699699454">
                  <w:marLeft w:val="0"/>
                  <w:marRight w:val="0"/>
                  <w:marTop w:val="0"/>
                  <w:marBottom w:val="0"/>
                  <w:divBdr>
                    <w:top w:val="none" w:sz="0" w:space="0" w:color="auto"/>
                    <w:left w:val="none" w:sz="0" w:space="0" w:color="auto"/>
                    <w:bottom w:val="none" w:sz="0" w:space="0" w:color="auto"/>
                    <w:right w:val="none" w:sz="0" w:space="0" w:color="auto"/>
                  </w:divBdr>
                </w:div>
              </w:divsChild>
            </w:div>
            <w:div w:id="939408638">
              <w:marLeft w:val="0"/>
              <w:marRight w:val="0"/>
              <w:marTop w:val="158"/>
              <w:marBottom w:val="0"/>
              <w:divBdr>
                <w:top w:val="none" w:sz="0" w:space="0" w:color="auto"/>
                <w:left w:val="none" w:sz="0" w:space="0" w:color="auto"/>
                <w:bottom w:val="none" w:sz="0" w:space="0" w:color="auto"/>
                <w:right w:val="none" w:sz="0" w:space="0" w:color="auto"/>
              </w:divBdr>
            </w:div>
            <w:div w:id="1456439146">
              <w:marLeft w:val="0"/>
              <w:marRight w:val="0"/>
              <w:marTop w:val="223"/>
              <w:marBottom w:val="223"/>
              <w:divBdr>
                <w:top w:val="none" w:sz="0" w:space="0" w:color="auto"/>
                <w:left w:val="none" w:sz="0" w:space="0" w:color="auto"/>
                <w:bottom w:val="none" w:sz="0" w:space="0" w:color="auto"/>
                <w:right w:val="none" w:sz="0" w:space="0" w:color="auto"/>
              </w:divBdr>
              <w:divsChild>
                <w:div w:id="231475650">
                  <w:marLeft w:val="0"/>
                  <w:marRight w:val="0"/>
                  <w:marTop w:val="223"/>
                  <w:marBottom w:val="0"/>
                  <w:divBdr>
                    <w:top w:val="none" w:sz="0" w:space="0" w:color="auto"/>
                    <w:left w:val="none" w:sz="0" w:space="0" w:color="auto"/>
                    <w:bottom w:val="none" w:sz="0" w:space="0" w:color="auto"/>
                    <w:right w:val="none" w:sz="0" w:space="0" w:color="auto"/>
                  </w:divBdr>
                  <w:divsChild>
                    <w:div w:id="2007858495">
                      <w:marLeft w:val="0"/>
                      <w:marRight w:val="0"/>
                      <w:marTop w:val="223"/>
                      <w:marBottom w:val="223"/>
                      <w:divBdr>
                        <w:top w:val="none" w:sz="0" w:space="0" w:color="auto"/>
                        <w:left w:val="none" w:sz="0" w:space="0" w:color="auto"/>
                        <w:bottom w:val="none" w:sz="0" w:space="0" w:color="auto"/>
                        <w:right w:val="none" w:sz="0" w:space="0" w:color="auto"/>
                      </w:divBdr>
                    </w:div>
                  </w:divsChild>
                </w:div>
              </w:divsChild>
            </w:div>
            <w:div w:id="514074561">
              <w:marLeft w:val="0"/>
              <w:marRight w:val="0"/>
              <w:marTop w:val="223"/>
              <w:marBottom w:val="223"/>
              <w:divBdr>
                <w:top w:val="none" w:sz="0" w:space="0" w:color="auto"/>
                <w:left w:val="none" w:sz="0" w:space="0" w:color="auto"/>
                <w:bottom w:val="none" w:sz="0" w:space="0" w:color="auto"/>
                <w:right w:val="none" w:sz="0" w:space="0" w:color="auto"/>
              </w:divBdr>
              <w:divsChild>
                <w:div w:id="1803770559">
                  <w:marLeft w:val="0"/>
                  <w:marRight w:val="0"/>
                  <w:marTop w:val="223"/>
                  <w:marBottom w:val="223"/>
                  <w:divBdr>
                    <w:top w:val="none" w:sz="0" w:space="0" w:color="auto"/>
                    <w:left w:val="none" w:sz="0" w:space="0" w:color="auto"/>
                    <w:bottom w:val="none" w:sz="0" w:space="0" w:color="auto"/>
                    <w:right w:val="none" w:sz="0" w:space="0" w:color="auto"/>
                  </w:divBdr>
                  <w:divsChild>
                    <w:div w:id="1522011807">
                      <w:marLeft w:val="0"/>
                      <w:marRight w:val="0"/>
                      <w:marTop w:val="223"/>
                      <w:marBottom w:val="0"/>
                      <w:divBdr>
                        <w:top w:val="none" w:sz="0" w:space="0" w:color="auto"/>
                        <w:left w:val="none" w:sz="0" w:space="0" w:color="auto"/>
                        <w:bottom w:val="none" w:sz="0" w:space="0" w:color="auto"/>
                        <w:right w:val="none" w:sz="0" w:space="0" w:color="auto"/>
                      </w:divBdr>
                      <w:divsChild>
                        <w:div w:id="80913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803581">
                  <w:marLeft w:val="0"/>
                  <w:marRight w:val="0"/>
                  <w:marTop w:val="223"/>
                  <w:marBottom w:val="223"/>
                  <w:divBdr>
                    <w:top w:val="none" w:sz="0" w:space="0" w:color="auto"/>
                    <w:left w:val="none" w:sz="0" w:space="0" w:color="auto"/>
                    <w:bottom w:val="none" w:sz="0" w:space="0" w:color="auto"/>
                    <w:right w:val="none" w:sz="0" w:space="0" w:color="auto"/>
                  </w:divBdr>
                  <w:divsChild>
                    <w:div w:id="1881700726">
                      <w:marLeft w:val="0"/>
                      <w:marRight w:val="0"/>
                      <w:marTop w:val="223"/>
                      <w:marBottom w:val="0"/>
                      <w:divBdr>
                        <w:top w:val="none" w:sz="0" w:space="0" w:color="auto"/>
                        <w:left w:val="none" w:sz="0" w:space="0" w:color="auto"/>
                        <w:bottom w:val="none" w:sz="0" w:space="0" w:color="auto"/>
                        <w:right w:val="none" w:sz="0" w:space="0" w:color="auto"/>
                      </w:divBdr>
                      <w:divsChild>
                        <w:div w:id="176799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924250">
              <w:marLeft w:val="0"/>
              <w:marRight w:val="0"/>
              <w:marTop w:val="0"/>
              <w:marBottom w:val="0"/>
              <w:divBdr>
                <w:top w:val="none" w:sz="0" w:space="0" w:color="auto"/>
                <w:left w:val="none" w:sz="0" w:space="0" w:color="auto"/>
                <w:bottom w:val="none" w:sz="0" w:space="0" w:color="auto"/>
                <w:right w:val="none" w:sz="0" w:space="0" w:color="auto"/>
              </w:divBdr>
            </w:div>
          </w:divsChild>
        </w:div>
        <w:div w:id="64257752">
          <w:marLeft w:val="0"/>
          <w:marRight w:val="0"/>
          <w:marTop w:val="223"/>
          <w:marBottom w:val="223"/>
          <w:divBdr>
            <w:top w:val="none" w:sz="0" w:space="0" w:color="auto"/>
            <w:left w:val="none" w:sz="0" w:space="0" w:color="auto"/>
            <w:bottom w:val="none" w:sz="0" w:space="0" w:color="auto"/>
            <w:right w:val="none" w:sz="0" w:space="0" w:color="auto"/>
          </w:divBdr>
          <w:divsChild>
            <w:div w:id="455291436">
              <w:marLeft w:val="0"/>
              <w:marRight w:val="0"/>
              <w:marTop w:val="223"/>
              <w:marBottom w:val="0"/>
              <w:divBdr>
                <w:top w:val="none" w:sz="0" w:space="0" w:color="auto"/>
                <w:left w:val="none" w:sz="0" w:space="0" w:color="auto"/>
                <w:bottom w:val="none" w:sz="0" w:space="0" w:color="auto"/>
                <w:right w:val="none" w:sz="0" w:space="0" w:color="auto"/>
              </w:divBdr>
              <w:divsChild>
                <w:div w:id="474446500">
                  <w:marLeft w:val="0"/>
                  <w:marRight w:val="0"/>
                  <w:marTop w:val="0"/>
                  <w:marBottom w:val="0"/>
                  <w:divBdr>
                    <w:top w:val="none" w:sz="0" w:space="0" w:color="auto"/>
                    <w:left w:val="none" w:sz="0" w:space="0" w:color="auto"/>
                    <w:bottom w:val="none" w:sz="0" w:space="0" w:color="auto"/>
                    <w:right w:val="none" w:sz="0" w:space="0" w:color="auto"/>
                  </w:divBdr>
                </w:div>
              </w:divsChild>
            </w:div>
            <w:div w:id="538859846">
              <w:marLeft w:val="0"/>
              <w:marRight w:val="0"/>
              <w:marTop w:val="223"/>
              <w:marBottom w:val="223"/>
              <w:divBdr>
                <w:top w:val="none" w:sz="0" w:space="0" w:color="auto"/>
                <w:left w:val="none" w:sz="0" w:space="0" w:color="auto"/>
                <w:bottom w:val="none" w:sz="0" w:space="0" w:color="auto"/>
                <w:right w:val="none" w:sz="0" w:space="0" w:color="auto"/>
              </w:divBdr>
              <w:divsChild>
                <w:div w:id="420024670">
                  <w:marLeft w:val="0"/>
                  <w:marRight w:val="0"/>
                  <w:marTop w:val="223"/>
                  <w:marBottom w:val="0"/>
                  <w:divBdr>
                    <w:top w:val="none" w:sz="0" w:space="0" w:color="auto"/>
                    <w:left w:val="none" w:sz="0" w:space="0" w:color="auto"/>
                    <w:bottom w:val="none" w:sz="0" w:space="0" w:color="auto"/>
                    <w:right w:val="none" w:sz="0" w:space="0" w:color="auto"/>
                  </w:divBdr>
                  <w:divsChild>
                    <w:div w:id="1535383493">
                      <w:marLeft w:val="0"/>
                      <w:marRight w:val="0"/>
                      <w:marTop w:val="0"/>
                      <w:marBottom w:val="0"/>
                      <w:divBdr>
                        <w:top w:val="none" w:sz="0" w:space="0" w:color="auto"/>
                        <w:left w:val="none" w:sz="0" w:space="0" w:color="auto"/>
                        <w:bottom w:val="none" w:sz="0" w:space="0" w:color="auto"/>
                        <w:right w:val="none" w:sz="0" w:space="0" w:color="auto"/>
                      </w:divBdr>
                    </w:div>
                    <w:div w:id="1720586929">
                      <w:marLeft w:val="0"/>
                      <w:marRight w:val="0"/>
                      <w:marTop w:val="223"/>
                      <w:marBottom w:val="223"/>
                      <w:divBdr>
                        <w:top w:val="none" w:sz="0" w:space="0" w:color="auto"/>
                        <w:left w:val="none" w:sz="0" w:space="0" w:color="auto"/>
                        <w:bottom w:val="none" w:sz="0" w:space="0" w:color="auto"/>
                        <w:right w:val="none" w:sz="0" w:space="0" w:color="auto"/>
                      </w:divBdr>
                    </w:div>
                  </w:divsChild>
                </w:div>
                <w:div w:id="1624002099">
                  <w:marLeft w:val="0"/>
                  <w:marRight w:val="0"/>
                  <w:marTop w:val="158"/>
                  <w:marBottom w:val="0"/>
                  <w:divBdr>
                    <w:top w:val="none" w:sz="0" w:space="0" w:color="auto"/>
                    <w:left w:val="none" w:sz="0" w:space="0" w:color="auto"/>
                    <w:bottom w:val="none" w:sz="0" w:space="0" w:color="auto"/>
                    <w:right w:val="none" w:sz="0" w:space="0" w:color="auto"/>
                  </w:divBdr>
                </w:div>
              </w:divsChild>
            </w:div>
            <w:div w:id="62260791">
              <w:marLeft w:val="0"/>
              <w:marRight w:val="0"/>
              <w:marTop w:val="223"/>
              <w:marBottom w:val="223"/>
              <w:divBdr>
                <w:top w:val="none" w:sz="0" w:space="0" w:color="auto"/>
                <w:left w:val="none" w:sz="0" w:space="0" w:color="auto"/>
                <w:bottom w:val="none" w:sz="0" w:space="0" w:color="auto"/>
                <w:right w:val="none" w:sz="0" w:space="0" w:color="auto"/>
              </w:divBdr>
              <w:divsChild>
                <w:div w:id="1614358487">
                  <w:marLeft w:val="0"/>
                  <w:marRight w:val="0"/>
                  <w:marTop w:val="223"/>
                  <w:marBottom w:val="0"/>
                  <w:divBdr>
                    <w:top w:val="none" w:sz="0" w:space="0" w:color="auto"/>
                    <w:left w:val="none" w:sz="0" w:space="0" w:color="auto"/>
                    <w:bottom w:val="none" w:sz="0" w:space="0" w:color="auto"/>
                    <w:right w:val="none" w:sz="0" w:space="0" w:color="auto"/>
                  </w:divBdr>
                  <w:divsChild>
                    <w:div w:id="71045126">
                      <w:marLeft w:val="0"/>
                      <w:marRight w:val="0"/>
                      <w:marTop w:val="0"/>
                      <w:marBottom w:val="0"/>
                      <w:divBdr>
                        <w:top w:val="none" w:sz="0" w:space="0" w:color="auto"/>
                        <w:left w:val="none" w:sz="0" w:space="0" w:color="auto"/>
                        <w:bottom w:val="none" w:sz="0" w:space="0" w:color="auto"/>
                        <w:right w:val="none" w:sz="0" w:space="0" w:color="auto"/>
                      </w:divBdr>
                    </w:div>
                    <w:div w:id="990989056">
                      <w:marLeft w:val="0"/>
                      <w:marRight w:val="0"/>
                      <w:marTop w:val="223"/>
                      <w:marBottom w:val="223"/>
                      <w:divBdr>
                        <w:top w:val="none" w:sz="0" w:space="0" w:color="auto"/>
                        <w:left w:val="none" w:sz="0" w:space="0" w:color="auto"/>
                        <w:bottom w:val="none" w:sz="0" w:space="0" w:color="auto"/>
                        <w:right w:val="none" w:sz="0" w:space="0" w:color="auto"/>
                      </w:divBdr>
                    </w:div>
                  </w:divsChild>
                </w:div>
                <w:div w:id="1669744888">
                  <w:marLeft w:val="0"/>
                  <w:marRight w:val="0"/>
                  <w:marTop w:val="223"/>
                  <w:marBottom w:val="223"/>
                  <w:divBdr>
                    <w:top w:val="none" w:sz="0" w:space="0" w:color="auto"/>
                    <w:left w:val="none" w:sz="0" w:space="0" w:color="auto"/>
                    <w:bottom w:val="none" w:sz="0" w:space="0" w:color="auto"/>
                    <w:right w:val="none" w:sz="0" w:space="0" w:color="auto"/>
                  </w:divBdr>
                  <w:divsChild>
                    <w:div w:id="1889948166">
                      <w:marLeft w:val="0"/>
                      <w:marRight w:val="0"/>
                      <w:marTop w:val="223"/>
                      <w:marBottom w:val="0"/>
                      <w:divBdr>
                        <w:top w:val="none" w:sz="0" w:space="0" w:color="auto"/>
                        <w:left w:val="none" w:sz="0" w:space="0" w:color="auto"/>
                        <w:bottom w:val="none" w:sz="0" w:space="0" w:color="auto"/>
                        <w:right w:val="none" w:sz="0" w:space="0" w:color="auto"/>
                      </w:divBdr>
                      <w:divsChild>
                        <w:div w:id="171877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181785">
                  <w:marLeft w:val="0"/>
                  <w:marRight w:val="0"/>
                  <w:marTop w:val="223"/>
                  <w:marBottom w:val="223"/>
                  <w:divBdr>
                    <w:top w:val="none" w:sz="0" w:space="0" w:color="auto"/>
                    <w:left w:val="none" w:sz="0" w:space="0" w:color="auto"/>
                    <w:bottom w:val="none" w:sz="0" w:space="0" w:color="auto"/>
                    <w:right w:val="none" w:sz="0" w:space="0" w:color="auto"/>
                  </w:divBdr>
                  <w:divsChild>
                    <w:div w:id="934828757">
                      <w:marLeft w:val="0"/>
                      <w:marRight w:val="0"/>
                      <w:marTop w:val="223"/>
                      <w:marBottom w:val="0"/>
                      <w:divBdr>
                        <w:top w:val="none" w:sz="0" w:space="0" w:color="auto"/>
                        <w:left w:val="none" w:sz="0" w:space="0" w:color="auto"/>
                        <w:bottom w:val="none" w:sz="0" w:space="0" w:color="auto"/>
                        <w:right w:val="none" w:sz="0" w:space="0" w:color="auto"/>
                      </w:divBdr>
                      <w:divsChild>
                        <w:div w:id="157858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0187822">
      <w:bodyDiv w:val="1"/>
      <w:marLeft w:val="0"/>
      <w:marRight w:val="0"/>
      <w:marTop w:val="0"/>
      <w:marBottom w:val="0"/>
      <w:divBdr>
        <w:top w:val="none" w:sz="0" w:space="0" w:color="auto"/>
        <w:left w:val="none" w:sz="0" w:space="0" w:color="auto"/>
        <w:bottom w:val="none" w:sz="0" w:space="0" w:color="auto"/>
        <w:right w:val="none" w:sz="0" w:space="0" w:color="auto"/>
      </w:divBdr>
    </w:div>
    <w:div w:id="1744984182">
      <w:bodyDiv w:val="1"/>
      <w:marLeft w:val="0"/>
      <w:marRight w:val="0"/>
      <w:marTop w:val="0"/>
      <w:marBottom w:val="0"/>
      <w:divBdr>
        <w:top w:val="none" w:sz="0" w:space="0" w:color="auto"/>
        <w:left w:val="none" w:sz="0" w:space="0" w:color="auto"/>
        <w:bottom w:val="none" w:sz="0" w:space="0" w:color="auto"/>
        <w:right w:val="none" w:sz="0" w:space="0" w:color="auto"/>
      </w:divBdr>
      <w:divsChild>
        <w:div w:id="419571274">
          <w:marLeft w:val="0"/>
          <w:marRight w:val="0"/>
          <w:marTop w:val="223"/>
          <w:marBottom w:val="223"/>
          <w:divBdr>
            <w:top w:val="none" w:sz="0" w:space="0" w:color="auto"/>
            <w:left w:val="none" w:sz="0" w:space="0" w:color="auto"/>
            <w:bottom w:val="none" w:sz="0" w:space="0" w:color="auto"/>
            <w:right w:val="none" w:sz="0" w:space="0" w:color="auto"/>
          </w:divBdr>
          <w:divsChild>
            <w:div w:id="948468985">
              <w:marLeft w:val="0"/>
              <w:marRight w:val="0"/>
              <w:marTop w:val="223"/>
              <w:marBottom w:val="0"/>
              <w:divBdr>
                <w:top w:val="none" w:sz="0" w:space="0" w:color="auto"/>
                <w:left w:val="none" w:sz="0" w:space="0" w:color="auto"/>
                <w:bottom w:val="none" w:sz="0" w:space="0" w:color="auto"/>
                <w:right w:val="none" w:sz="0" w:space="0" w:color="auto"/>
              </w:divBdr>
              <w:divsChild>
                <w:div w:id="2070036861">
                  <w:marLeft w:val="0"/>
                  <w:marRight w:val="0"/>
                  <w:marTop w:val="0"/>
                  <w:marBottom w:val="0"/>
                  <w:divBdr>
                    <w:top w:val="none" w:sz="0" w:space="0" w:color="auto"/>
                    <w:left w:val="none" w:sz="0" w:space="0" w:color="auto"/>
                    <w:bottom w:val="none" w:sz="0" w:space="0" w:color="auto"/>
                    <w:right w:val="none" w:sz="0" w:space="0" w:color="auto"/>
                  </w:divBdr>
                </w:div>
                <w:div w:id="2629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557537">
          <w:marLeft w:val="0"/>
          <w:marRight w:val="0"/>
          <w:marTop w:val="223"/>
          <w:marBottom w:val="223"/>
          <w:divBdr>
            <w:top w:val="none" w:sz="0" w:space="0" w:color="auto"/>
            <w:left w:val="none" w:sz="0" w:space="0" w:color="auto"/>
            <w:bottom w:val="none" w:sz="0" w:space="0" w:color="auto"/>
            <w:right w:val="none" w:sz="0" w:space="0" w:color="auto"/>
          </w:divBdr>
          <w:divsChild>
            <w:div w:id="22294434">
              <w:marLeft w:val="0"/>
              <w:marRight w:val="0"/>
              <w:marTop w:val="223"/>
              <w:marBottom w:val="0"/>
              <w:divBdr>
                <w:top w:val="none" w:sz="0" w:space="0" w:color="auto"/>
                <w:left w:val="none" w:sz="0" w:space="0" w:color="auto"/>
                <w:bottom w:val="none" w:sz="0" w:space="0" w:color="auto"/>
                <w:right w:val="none" w:sz="0" w:space="0" w:color="auto"/>
              </w:divBdr>
              <w:divsChild>
                <w:div w:id="150101059">
                  <w:marLeft w:val="0"/>
                  <w:marRight w:val="0"/>
                  <w:marTop w:val="0"/>
                  <w:marBottom w:val="0"/>
                  <w:divBdr>
                    <w:top w:val="none" w:sz="0" w:space="0" w:color="auto"/>
                    <w:left w:val="none" w:sz="0" w:space="0" w:color="auto"/>
                    <w:bottom w:val="none" w:sz="0" w:space="0" w:color="auto"/>
                    <w:right w:val="none" w:sz="0" w:space="0" w:color="auto"/>
                  </w:divBdr>
                </w:div>
                <w:div w:id="23286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491555">
          <w:marLeft w:val="0"/>
          <w:marRight w:val="0"/>
          <w:marTop w:val="223"/>
          <w:marBottom w:val="223"/>
          <w:divBdr>
            <w:top w:val="none" w:sz="0" w:space="0" w:color="auto"/>
            <w:left w:val="none" w:sz="0" w:space="0" w:color="auto"/>
            <w:bottom w:val="none" w:sz="0" w:space="0" w:color="auto"/>
            <w:right w:val="none" w:sz="0" w:space="0" w:color="auto"/>
          </w:divBdr>
          <w:divsChild>
            <w:div w:id="531067707">
              <w:marLeft w:val="0"/>
              <w:marRight w:val="0"/>
              <w:marTop w:val="223"/>
              <w:marBottom w:val="0"/>
              <w:divBdr>
                <w:top w:val="none" w:sz="0" w:space="0" w:color="auto"/>
                <w:left w:val="none" w:sz="0" w:space="0" w:color="auto"/>
                <w:bottom w:val="none" w:sz="0" w:space="0" w:color="auto"/>
                <w:right w:val="none" w:sz="0" w:space="0" w:color="auto"/>
              </w:divBdr>
              <w:divsChild>
                <w:div w:id="760029635">
                  <w:marLeft w:val="0"/>
                  <w:marRight w:val="0"/>
                  <w:marTop w:val="0"/>
                  <w:marBottom w:val="0"/>
                  <w:divBdr>
                    <w:top w:val="none" w:sz="0" w:space="0" w:color="auto"/>
                    <w:left w:val="none" w:sz="0" w:space="0" w:color="auto"/>
                    <w:bottom w:val="none" w:sz="0" w:space="0" w:color="auto"/>
                    <w:right w:val="none" w:sz="0" w:space="0" w:color="auto"/>
                  </w:divBdr>
                </w:div>
                <w:div w:id="108522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22369">
          <w:marLeft w:val="0"/>
          <w:marRight w:val="0"/>
          <w:marTop w:val="223"/>
          <w:marBottom w:val="223"/>
          <w:divBdr>
            <w:top w:val="none" w:sz="0" w:space="0" w:color="auto"/>
            <w:left w:val="none" w:sz="0" w:space="0" w:color="auto"/>
            <w:bottom w:val="none" w:sz="0" w:space="0" w:color="auto"/>
            <w:right w:val="none" w:sz="0" w:space="0" w:color="auto"/>
          </w:divBdr>
          <w:divsChild>
            <w:div w:id="1710567738">
              <w:marLeft w:val="0"/>
              <w:marRight w:val="0"/>
              <w:marTop w:val="223"/>
              <w:marBottom w:val="0"/>
              <w:divBdr>
                <w:top w:val="none" w:sz="0" w:space="0" w:color="auto"/>
                <w:left w:val="none" w:sz="0" w:space="0" w:color="auto"/>
                <w:bottom w:val="none" w:sz="0" w:space="0" w:color="auto"/>
                <w:right w:val="none" w:sz="0" w:space="0" w:color="auto"/>
              </w:divBdr>
              <w:divsChild>
                <w:div w:id="450902183">
                  <w:marLeft w:val="0"/>
                  <w:marRight w:val="0"/>
                  <w:marTop w:val="0"/>
                  <w:marBottom w:val="0"/>
                  <w:divBdr>
                    <w:top w:val="none" w:sz="0" w:space="0" w:color="auto"/>
                    <w:left w:val="none" w:sz="0" w:space="0" w:color="auto"/>
                    <w:bottom w:val="none" w:sz="0" w:space="0" w:color="auto"/>
                    <w:right w:val="none" w:sz="0" w:space="0" w:color="auto"/>
                  </w:divBdr>
                </w:div>
                <w:div w:id="8974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506149">
          <w:marLeft w:val="0"/>
          <w:marRight w:val="0"/>
          <w:marTop w:val="223"/>
          <w:marBottom w:val="223"/>
          <w:divBdr>
            <w:top w:val="none" w:sz="0" w:space="0" w:color="auto"/>
            <w:left w:val="none" w:sz="0" w:space="0" w:color="auto"/>
            <w:bottom w:val="none" w:sz="0" w:space="0" w:color="auto"/>
            <w:right w:val="none" w:sz="0" w:space="0" w:color="auto"/>
          </w:divBdr>
          <w:divsChild>
            <w:div w:id="222446745">
              <w:marLeft w:val="0"/>
              <w:marRight w:val="0"/>
              <w:marTop w:val="223"/>
              <w:marBottom w:val="0"/>
              <w:divBdr>
                <w:top w:val="none" w:sz="0" w:space="0" w:color="auto"/>
                <w:left w:val="none" w:sz="0" w:space="0" w:color="auto"/>
                <w:bottom w:val="none" w:sz="0" w:space="0" w:color="auto"/>
                <w:right w:val="none" w:sz="0" w:space="0" w:color="auto"/>
              </w:divBdr>
              <w:divsChild>
                <w:div w:id="1432312558">
                  <w:marLeft w:val="0"/>
                  <w:marRight w:val="0"/>
                  <w:marTop w:val="0"/>
                  <w:marBottom w:val="0"/>
                  <w:divBdr>
                    <w:top w:val="none" w:sz="0" w:space="0" w:color="auto"/>
                    <w:left w:val="none" w:sz="0" w:space="0" w:color="auto"/>
                    <w:bottom w:val="none" w:sz="0" w:space="0" w:color="auto"/>
                    <w:right w:val="none" w:sz="0" w:space="0" w:color="auto"/>
                  </w:divBdr>
                </w:div>
              </w:divsChild>
            </w:div>
            <w:div w:id="1391885258">
              <w:marLeft w:val="0"/>
              <w:marRight w:val="0"/>
              <w:marTop w:val="223"/>
              <w:marBottom w:val="0"/>
              <w:divBdr>
                <w:top w:val="none" w:sz="0" w:space="0" w:color="auto"/>
                <w:left w:val="none" w:sz="0" w:space="0" w:color="auto"/>
                <w:bottom w:val="none" w:sz="0" w:space="0" w:color="auto"/>
                <w:right w:val="none" w:sz="0" w:space="0" w:color="auto"/>
              </w:divBdr>
              <w:divsChild>
                <w:div w:id="1053504421">
                  <w:marLeft w:val="0"/>
                  <w:marRight w:val="0"/>
                  <w:marTop w:val="0"/>
                  <w:marBottom w:val="0"/>
                  <w:divBdr>
                    <w:top w:val="none" w:sz="0" w:space="0" w:color="auto"/>
                    <w:left w:val="none" w:sz="0" w:space="0" w:color="auto"/>
                    <w:bottom w:val="none" w:sz="0" w:space="0" w:color="auto"/>
                    <w:right w:val="none" w:sz="0" w:space="0" w:color="auto"/>
                  </w:divBdr>
                </w:div>
              </w:divsChild>
            </w:div>
            <w:div w:id="682247293">
              <w:marLeft w:val="0"/>
              <w:marRight w:val="0"/>
              <w:marTop w:val="0"/>
              <w:marBottom w:val="0"/>
              <w:divBdr>
                <w:top w:val="none" w:sz="0" w:space="0" w:color="auto"/>
                <w:left w:val="none" w:sz="0" w:space="0" w:color="auto"/>
                <w:bottom w:val="none" w:sz="0" w:space="0" w:color="auto"/>
                <w:right w:val="none" w:sz="0" w:space="0" w:color="auto"/>
              </w:divBdr>
            </w:div>
          </w:divsChild>
        </w:div>
        <w:div w:id="54813989">
          <w:marLeft w:val="0"/>
          <w:marRight w:val="0"/>
          <w:marTop w:val="223"/>
          <w:marBottom w:val="223"/>
          <w:divBdr>
            <w:top w:val="none" w:sz="0" w:space="0" w:color="auto"/>
            <w:left w:val="none" w:sz="0" w:space="0" w:color="auto"/>
            <w:bottom w:val="none" w:sz="0" w:space="0" w:color="auto"/>
            <w:right w:val="none" w:sz="0" w:space="0" w:color="auto"/>
          </w:divBdr>
          <w:divsChild>
            <w:div w:id="1164013592">
              <w:marLeft w:val="0"/>
              <w:marRight w:val="0"/>
              <w:marTop w:val="223"/>
              <w:marBottom w:val="0"/>
              <w:divBdr>
                <w:top w:val="none" w:sz="0" w:space="0" w:color="auto"/>
                <w:left w:val="none" w:sz="0" w:space="0" w:color="auto"/>
                <w:bottom w:val="none" w:sz="0" w:space="0" w:color="auto"/>
                <w:right w:val="none" w:sz="0" w:space="0" w:color="auto"/>
              </w:divBdr>
              <w:divsChild>
                <w:div w:id="831870520">
                  <w:marLeft w:val="0"/>
                  <w:marRight w:val="0"/>
                  <w:marTop w:val="0"/>
                  <w:marBottom w:val="0"/>
                  <w:divBdr>
                    <w:top w:val="none" w:sz="0" w:space="0" w:color="auto"/>
                    <w:left w:val="none" w:sz="0" w:space="0" w:color="auto"/>
                    <w:bottom w:val="none" w:sz="0" w:space="0" w:color="auto"/>
                    <w:right w:val="none" w:sz="0" w:space="0" w:color="auto"/>
                  </w:divBdr>
                </w:div>
                <w:div w:id="98115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851416">
      <w:bodyDiv w:val="1"/>
      <w:marLeft w:val="0"/>
      <w:marRight w:val="0"/>
      <w:marTop w:val="0"/>
      <w:marBottom w:val="0"/>
      <w:divBdr>
        <w:top w:val="none" w:sz="0" w:space="0" w:color="auto"/>
        <w:left w:val="none" w:sz="0" w:space="0" w:color="auto"/>
        <w:bottom w:val="none" w:sz="0" w:space="0" w:color="auto"/>
        <w:right w:val="none" w:sz="0" w:space="0" w:color="auto"/>
      </w:divBdr>
      <w:divsChild>
        <w:div w:id="1354116148">
          <w:marLeft w:val="0"/>
          <w:marRight w:val="0"/>
          <w:marTop w:val="223"/>
          <w:marBottom w:val="0"/>
          <w:divBdr>
            <w:top w:val="none" w:sz="0" w:space="0" w:color="auto"/>
            <w:left w:val="none" w:sz="0" w:space="0" w:color="auto"/>
            <w:bottom w:val="none" w:sz="0" w:space="0" w:color="auto"/>
            <w:right w:val="none" w:sz="0" w:space="0" w:color="auto"/>
          </w:divBdr>
          <w:divsChild>
            <w:div w:id="173544074">
              <w:marLeft w:val="0"/>
              <w:marRight w:val="0"/>
              <w:marTop w:val="0"/>
              <w:marBottom w:val="0"/>
              <w:divBdr>
                <w:top w:val="none" w:sz="0" w:space="0" w:color="auto"/>
                <w:left w:val="none" w:sz="0" w:space="0" w:color="auto"/>
                <w:bottom w:val="none" w:sz="0" w:space="0" w:color="auto"/>
                <w:right w:val="none" w:sz="0" w:space="0" w:color="auto"/>
              </w:divBdr>
            </w:div>
          </w:divsChild>
        </w:div>
        <w:div w:id="1496604018">
          <w:marLeft w:val="0"/>
          <w:marRight w:val="0"/>
          <w:marTop w:val="223"/>
          <w:marBottom w:val="223"/>
          <w:divBdr>
            <w:top w:val="none" w:sz="0" w:space="0" w:color="auto"/>
            <w:left w:val="none" w:sz="0" w:space="0" w:color="auto"/>
            <w:bottom w:val="none" w:sz="0" w:space="0" w:color="auto"/>
            <w:right w:val="none" w:sz="0" w:space="0" w:color="auto"/>
          </w:divBdr>
          <w:divsChild>
            <w:div w:id="718553842">
              <w:marLeft w:val="0"/>
              <w:marRight w:val="0"/>
              <w:marTop w:val="223"/>
              <w:marBottom w:val="0"/>
              <w:divBdr>
                <w:top w:val="none" w:sz="0" w:space="0" w:color="auto"/>
                <w:left w:val="none" w:sz="0" w:space="0" w:color="auto"/>
                <w:bottom w:val="none" w:sz="0" w:space="0" w:color="auto"/>
                <w:right w:val="none" w:sz="0" w:space="0" w:color="auto"/>
              </w:divBdr>
              <w:divsChild>
                <w:div w:id="1731224568">
                  <w:marLeft w:val="0"/>
                  <w:marRight w:val="0"/>
                  <w:marTop w:val="0"/>
                  <w:marBottom w:val="0"/>
                  <w:divBdr>
                    <w:top w:val="none" w:sz="0" w:space="0" w:color="auto"/>
                    <w:left w:val="none" w:sz="0" w:space="0" w:color="auto"/>
                    <w:bottom w:val="none" w:sz="0" w:space="0" w:color="auto"/>
                    <w:right w:val="none" w:sz="0" w:space="0" w:color="auto"/>
                  </w:divBdr>
                </w:div>
                <w:div w:id="992878238">
                  <w:marLeft w:val="0"/>
                  <w:marRight w:val="0"/>
                  <w:marTop w:val="223"/>
                  <w:marBottom w:val="223"/>
                  <w:divBdr>
                    <w:top w:val="none" w:sz="0" w:space="0" w:color="auto"/>
                    <w:left w:val="none" w:sz="0" w:space="0" w:color="auto"/>
                    <w:bottom w:val="none" w:sz="0" w:space="0" w:color="auto"/>
                    <w:right w:val="none" w:sz="0" w:space="0" w:color="auto"/>
                  </w:divBdr>
                </w:div>
              </w:divsChild>
            </w:div>
          </w:divsChild>
        </w:div>
        <w:div w:id="1994554883">
          <w:marLeft w:val="0"/>
          <w:marRight w:val="0"/>
          <w:marTop w:val="223"/>
          <w:marBottom w:val="223"/>
          <w:divBdr>
            <w:top w:val="none" w:sz="0" w:space="0" w:color="auto"/>
            <w:left w:val="none" w:sz="0" w:space="0" w:color="auto"/>
            <w:bottom w:val="none" w:sz="0" w:space="0" w:color="auto"/>
            <w:right w:val="none" w:sz="0" w:space="0" w:color="auto"/>
          </w:divBdr>
          <w:divsChild>
            <w:div w:id="105925597">
              <w:marLeft w:val="0"/>
              <w:marRight w:val="0"/>
              <w:marTop w:val="223"/>
              <w:marBottom w:val="0"/>
              <w:divBdr>
                <w:top w:val="none" w:sz="0" w:space="0" w:color="auto"/>
                <w:left w:val="none" w:sz="0" w:space="0" w:color="auto"/>
                <w:bottom w:val="none" w:sz="0" w:space="0" w:color="auto"/>
                <w:right w:val="none" w:sz="0" w:space="0" w:color="auto"/>
              </w:divBdr>
              <w:divsChild>
                <w:div w:id="147601881">
                  <w:marLeft w:val="0"/>
                  <w:marRight w:val="0"/>
                  <w:marTop w:val="0"/>
                  <w:marBottom w:val="0"/>
                  <w:divBdr>
                    <w:top w:val="none" w:sz="0" w:space="0" w:color="auto"/>
                    <w:left w:val="none" w:sz="0" w:space="0" w:color="auto"/>
                    <w:bottom w:val="none" w:sz="0" w:space="0" w:color="auto"/>
                    <w:right w:val="none" w:sz="0" w:space="0" w:color="auto"/>
                  </w:divBdr>
                </w:div>
                <w:div w:id="1298992176">
                  <w:marLeft w:val="0"/>
                  <w:marRight w:val="0"/>
                  <w:marTop w:val="223"/>
                  <w:marBottom w:val="223"/>
                  <w:divBdr>
                    <w:top w:val="none" w:sz="0" w:space="0" w:color="auto"/>
                    <w:left w:val="none" w:sz="0" w:space="0" w:color="auto"/>
                    <w:bottom w:val="none" w:sz="0" w:space="0" w:color="auto"/>
                    <w:right w:val="none" w:sz="0" w:space="0" w:color="auto"/>
                  </w:divBdr>
                </w:div>
              </w:divsChild>
            </w:div>
          </w:divsChild>
        </w:div>
      </w:divsChild>
    </w:div>
    <w:div w:id="2091804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rdaware.org/strategy"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9B49C5-AD2F-4E6F-80A9-7A8F20316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2752</Words>
  <Characters>15692</Characters>
  <Application>Microsoft Office Word</Application>
  <DocSecurity>4</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New Forest National Park Authority</Company>
  <LinksUpToDate>false</LinksUpToDate>
  <CharactersWithSpaces>18408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Naomi Stone</dc:creator>
  <cp:lastModifiedBy>Maria Court</cp:lastModifiedBy>
  <cp:revision>2</cp:revision>
  <cp:lastPrinted>2023-03-09T10:39:00Z</cp:lastPrinted>
  <dcterms:created xsi:type="dcterms:W3CDTF">2023-04-11T12:06:00Z</dcterms:created>
  <dcterms:modified xsi:type="dcterms:W3CDTF">2023-04-11T12:06:00Z</dcterms:modified>
</cp:coreProperties>
</file>