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CE" w:rsidRPr="0096018D" w:rsidRDefault="00BE6DCE" w:rsidP="00067DE5">
      <w:pPr>
        <w:jc w:val="center"/>
        <w:rPr>
          <w:rFonts w:cs="Arial"/>
          <w:b/>
          <w:bCs/>
        </w:rPr>
      </w:pPr>
      <w:r w:rsidRPr="0096018D">
        <w:rPr>
          <w:rFonts w:cs="Arial"/>
          <w:b/>
          <w:bCs/>
        </w:rPr>
        <w:t>NEW FOREST NATIONAL PARK AUTHORITY</w:t>
      </w:r>
    </w:p>
    <w:p w:rsidR="00BE6DCE" w:rsidRPr="0096018D" w:rsidRDefault="00BE6DCE" w:rsidP="00710DD3">
      <w:pPr>
        <w:jc w:val="both"/>
        <w:rPr>
          <w:rFonts w:cs="Arial"/>
        </w:rPr>
      </w:pPr>
    </w:p>
    <w:p w:rsidR="00551477" w:rsidRPr="0096018D" w:rsidRDefault="00F47DF2" w:rsidP="00710DD3">
      <w:pPr>
        <w:autoSpaceDE w:val="0"/>
        <w:autoSpaceDN w:val="0"/>
        <w:adjustRightInd w:val="0"/>
        <w:jc w:val="both"/>
        <w:rPr>
          <w:rFonts w:cs="Arial"/>
          <w:b/>
        </w:rPr>
      </w:pPr>
      <w:r w:rsidRPr="0096018D">
        <w:rPr>
          <w:rFonts w:cs="Arial"/>
          <w:b/>
          <w:bCs/>
        </w:rPr>
        <w:t xml:space="preserve">MINUTES OF A MEETING OF THE </w:t>
      </w:r>
      <w:r w:rsidRPr="0096018D">
        <w:rPr>
          <w:rFonts w:cs="Arial"/>
          <w:b/>
          <w:bCs/>
          <w:color w:val="000000"/>
        </w:rPr>
        <w:t>RESOURCES</w:t>
      </w:r>
      <w:r w:rsidR="008B30AA" w:rsidRPr="0096018D">
        <w:rPr>
          <w:rFonts w:cs="Arial"/>
          <w:b/>
          <w:bCs/>
          <w:color w:val="000000"/>
        </w:rPr>
        <w:t>, AUDIT</w:t>
      </w:r>
      <w:r w:rsidRPr="0096018D">
        <w:rPr>
          <w:rFonts w:cs="Arial"/>
          <w:b/>
          <w:bCs/>
          <w:color w:val="000000"/>
        </w:rPr>
        <w:t xml:space="preserve"> AND PERFORMANCE COMMITTEE HELD ON </w:t>
      </w:r>
      <w:r w:rsidR="000E6ED8" w:rsidRPr="0096018D">
        <w:rPr>
          <w:rFonts w:cs="Arial"/>
          <w:b/>
          <w:bCs/>
          <w:color w:val="000000"/>
        </w:rPr>
        <w:t>MONDAY</w:t>
      </w:r>
      <w:r w:rsidR="00C81DFF" w:rsidRPr="0096018D">
        <w:rPr>
          <w:rFonts w:cs="Arial"/>
          <w:b/>
          <w:bCs/>
          <w:color w:val="000000"/>
        </w:rPr>
        <w:t xml:space="preserve"> </w:t>
      </w:r>
      <w:r w:rsidR="003A7ACC">
        <w:rPr>
          <w:rFonts w:cs="Arial"/>
          <w:b/>
          <w:bCs/>
          <w:color w:val="000000"/>
        </w:rPr>
        <w:t>6 JUNE</w:t>
      </w:r>
      <w:r w:rsidR="002D0C23">
        <w:rPr>
          <w:rFonts w:cs="Arial"/>
          <w:b/>
          <w:bCs/>
          <w:color w:val="000000"/>
        </w:rPr>
        <w:t xml:space="preserve"> 2016</w:t>
      </w:r>
      <w:r w:rsidR="00B02AD9" w:rsidRPr="0096018D">
        <w:rPr>
          <w:rFonts w:cs="Arial"/>
          <w:b/>
          <w:bCs/>
          <w:color w:val="000000"/>
        </w:rPr>
        <w:t xml:space="preserve"> AT </w:t>
      </w:r>
      <w:r w:rsidR="00870523" w:rsidRPr="0096018D">
        <w:rPr>
          <w:rFonts w:cs="Arial"/>
          <w:b/>
          <w:bCs/>
          <w:color w:val="000000"/>
        </w:rPr>
        <w:t>10:00</w:t>
      </w:r>
      <w:r w:rsidRPr="0096018D">
        <w:rPr>
          <w:rFonts w:cs="Arial"/>
          <w:b/>
          <w:bCs/>
          <w:color w:val="000000"/>
        </w:rPr>
        <w:t xml:space="preserve"> HOURS IN </w:t>
      </w:r>
      <w:r w:rsidR="004733E4" w:rsidRPr="0096018D">
        <w:rPr>
          <w:rFonts w:cs="Arial"/>
          <w:b/>
          <w:bCs/>
          <w:color w:val="000000"/>
        </w:rPr>
        <w:t>THE COUNCIL CHAMBER</w:t>
      </w:r>
      <w:r w:rsidR="00CA121F" w:rsidRPr="0096018D">
        <w:rPr>
          <w:rFonts w:cs="Arial"/>
          <w:b/>
          <w:bCs/>
          <w:color w:val="000000"/>
        </w:rPr>
        <w:t xml:space="preserve">, </w:t>
      </w:r>
      <w:r w:rsidR="000E6ED8" w:rsidRPr="0096018D">
        <w:rPr>
          <w:rFonts w:cs="Arial"/>
          <w:b/>
          <w:bCs/>
          <w:color w:val="000000"/>
        </w:rPr>
        <w:t xml:space="preserve">LYMINGTON TOWN HALL, AVENUE ROAD, </w:t>
      </w:r>
      <w:r w:rsidR="00414725" w:rsidRPr="0096018D">
        <w:rPr>
          <w:rFonts w:cs="Arial"/>
          <w:b/>
        </w:rPr>
        <w:t>LYMINGTON</w:t>
      </w:r>
    </w:p>
    <w:p w:rsidR="0006273F" w:rsidRPr="0096018D" w:rsidRDefault="0006273F" w:rsidP="00710DD3">
      <w:pPr>
        <w:jc w:val="both"/>
        <w:rPr>
          <w:rFonts w:cs="Arial"/>
        </w:rPr>
      </w:pPr>
    </w:p>
    <w:p w:rsidR="00546492" w:rsidRPr="0096018D" w:rsidRDefault="00546492" w:rsidP="00710DD3">
      <w:pPr>
        <w:jc w:val="both"/>
        <w:rPr>
          <w:rFonts w:cs="Arial"/>
        </w:rPr>
      </w:pPr>
    </w:p>
    <w:p w:rsidR="00BE6DCE" w:rsidRPr="0096018D" w:rsidRDefault="00BE6DCE" w:rsidP="00710DD3">
      <w:pPr>
        <w:jc w:val="both"/>
        <w:rPr>
          <w:rFonts w:cs="Arial"/>
          <w:b/>
          <w:bCs/>
        </w:rPr>
      </w:pPr>
      <w:r w:rsidRPr="0096018D">
        <w:rPr>
          <w:rFonts w:cs="Arial"/>
          <w:b/>
          <w:bCs/>
        </w:rPr>
        <w:t>Present:</w:t>
      </w:r>
    </w:p>
    <w:p w:rsidR="00BE6DCE" w:rsidRDefault="00BE6DCE" w:rsidP="00710DD3">
      <w:pPr>
        <w:jc w:val="both"/>
        <w:rPr>
          <w:rFonts w:cs="Arial"/>
          <w:i/>
          <w:iCs/>
        </w:rPr>
      </w:pPr>
      <w:r w:rsidRPr="0096018D">
        <w:rPr>
          <w:rFonts w:cs="Arial"/>
          <w:i/>
          <w:iCs/>
        </w:rPr>
        <w:t>Members:</w:t>
      </w:r>
    </w:p>
    <w:p w:rsidR="00466BEC" w:rsidRDefault="00466BEC" w:rsidP="00710DD3">
      <w:pPr>
        <w:jc w:val="both"/>
        <w:rPr>
          <w:rFonts w:cs="Arial"/>
          <w:iCs/>
        </w:rPr>
      </w:pPr>
      <w:r>
        <w:rPr>
          <w:rFonts w:cs="Arial"/>
          <w:iCs/>
        </w:rPr>
        <w:t>David Harrison</w:t>
      </w:r>
      <w:r w:rsidRPr="0096018D">
        <w:rPr>
          <w:rFonts w:cs="Arial"/>
          <w:iCs/>
        </w:rPr>
        <w:t xml:space="preserve"> (Chairman)</w:t>
      </w:r>
    </w:p>
    <w:p w:rsidR="00466BEC" w:rsidRDefault="00466BEC" w:rsidP="00710DD3">
      <w:pPr>
        <w:jc w:val="both"/>
        <w:rPr>
          <w:rFonts w:cs="Arial"/>
          <w:iCs/>
        </w:rPr>
      </w:pPr>
      <w:r>
        <w:rPr>
          <w:rFonts w:cs="Arial"/>
          <w:iCs/>
        </w:rPr>
        <w:t>Marian Spain (Deputy Chairman)</w:t>
      </w:r>
    </w:p>
    <w:p w:rsidR="00F40B31" w:rsidRPr="00F40B31" w:rsidRDefault="00F40B31" w:rsidP="00710DD3">
      <w:pPr>
        <w:jc w:val="both"/>
        <w:rPr>
          <w:rFonts w:cs="Arial"/>
          <w:iCs/>
        </w:rPr>
      </w:pPr>
      <w:r>
        <w:rPr>
          <w:rFonts w:cs="Arial"/>
          <w:iCs/>
        </w:rPr>
        <w:t>Gordon Bailey</w:t>
      </w:r>
    </w:p>
    <w:p w:rsidR="006A543B" w:rsidRDefault="006A543B" w:rsidP="00710DD3">
      <w:pPr>
        <w:jc w:val="both"/>
        <w:rPr>
          <w:rFonts w:cs="Arial"/>
          <w:iCs/>
        </w:rPr>
      </w:pPr>
      <w:r>
        <w:rPr>
          <w:rFonts w:cs="Arial"/>
          <w:iCs/>
        </w:rPr>
        <w:t>Oliver Crosthwaite-Eyre</w:t>
      </w:r>
    </w:p>
    <w:p w:rsidR="00710DD3" w:rsidRDefault="006E011A" w:rsidP="00710DD3">
      <w:pPr>
        <w:jc w:val="both"/>
        <w:rPr>
          <w:rFonts w:cs="Arial"/>
          <w:iCs/>
        </w:rPr>
      </w:pPr>
      <w:r>
        <w:rPr>
          <w:rFonts w:cs="Arial"/>
          <w:iCs/>
        </w:rPr>
        <w:t>Edward Heron</w:t>
      </w:r>
    </w:p>
    <w:p w:rsidR="006E011A" w:rsidRDefault="004D7074" w:rsidP="00710DD3">
      <w:pPr>
        <w:jc w:val="both"/>
        <w:rPr>
          <w:rFonts w:cs="Arial"/>
          <w:iCs/>
        </w:rPr>
      </w:pPr>
      <w:r>
        <w:rPr>
          <w:rFonts w:cs="Arial"/>
          <w:iCs/>
        </w:rPr>
        <w:t>Richard Frampton</w:t>
      </w:r>
    </w:p>
    <w:p w:rsidR="008B30CC" w:rsidRPr="0096018D" w:rsidRDefault="008B30CC" w:rsidP="00710DD3">
      <w:pPr>
        <w:jc w:val="both"/>
        <w:rPr>
          <w:rFonts w:cs="Arial"/>
          <w:iCs/>
        </w:rPr>
      </w:pPr>
      <w:r>
        <w:rPr>
          <w:rFonts w:cs="Arial"/>
          <w:iCs/>
        </w:rPr>
        <w:t>John Sanger</w:t>
      </w:r>
    </w:p>
    <w:p w:rsidR="00870523" w:rsidRPr="0096018D" w:rsidRDefault="00870523" w:rsidP="00710DD3">
      <w:pPr>
        <w:jc w:val="both"/>
        <w:rPr>
          <w:rFonts w:cs="Arial"/>
          <w:i/>
          <w:iCs/>
        </w:rPr>
      </w:pPr>
    </w:p>
    <w:p w:rsidR="00BE6DCE" w:rsidRPr="0096018D" w:rsidRDefault="00BE6DCE" w:rsidP="00710DD3">
      <w:pPr>
        <w:jc w:val="both"/>
        <w:rPr>
          <w:rFonts w:cs="Arial"/>
          <w:i/>
          <w:iCs/>
        </w:rPr>
      </w:pPr>
      <w:r w:rsidRPr="0096018D">
        <w:rPr>
          <w:rFonts w:cs="Arial"/>
          <w:i/>
          <w:iCs/>
        </w:rPr>
        <w:t xml:space="preserve">Officers: </w:t>
      </w:r>
    </w:p>
    <w:p w:rsidR="000476F8" w:rsidRDefault="000476F8" w:rsidP="00710DD3">
      <w:pPr>
        <w:tabs>
          <w:tab w:val="left" w:pos="720"/>
          <w:tab w:val="left" w:pos="2520"/>
          <w:tab w:val="left" w:pos="2835"/>
        </w:tabs>
        <w:ind w:left="2410" w:hanging="2410"/>
        <w:jc w:val="both"/>
        <w:rPr>
          <w:rFonts w:cs="Arial"/>
        </w:rPr>
      </w:pPr>
      <w:r>
        <w:rPr>
          <w:rFonts w:cs="Arial"/>
        </w:rPr>
        <w:t>Alison Barnes</w:t>
      </w:r>
      <w:r>
        <w:rPr>
          <w:rFonts w:cs="Arial"/>
        </w:rPr>
        <w:tab/>
        <w:t>Chief Executive Officer</w:t>
      </w:r>
    </w:p>
    <w:p w:rsidR="004D7074" w:rsidRDefault="004D7074" w:rsidP="00710DD3">
      <w:pPr>
        <w:tabs>
          <w:tab w:val="left" w:pos="720"/>
          <w:tab w:val="left" w:pos="2520"/>
          <w:tab w:val="left" w:pos="2835"/>
        </w:tabs>
        <w:ind w:left="2410" w:hanging="2410"/>
        <w:jc w:val="both"/>
        <w:rPr>
          <w:rFonts w:cs="Arial"/>
        </w:rPr>
      </w:pPr>
      <w:r>
        <w:rPr>
          <w:rFonts w:cs="Arial"/>
        </w:rPr>
        <w:t>Julia Mutlow</w:t>
      </w:r>
      <w:r>
        <w:rPr>
          <w:rFonts w:cs="Arial"/>
        </w:rPr>
        <w:tab/>
        <w:t>Solicitor and Monitoring Officer</w:t>
      </w:r>
    </w:p>
    <w:p w:rsidR="001F16CB" w:rsidRPr="0096018D" w:rsidRDefault="001F16CB" w:rsidP="00710DD3">
      <w:pPr>
        <w:tabs>
          <w:tab w:val="left" w:pos="720"/>
          <w:tab w:val="left" w:pos="2520"/>
          <w:tab w:val="left" w:pos="2835"/>
        </w:tabs>
        <w:ind w:left="2410" w:hanging="2410"/>
        <w:jc w:val="both"/>
        <w:rPr>
          <w:rFonts w:cs="Arial"/>
        </w:rPr>
      </w:pPr>
      <w:r w:rsidRPr="0096018D">
        <w:rPr>
          <w:rFonts w:cs="Arial"/>
        </w:rPr>
        <w:t>Steve Avery</w:t>
      </w:r>
      <w:r w:rsidRPr="0096018D">
        <w:rPr>
          <w:rFonts w:cs="Arial"/>
        </w:rPr>
        <w:tab/>
      </w:r>
      <w:r w:rsidR="003F6225" w:rsidRPr="0096018D">
        <w:rPr>
          <w:rFonts w:cs="Arial"/>
        </w:rPr>
        <w:t>Executive Director Strategy and Planning</w:t>
      </w:r>
      <w:r w:rsidRPr="0096018D">
        <w:rPr>
          <w:rFonts w:cs="Arial"/>
        </w:rPr>
        <w:t xml:space="preserve"> </w:t>
      </w:r>
    </w:p>
    <w:p w:rsidR="0020374E" w:rsidRDefault="007F3F4B" w:rsidP="00710DD3">
      <w:pPr>
        <w:tabs>
          <w:tab w:val="left" w:pos="720"/>
          <w:tab w:val="left" w:pos="2520"/>
          <w:tab w:val="left" w:pos="2835"/>
        </w:tabs>
        <w:ind w:left="2410" w:hanging="2410"/>
        <w:jc w:val="both"/>
        <w:rPr>
          <w:rFonts w:cs="Arial"/>
        </w:rPr>
      </w:pPr>
      <w:r>
        <w:rPr>
          <w:rFonts w:cs="Arial"/>
        </w:rPr>
        <w:t>Nigel Matthews</w:t>
      </w:r>
      <w:r w:rsidR="0020374E" w:rsidRPr="0020374E">
        <w:rPr>
          <w:rFonts w:cs="Arial"/>
        </w:rPr>
        <w:t xml:space="preserve"> </w:t>
      </w:r>
      <w:r w:rsidR="0020374E">
        <w:rPr>
          <w:rFonts w:cs="Arial"/>
        </w:rPr>
        <w:tab/>
        <w:t>Head of Recreation Management and Learning</w:t>
      </w:r>
    </w:p>
    <w:p w:rsidR="006E011A" w:rsidRDefault="0020374E" w:rsidP="00710DD3">
      <w:pPr>
        <w:tabs>
          <w:tab w:val="left" w:pos="720"/>
          <w:tab w:val="left" w:pos="2520"/>
          <w:tab w:val="left" w:pos="2835"/>
        </w:tabs>
        <w:ind w:left="2410" w:hanging="2410"/>
        <w:jc w:val="both"/>
        <w:rPr>
          <w:rFonts w:cs="Arial"/>
        </w:rPr>
      </w:pPr>
      <w:r>
        <w:rPr>
          <w:rFonts w:cs="Arial"/>
        </w:rPr>
        <w:t>Paul Walton</w:t>
      </w:r>
      <w:r w:rsidR="006E011A" w:rsidRPr="006E011A">
        <w:rPr>
          <w:rFonts w:cs="Arial"/>
        </w:rPr>
        <w:t xml:space="preserve"> </w:t>
      </w:r>
      <w:r w:rsidR="006E011A">
        <w:rPr>
          <w:rFonts w:cs="Arial"/>
        </w:rPr>
        <w:tab/>
        <w:t>Head of Environment and Rural Economy</w:t>
      </w:r>
    </w:p>
    <w:p w:rsidR="007F3F4B" w:rsidRDefault="006E011A" w:rsidP="00710DD3">
      <w:pPr>
        <w:tabs>
          <w:tab w:val="left" w:pos="720"/>
          <w:tab w:val="left" w:pos="2520"/>
          <w:tab w:val="left" w:pos="2835"/>
        </w:tabs>
        <w:ind w:left="2410" w:hanging="2410"/>
        <w:jc w:val="both"/>
        <w:rPr>
          <w:rFonts w:cs="Arial"/>
        </w:rPr>
      </w:pPr>
      <w:r>
        <w:rPr>
          <w:rFonts w:cs="Arial"/>
        </w:rPr>
        <w:t>David Stone</w:t>
      </w:r>
      <w:r w:rsidR="007F3F4B">
        <w:rPr>
          <w:rFonts w:cs="Arial"/>
        </w:rPr>
        <w:tab/>
      </w:r>
      <w:r>
        <w:rPr>
          <w:rFonts w:cs="Arial"/>
        </w:rPr>
        <w:t>Corporate Services Manager</w:t>
      </w:r>
    </w:p>
    <w:p w:rsidR="001F16CB" w:rsidRDefault="001F16CB" w:rsidP="00710DD3">
      <w:pPr>
        <w:tabs>
          <w:tab w:val="left" w:pos="720"/>
          <w:tab w:val="left" w:pos="2520"/>
          <w:tab w:val="left" w:pos="2835"/>
        </w:tabs>
        <w:ind w:left="2410" w:hanging="2410"/>
        <w:jc w:val="both"/>
        <w:rPr>
          <w:rFonts w:cs="Arial"/>
        </w:rPr>
      </w:pPr>
      <w:r w:rsidRPr="0096018D">
        <w:rPr>
          <w:rFonts w:cs="Arial"/>
        </w:rPr>
        <w:t>Nigel Stone</w:t>
      </w:r>
      <w:r w:rsidRPr="0096018D">
        <w:rPr>
          <w:rFonts w:cs="Arial"/>
        </w:rPr>
        <w:tab/>
        <w:t>Finance and Performance Manager</w:t>
      </w:r>
    </w:p>
    <w:p w:rsidR="001F16CB" w:rsidRPr="0096018D" w:rsidRDefault="004D7074" w:rsidP="00710DD3">
      <w:pPr>
        <w:tabs>
          <w:tab w:val="left" w:pos="720"/>
          <w:tab w:val="left" w:pos="2520"/>
          <w:tab w:val="left" w:pos="2835"/>
        </w:tabs>
        <w:ind w:left="2410" w:hanging="2410"/>
        <w:jc w:val="both"/>
        <w:rPr>
          <w:rFonts w:cs="Arial"/>
        </w:rPr>
      </w:pPr>
      <w:r>
        <w:rPr>
          <w:rFonts w:cs="Arial"/>
        </w:rPr>
        <w:t>Rosalind Alderman</w:t>
      </w:r>
      <w:r w:rsidR="001F16CB" w:rsidRPr="0096018D">
        <w:rPr>
          <w:rFonts w:cs="Arial"/>
        </w:rPr>
        <w:tab/>
      </w:r>
      <w:r>
        <w:rPr>
          <w:rFonts w:cs="Arial"/>
        </w:rPr>
        <w:t>Member Services</w:t>
      </w:r>
      <w:r w:rsidR="001456BD">
        <w:rPr>
          <w:rFonts w:cs="Arial"/>
        </w:rPr>
        <w:t xml:space="preserve"> Officer</w:t>
      </w:r>
      <w:r>
        <w:rPr>
          <w:rFonts w:cs="Arial"/>
        </w:rPr>
        <w:t xml:space="preserve"> and Deputy Monitoring Officer</w:t>
      </w:r>
    </w:p>
    <w:p w:rsidR="000B2895" w:rsidRDefault="000B2895" w:rsidP="00710DD3">
      <w:pPr>
        <w:tabs>
          <w:tab w:val="left" w:pos="720"/>
          <w:tab w:val="left" w:pos="2520"/>
          <w:tab w:val="left" w:pos="2835"/>
        </w:tabs>
        <w:ind w:left="2410" w:hanging="2410"/>
        <w:jc w:val="both"/>
        <w:rPr>
          <w:rFonts w:cs="Arial"/>
        </w:rPr>
      </w:pPr>
      <w:r w:rsidRPr="0096018D">
        <w:rPr>
          <w:rFonts w:cs="Arial"/>
        </w:rPr>
        <w:t>Frances Connolly</w:t>
      </w:r>
      <w:r w:rsidRPr="0096018D">
        <w:rPr>
          <w:rFonts w:cs="Arial"/>
        </w:rPr>
        <w:tab/>
        <w:t>Executive Assistant</w:t>
      </w:r>
    </w:p>
    <w:p w:rsidR="00933907" w:rsidRDefault="00933907" w:rsidP="00710DD3">
      <w:pPr>
        <w:tabs>
          <w:tab w:val="left" w:pos="720"/>
          <w:tab w:val="left" w:pos="2520"/>
          <w:tab w:val="left" w:pos="2835"/>
        </w:tabs>
        <w:ind w:left="2410" w:hanging="2410"/>
        <w:jc w:val="both"/>
        <w:rPr>
          <w:rFonts w:cs="Arial"/>
        </w:rPr>
      </w:pPr>
    </w:p>
    <w:p w:rsidR="00933907" w:rsidRPr="0096018D" w:rsidRDefault="00933907" w:rsidP="00710DD3">
      <w:pPr>
        <w:jc w:val="both"/>
        <w:rPr>
          <w:rFonts w:cs="Arial"/>
          <w:i/>
          <w:iCs/>
        </w:rPr>
      </w:pPr>
      <w:r w:rsidRPr="0096018D">
        <w:rPr>
          <w:rFonts w:cs="Arial"/>
          <w:i/>
          <w:iCs/>
        </w:rPr>
        <w:t>Also in attendance:</w:t>
      </w:r>
    </w:p>
    <w:p w:rsidR="00710DD3" w:rsidRDefault="00F93641" w:rsidP="00A476C8">
      <w:pPr>
        <w:pStyle w:val="Default"/>
        <w:tabs>
          <w:tab w:val="left" w:pos="2410"/>
        </w:tabs>
        <w:jc w:val="both"/>
        <w:rPr>
          <w:rFonts w:ascii="Arial" w:hAnsi="Arial" w:cs="Arial"/>
        </w:rPr>
      </w:pPr>
      <w:r w:rsidRPr="00F93641">
        <w:rPr>
          <w:rFonts w:ascii="Arial" w:hAnsi="Arial" w:cs="Arial"/>
        </w:rPr>
        <w:t>Glenda Chambers</w:t>
      </w:r>
      <w:r w:rsidRPr="00F93641">
        <w:rPr>
          <w:rFonts w:ascii="Arial" w:hAnsi="Arial" w:cs="Arial"/>
        </w:rPr>
        <w:tab/>
        <w:t>Principal Auditor, New Forest District Council</w:t>
      </w:r>
    </w:p>
    <w:p w:rsidR="00710DD3" w:rsidRDefault="00710DD3" w:rsidP="00A476C8">
      <w:pPr>
        <w:pStyle w:val="Default"/>
        <w:tabs>
          <w:tab w:val="left" w:pos="2410"/>
        </w:tabs>
        <w:jc w:val="both"/>
        <w:rPr>
          <w:rFonts w:ascii="Arial" w:hAnsi="Arial" w:cs="Arial"/>
        </w:rPr>
      </w:pPr>
      <w:r>
        <w:rPr>
          <w:rFonts w:ascii="Arial" w:hAnsi="Arial" w:cs="Arial"/>
        </w:rPr>
        <w:t xml:space="preserve">Claire Lowe </w:t>
      </w:r>
      <w:r>
        <w:rPr>
          <w:rFonts w:ascii="Arial" w:hAnsi="Arial" w:cs="Arial"/>
        </w:rPr>
        <w:tab/>
        <w:t>I</w:t>
      </w:r>
      <w:r w:rsidR="000C2E84">
        <w:rPr>
          <w:rFonts w:ascii="Arial" w:hAnsi="Arial" w:cs="Arial"/>
        </w:rPr>
        <w:t>nspire</w:t>
      </w:r>
      <w:r>
        <w:rPr>
          <w:rFonts w:ascii="Arial" w:hAnsi="Arial" w:cs="Arial"/>
        </w:rPr>
        <w:t xml:space="preserve"> Learning Federation</w:t>
      </w:r>
    </w:p>
    <w:p w:rsidR="00A476C8" w:rsidRDefault="00A476C8" w:rsidP="00A476C8">
      <w:pPr>
        <w:pStyle w:val="Default"/>
        <w:tabs>
          <w:tab w:val="left" w:pos="2410"/>
        </w:tabs>
        <w:jc w:val="both"/>
        <w:rPr>
          <w:rFonts w:ascii="Arial" w:hAnsi="Arial" w:cs="Arial"/>
        </w:rPr>
      </w:pPr>
    </w:p>
    <w:p w:rsidR="006E011A" w:rsidRDefault="006E011A" w:rsidP="00710DD3">
      <w:pPr>
        <w:pStyle w:val="Default"/>
        <w:jc w:val="both"/>
        <w:rPr>
          <w:rFonts w:cs="Arial"/>
        </w:rPr>
      </w:pPr>
    </w:p>
    <w:p w:rsidR="00BE6DCE" w:rsidRPr="0096018D" w:rsidRDefault="00F855E5" w:rsidP="00710DD3">
      <w:pPr>
        <w:ind w:left="720" w:hanging="720"/>
        <w:jc w:val="both"/>
        <w:rPr>
          <w:rFonts w:cs="Arial"/>
          <w:b/>
        </w:rPr>
      </w:pPr>
      <w:r>
        <w:rPr>
          <w:rFonts w:cs="Arial"/>
          <w:b/>
        </w:rPr>
        <w:t>58</w:t>
      </w:r>
      <w:r w:rsidR="00472605" w:rsidRPr="0096018D">
        <w:rPr>
          <w:rFonts w:cs="Arial"/>
          <w:b/>
        </w:rPr>
        <w:tab/>
      </w:r>
      <w:r w:rsidR="00BE6DCE" w:rsidRPr="0096018D">
        <w:rPr>
          <w:rFonts w:cs="Arial"/>
          <w:b/>
        </w:rPr>
        <w:t>Apologies for absence</w:t>
      </w:r>
    </w:p>
    <w:p w:rsidR="00BE6DCE" w:rsidRPr="0096018D" w:rsidRDefault="00BE6DCE" w:rsidP="00710DD3">
      <w:pPr>
        <w:jc w:val="both"/>
        <w:rPr>
          <w:rFonts w:cs="Arial"/>
        </w:rPr>
      </w:pPr>
    </w:p>
    <w:p w:rsidR="00DB737B" w:rsidRDefault="00F855E5" w:rsidP="00710DD3">
      <w:pPr>
        <w:ind w:left="720" w:hanging="720"/>
        <w:jc w:val="both"/>
        <w:rPr>
          <w:rFonts w:cs="Arial"/>
        </w:rPr>
      </w:pPr>
      <w:r>
        <w:rPr>
          <w:rFonts w:cs="Arial"/>
        </w:rPr>
        <w:t>58</w:t>
      </w:r>
      <w:r w:rsidR="003B4BCA" w:rsidRPr="0096018D">
        <w:rPr>
          <w:rFonts w:cs="Arial"/>
        </w:rPr>
        <w:t>.1</w:t>
      </w:r>
      <w:r w:rsidR="003B4BCA" w:rsidRPr="0096018D">
        <w:rPr>
          <w:rFonts w:cs="Arial"/>
        </w:rPr>
        <w:tab/>
      </w:r>
      <w:r w:rsidR="00466BEC">
        <w:rPr>
          <w:rFonts w:cs="Arial"/>
        </w:rPr>
        <w:t xml:space="preserve">An apology for absence was received from </w:t>
      </w:r>
      <w:r w:rsidR="004D7074">
        <w:rPr>
          <w:rFonts w:cs="Arial"/>
        </w:rPr>
        <w:t>John Pemberton.</w:t>
      </w:r>
    </w:p>
    <w:p w:rsidR="00F855E5" w:rsidRDefault="00F855E5" w:rsidP="00710DD3">
      <w:pPr>
        <w:ind w:left="720" w:hanging="720"/>
        <w:jc w:val="both"/>
        <w:rPr>
          <w:rFonts w:cs="Arial"/>
          <w:iCs/>
        </w:rPr>
      </w:pPr>
    </w:p>
    <w:p w:rsidR="00A476C8" w:rsidRDefault="00A476C8" w:rsidP="00710DD3">
      <w:pPr>
        <w:ind w:left="720" w:hanging="720"/>
        <w:jc w:val="both"/>
        <w:rPr>
          <w:rFonts w:cs="Arial"/>
          <w:iCs/>
        </w:rPr>
      </w:pPr>
    </w:p>
    <w:p w:rsidR="00BE6DCE" w:rsidRDefault="00F855E5" w:rsidP="00710DD3">
      <w:pPr>
        <w:pStyle w:val="Heading1"/>
        <w:keepNext w:val="0"/>
        <w:numPr>
          <w:ilvl w:val="0"/>
          <w:numId w:val="0"/>
        </w:numPr>
        <w:spacing w:before="0" w:after="0"/>
        <w:jc w:val="both"/>
        <w:rPr>
          <w:sz w:val="24"/>
          <w:szCs w:val="24"/>
        </w:rPr>
      </w:pPr>
      <w:r>
        <w:rPr>
          <w:sz w:val="24"/>
          <w:szCs w:val="24"/>
        </w:rPr>
        <w:t>59</w:t>
      </w:r>
      <w:r w:rsidR="00BE6DCE" w:rsidRPr="0096018D">
        <w:rPr>
          <w:sz w:val="24"/>
          <w:szCs w:val="24"/>
        </w:rPr>
        <w:tab/>
        <w:t>Declarations of Interest</w:t>
      </w:r>
    </w:p>
    <w:p w:rsidR="00E94E3C" w:rsidRDefault="00E94E3C" w:rsidP="00710DD3">
      <w:pPr>
        <w:jc w:val="both"/>
      </w:pPr>
    </w:p>
    <w:p w:rsidR="003C7663" w:rsidRDefault="00E94E3C" w:rsidP="00710DD3">
      <w:pPr>
        <w:ind w:left="709" w:hanging="709"/>
        <w:jc w:val="both"/>
      </w:pPr>
      <w:r>
        <w:t>59.1</w:t>
      </w:r>
      <w:r w:rsidR="00710DD3">
        <w:tab/>
      </w:r>
      <w:r w:rsidR="003C7663">
        <w:t xml:space="preserve">Edward Heron and David Harrison each declared a non-pecuniary interest </w:t>
      </w:r>
      <w:r w:rsidR="008E0453">
        <w:t xml:space="preserve">in minute item 64 (Year End Progress Report) </w:t>
      </w:r>
      <w:r w:rsidR="003C7663">
        <w:t>during the discussion of shared services.</w:t>
      </w:r>
      <w:r w:rsidR="003C7663">
        <w:br/>
      </w:r>
    </w:p>
    <w:p w:rsidR="00E94E3C" w:rsidRDefault="003C7663" w:rsidP="00710DD3">
      <w:pPr>
        <w:ind w:left="709" w:hanging="709"/>
        <w:jc w:val="both"/>
      </w:pPr>
      <w:r>
        <w:t>59.2</w:t>
      </w:r>
      <w:r>
        <w:tab/>
      </w:r>
      <w:r w:rsidR="00710DD3">
        <w:t xml:space="preserve">Oliver Crosthwaite-Eyre declared a non-pecuniary interest in </w:t>
      </w:r>
      <w:r w:rsidR="00A476C8">
        <w:t>m</w:t>
      </w:r>
      <w:r w:rsidR="00710DD3">
        <w:t xml:space="preserve">inute </w:t>
      </w:r>
      <w:r w:rsidR="00A476C8">
        <w:t>i</w:t>
      </w:r>
      <w:r w:rsidR="00710DD3">
        <w:t>tem 65 (New Forest Centre Annual Report) as a Trustee of the New Forest Ninth Centenary Trust.</w:t>
      </w:r>
    </w:p>
    <w:p w:rsidR="00710DD3" w:rsidRDefault="00710DD3" w:rsidP="00710DD3">
      <w:pPr>
        <w:ind w:left="709" w:hanging="709"/>
        <w:jc w:val="both"/>
      </w:pPr>
    </w:p>
    <w:p w:rsidR="00710DD3" w:rsidRDefault="00710DD3" w:rsidP="00710DD3">
      <w:pPr>
        <w:ind w:left="709" w:hanging="709"/>
        <w:jc w:val="both"/>
      </w:pPr>
      <w:r>
        <w:t>59.</w:t>
      </w:r>
      <w:r w:rsidR="003C7663">
        <w:t>3</w:t>
      </w:r>
      <w:r>
        <w:tab/>
        <w:t xml:space="preserve">David Harrison declared a </w:t>
      </w:r>
      <w:r w:rsidR="00726674">
        <w:t>Disclosable P</w:t>
      </w:r>
      <w:r w:rsidRPr="00726674">
        <w:t>ecuniary</w:t>
      </w:r>
      <w:r>
        <w:t xml:space="preserve"> </w:t>
      </w:r>
      <w:r w:rsidR="00726674">
        <w:t xml:space="preserve">Interest </w:t>
      </w:r>
      <w:r w:rsidR="00A476C8">
        <w:t>in m</w:t>
      </w:r>
      <w:r>
        <w:t xml:space="preserve">inute </w:t>
      </w:r>
      <w:r w:rsidR="00A476C8">
        <w:t>i</w:t>
      </w:r>
      <w:r>
        <w:t>tem 66 (PEDALL – Big Lottery Reaching Communities Bid) as a Trustee of PEDALL.</w:t>
      </w:r>
      <w:r w:rsidR="000C2E84">
        <w:t xml:space="preserve">  He left the meeting during the discussion and vote on this item and the Chair was occupied by the Deputy Chairman.</w:t>
      </w:r>
    </w:p>
    <w:p w:rsidR="00710DD3" w:rsidRDefault="00710DD3" w:rsidP="00710DD3">
      <w:pPr>
        <w:ind w:left="709" w:hanging="709"/>
        <w:jc w:val="both"/>
      </w:pPr>
    </w:p>
    <w:p w:rsidR="00710DD3" w:rsidRDefault="003C7663" w:rsidP="00710DD3">
      <w:pPr>
        <w:ind w:left="709" w:hanging="709"/>
        <w:jc w:val="both"/>
      </w:pPr>
      <w:r>
        <w:t>59.4</w:t>
      </w:r>
      <w:r w:rsidR="00710DD3">
        <w:tab/>
        <w:t xml:space="preserve">Richard Frampton declared a Disclosable Pecuniary Interest in relation to </w:t>
      </w:r>
      <w:r w:rsidR="00A476C8">
        <w:t>m</w:t>
      </w:r>
      <w:r w:rsidR="00710DD3">
        <w:t xml:space="preserve">inute </w:t>
      </w:r>
      <w:r w:rsidR="00A476C8">
        <w:t>i</w:t>
      </w:r>
      <w:r w:rsidR="00710DD3">
        <w:t xml:space="preserve">tem </w:t>
      </w:r>
      <w:r w:rsidR="006E677F">
        <w:t>72 (</w:t>
      </w:r>
      <w:r w:rsidR="006E677F" w:rsidRPr="006E677F">
        <w:t xml:space="preserve">Development of two new affordable homes, the Old Vicarage, </w:t>
      </w:r>
      <w:proofErr w:type="spellStart"/>
      <w:r w:rsidR="006E677F" w:rsidRPr="006E677F">
        <w:t>Bransgore</w:t>
      </w:r>
      <w:proofErr w:type="spellEnd"/>
      <w:r w:rsidR="006E677F" w:rsidRPr="006E677F">
        <w:t>) and accordingly withdrew from the meeting during the debate and vote on that item.</w:t>
      </w:r>
    </w:p>
    <w:p w:rsidR="00A476C8" w:rsidRPr="00E94E3C" w:rsidRDefault="00A476C8" w:rsidP="00710DD3">
      <w:pPr>
        <w:ind w:left="709" w:hanging="709"/>
        <w:jc w:val="both"/>
      </w:pPr>
    </w:p>
    <w:p w:rsidR="00E94E3C" w:rsidRPr="0096018D" w:rsidRDefault="00E94E3C" w:rsidP="00710DD3">
      <w:pPr>
        <w:ind w:left="720" w:hanging="720"/>
        <w:jc w:val="both"/>
        <w:rPr>
          <w:rFonts w:cs="Arial"/>
        </w:rPr>
      </w:pPr>
    </w:p>
    <w:p w:rsidR="00BE6DCE" w:rsidRPr="0096018D" w:rsidRDefault="00F855E5" w:rsidP="00A476C8">
      <w:pPr>
        <w:keepNext/>
        <w:jc w:val="both"/>
        <w:rPr>
          <w:rFonts w:cs="Arial"/>
          <w:b/>
        </w:rPr>
      </w:pPr>
      <w:r>
        <w:rPr>
          <w:rFonts w:cs="Arial"/>
          <w:b/>
        </w:rPr>
        <w:t>60</w:t>
      </w:r>
      <w:r w:rsidR="00BE6DCE" w:rsidRPr="0096018D">
        <w:rPr>
          <w:rFonts w:cs="Arial"/>
          <w:b/>
        </w:rPr>
        <w:tab/>
        <w:t>Chairman’s announcements</w:t>
      </w:r>
    </w:p>
    <w:p w:rsidR="00605F90" w:rsidRPr="0096018D" w:rsidRDefault="00605F90" w:rsidP="00A476C8">
      <w:pPr>
        <w:keepNext/>
        <w:jc w:val="both"/>
        <w:rPr>
          <w:rFonts w:cs="Arial"/>
          <w:b/>
        </w:rPr>
      </w:pPr>
    </w:p>
    <w:p w:rsidR="009E7A60" w:rsidRDefault="00F855E5" w:rsidP="00A476C8">
      <w:pPr>
        <w:keepNext/>
        <w:ind w:left="720" w:hanging="720"/>
        <w:jc w:val="both"/>
        <w:rPr>
          <w:rFonts w:cs="Arial"/>
        </w:rPr>
      </w:pPr>
      <w:r>
        <w:rPr>
          <w:rFonts w:cs="Arial"/>
        </w:rPr>
        <w:t>60.</w:t>
      </w:r>
      <w:r w:rsidR="00216306" w:rsidRPr="0096018D">
        <w:rPr>
          <w:rFonts w:cs="Arial"/>
        </w:rPr>
        <w:t>1</w:t>
      </w:r>
      <w:r w:rsidR="00216306" w:rsidRPr="0096018D">
        <w:rPr>
          <w:rFonts w:cs="Arial"/>
        </w:rPr>
        <w:tab/>
      </w:r>
      <w:r w:rsidR="00710DD3">
        <w:rPr>
          <w:rFonts w:cs="Arial"/>
        </w:rPr>
        <w:t xml:space="preserve">The Chairman welcomed Claire Lowe to the meeting. </w:t>
      </w:r>
      <w:r w:rsidR="00067DE5">
        <w:rPr>
          <w:rFonts w:cs="Arial"/>
        </w:rPr>
        <w:t>As part of her ongoing professional development, Ms Lowe had been invited to ‘shadow’ the NPA’s Chief Executive for the day.</w:t>
      </w:r>
    </w:p>
    <w:p w:rsidR="00A476C8" w:rsidRDefault="00A476C8" w:rsidP="00A476C8">
      <w:pPr>
        <w:keepNext/>
        <w:ind w:left="720" w:hanging="720"/>
        <w:jc w:val="both"/>
        <w:rPr>
          <w:rFonts w:cs="Arial"/>
        </w:rPr>
      </w:pPr>
    </w:p>
    <w:p w:rsidR="0096018D" w:rsidRDefault="0096018D" w:rsidP="00A476C8">
      <w:pPr>
        <w:keepNext/>
        <w:ind w:left="720" w:hanging="720"/>
        <w:jc w:val="both"/>
        <w:rPr>
          <w:rFonts w:cs="Arial"/>
        </w:rPr>
      </w:pPr>
    </w:p>
    <w:p w:rsidR="00540CA1" w:rsidRPr="0096018D" w:rsidRDefault="00F855E5" w:rsidP="00710DD3">
      <w:pPr>
        <w:jc w:val="both"/>
        <w:rPr>
          <w:rFonts w:cs="Arial"/>
          <w:b/>
        </w:rPr>
      </w:pPr>
      <w:r>
        <w:rPr>
          <w:rFonts w:cs="Arial"/>
          <w:b/>
        </w:rPr>
        <w:t>6</w:t>
      </w:r>
      <w:r w:rsidR="00BE743E">
        <w:rPr>
          <w:rFonts w:cs="Arial"/>
          <w:b/>
        </w:rPr>
        <w:t>1</w:t>
      </w:r>
      <w:r w:rsidR="00BE6DCE" w:rsidRPr="0096018D">
        <w:rPr>
          <w:rFonts w:cs="Arial"/>
          <w:b/>
        </w:rPr>
        <w:tab/>
        <w:t>Minutes</w:t>
      </w:r>
    </w:p>
    <w:p w:rsidR="0012373E" w:rsidRPr="0096018D" w:rsidRDefault="0012373E" w:rsidP="00710DD3">
      <w:pPr>
        <w:jc w:val="both"/>
        <w:rPr>
          <w:rFonts w:cs="Arial"/>
        </w:rPr>
      </w:pPr>
    </w:p>
    <w:p w:rsidR="001A3EC1" w:rsidRDefault="00F855E5" w:rsidP="00710DD3">
      <w:pPr>
        <w:ind w:left="720" w:hanging="720"/>
        <w:jc w:val="both"/>
        <w:rPr>
          <w:rFonts w:cs="Arial"/>
        </w:rPr>
      </w:pPr>
      <w:r>
        <w:rPr>
          <w:rFonts w:cs="Arial"/>
        </w:rPr>
        <w:t>6</w:t>
      </w:r>
      <w:r w:rsidR="00BE743E">
        <w:rPr>
          <w:rFonts w:cs="Arial"/>
        </w:rPr>
        <w:t>1</w:t>
      </w:r>
      <w:r w:rsidR="001E5248" w:rsidRPr="0096018D">
        <w:rPr>
          <w:rFonts w:cs="Arial"/>
        </w:rPr>
        <w:t>.</w:t>
      </w:r>
      <w:r w:rsidR="00CC110D" w:rsidRPr="0096018D">
        <w:rPr>
          <w:rFonts w:cs="Arial"/>
        </w:rPr>
        <w:t>1</w:t>
      </w:r>
      <w:r w:rsidR="00AA295E" w:rsidRPr="0096018D">
        <w:rPr>
          <w:rFonts w:cs="Arial"/>
        </w:rPr>
        <w:tab/>
      </w:r>
      <w:r w:rsidR="00A476C8">
        <w:rPr>
          <w:rFonts w:cs="Arial"/>
        </w:rPr>
        <w:t>The minutes of the meeting on 7 March 2016 were agreed as a correct record.</w:t>
      </w:r>
    </w:p>
    <w:p w:rsidR="00A476C8" w:rsidRDefault="00A476C8" w:rsidP="00A476C8">
      <w:pPr>
        <w:ind w:left="720" w:hanging="720"/>
        <w:jc w:val="both"/>
        <w:rPr>
          <w:rFonts w:cs="Arial"/>
        </w:rPr>
      </w:pPr>
    </w:p>
    <w:p w:rsidR="00F855E5" w:rsidRPr="00A476C8" w:rsidRDefault="00A476C8" w:rsidP="00A476C8">
      <w:pPr>
        <w:shd w:val="clear" w:color="auto" w:fill="C0C0C0"/>
        <w:jc w:val="both"/>
        <w:rPr>
          <w:rFonts w:cs="Arial"/>
          <w:b/>
        </w:rPr>
      </w:pPr>
      <w:r w:rsidRPr="0096018D">
        <w:rPr>
          <w:rFonts w:cs="Arial"/>
          <w:b/>
        </w:rPr>
        <w:t xml:space="preserve">Resolved, that the minutes of the meeting held on </w:t>
      </w:r>
      <w:r>
        <w:rPr>
          <w:rFonts w:cs="Arial"/>
          <w:b/>
        </w:rPr>
        <w:t>7 March 2016</w:t>
      </w:r>
      <w:r w:rsidRPr="0096018D">
        <w:rPr>
          <w:rFonts w:cs="Arial"/>
          <w:b/>
        </w:rPr>
        <w:t xml:space="preserve"> b</w:t>
      </w:r>
      <w:r>
        <w:rPr>
          <w:rFonts w:cs="Arial"/>
          <w:b/>
        </w:rPr>
        <w:t>e confirmed as a correct record.</w:t>
      </w:r>
    </w:p>
    <w:p w:rsidR="001A3EC1" w:rsidRDefault="001A3EC1" w:rsidP="00710DD3">
      <w:pPr>
        <w:ind w:left="720" w:hanging="720"/>
        <w:jc w:val="both"/>
        <w:rPr>
          <w:rFonts w:cs="Arial"/>
          <w:i/>
        </w:rPr>
      </w:pPr>
      <w:r w:rsidRPr="0096018D">
        <w:rPr>
          <w:rFonts w:cs="Arial"/>
          <w:i/>
        </w:rPr>
        <w:t>Voting: none voting against</w:t>
      </w:r>
    </w:p>
    <w:p w:rsidR="00F855E5" w:rsidRDefault="00F855E5" w:rsidP="00710DD3">
      <w:pPr>
        <w:ind w:left="720" w:hanging="720"/>
        <w:jc w:val="both"/>
        <w:rPr>
          <w:rFonts w:cs="Arial"/>
          <w:i/>
        </w:rPr>
      </w:pPr>
    </w:p>
    <w:p w:rsidR="00A476C8" w:rsidRDefault="00A476C8" w:rsidP="00710DD3">
      <w:pPr>
        <w:ind w:left="720" w:hanging="720"/>
        <w:jc w:val="both"/>
        <w:rPr>
          <w:rFonts w:cs="Arial"/>
          <w:i/>
        </w:rPr>
      </w:pPr>
    </w:p>
    <w:p w:rsidR="00BE6DCE" w:rsidRPr="0096018D" w:rsidRDefault="00F855E5" w:rsidP="00710DD3">
      <w:pPr>
        <w:ind w:left="720" w:hanging="720"/>
        <w:jc w:val="both"/>
        <w:rPr>
          <w:rFonts w:cs="Arial"/>
          <w:bCs/>
        </w:rPr>
      </w:pPr>
      <w:r>
        <w:rPr>
          <w:rFonts w:cs="Arial"/>
          <w:b/>
        </w:rPr>
        <w:t>6</w:t>
      </w:r>
      <w:r w:rsidR="00BE743E">
        <w:rPr>
          <w:rFonts w:cs="Arial"/>
          <w:b/>
        </w:rPr>
        <w:t>2</w:t>
      </w:r>
      <w:r w:rsidR="00BE6DCE" w:rsidRPr="0096018D">
        <w:rPr>
          <w:rFonts w:cs="Arial"/>
        </w:rPr>
        <w:tab/>
      </w:r>
      <w:r w:rsidR="00BE6DCE" w:rsidRPr="0096018D">
        <w:rPr>
          <w:rFonts w:cs="Arial"/>
          <w:b/>
          <w:bCs/>
        </w:rPr>
        <w:t>Public Question Time</w:t>
      </w:r>
    </w:p>
    <w:p w:rsidR="00605F90" w:rsidRPr="0096018D" w:rsidRDefault="00605F90" w:rsidP="00710DD3">
      <w:pPr>
        <w:jc w:val="both"/>
        <w:rPr>
          <w:rFonts w:cs="Arial"/>
        </w:rPr>
      </w:pPr>
    </w:p>
    <w:p w:rsidR="00BE6DCE" w:rsidRPr="0096018D" w:rsidRDefault="00F855E5" w:rsidP="00710DD3">
      <w:pPr>
        <w:pStyle w:val="Heading1"/>
        <w:keepNext w:val="0"/>
        <w:numPr>
          <w:ilvl w:val="0"/>
          <w:numId w:val="0"/>
        </w:numPr>
        <w:spacing w:before="0" w:after="0"/>
        <w:jc w:val="both"/>
        <w:rPr>
          <w:b w:val="0"/>
          <w:sz w:val="24"/>
          <w:szCs w:val="24"/>
        </w:rPr>
      </w:pPr>
      <w:r>
        <w:rPr>
          <w:b w:val="0"/>
          <w:sz w:val="24"/>
          <w:szCs w:val="24"/>
        </w:rPr>
        <w:t>6</w:t>
      </w:r>
      <w:r w:rsidR="00BE743E">
        <w:rPr>
          <w:b w:val="0"/>
          <w:sz w:val="24"/>
          <w:szCs w:val="24"/>
        </w:rPr>
        <w:t>2</w:t>
      </w:r>
      <w:r w:rsidR="0094537D">
        <w:rPr>
          <w:b w:val="0"/>
          <w:sz w:val="24"/>
          <w:szCs w:val="24"/>
        </w:rPr>
        <w:t>.</w:t>
      </w:r>
      <w:r w:rsidR="00BE6DCE" w:rsidRPr="0096018D">
        <w:rPr>
          <w:b w:val="0"/>
          <w:sz w:val="24"/>
          <w:szCs w:val="24"/>
        </w:rPr>
        <w:t>1</w:t>
      </w:r>
      <w:r w:rsidR="00BE6DCE" w:rsidRPr="0096018D">
        <w:rPr>
          <w:sz w:val="24"/>
          <w:szCs w:val="24"/>
        </w:rPr>
        <w:tab/>
      </w:r>
      <w:r w:rsidR="00BE6DCE" w:rsidRPr="0096018D">
        <w:rPr>
          <w:b w:val="0"/>
          <w:sz w:val="24"/>
          <w:szCs w:val="24"/>
        </w:rPr>
        <w:t>There were no questions or statements from the public.</w:t>
      </w:r>
    </w:p>
    <w:p w:rsidR="000F269E" w:rsidRDefault="000F269E" w:rsidP="00710DD3">
      <w:pPr>
        <w:widowControl w:val="0"/>
        <w:jc w:val="both"/>
        <w:rPr>
          <w:rFonts w:cs="Arial"/>
          <w:b/>
        </w:rPr>
      </w:pPr>
    </w:p>
    <w:p w:rsidR="0096018D" w:rsidRPr="0096018D" w:rsidRDefault="0096018D" w:rsidP="00710DD3">
      <w:pPr>
        <w:widowControl w:val="0"/>
        <w:jc w:val="both"/>
        <w:rPr>
          <w:rFonts w:cs="Arial"/>
          <w:b/>
        </w:rPr>
      </w:pPr>
    </w:p>
    <w:p w:rsidR="002E0CBA" w:rsidRPr="0096018D" w:rsidRDefault="00F855E5" w:rsidP="00710DD3">
      <w:pPr>
        <w:ind w:left="709" w:hanging="709"/>
        <w:jc w:val="both"/>
        <w:rPr>
          <w:rFonts w:cs="Arial"/>
          <w:b/>
        </w:rPr>
      </w:pPr>
      <w:r>
        <w:rPr>
          <w:rFonts w:cs="Arial"/>
          <w:b/>
        </w:rPr>
        <w:t>6</w:t>
      </w:r>
      <w:r w:rsidR="00BE743E">
        <w:rPr>
          <w:rFonts w:cs="Arial"/>
          <w:b/>
        </w:rPr>
        <w:t>3</w:t>
      </w:r>
      <w:r w:rsidR="005F2592" w:rsidRPr="0096018D">
        <w:rPr>
          <w:rFonts w:cs="Arial"/>
          <w:b/>
        </w:rPr>
        <w:tab/>
      </w:r>
      <w:r w:rsidR="00F75D2B">
        <w:rPr>
          <w:rFonts w:cs="Arial"/>
          <w:b/>
        </w:rPr>
        <w:t>Annual Internal Audit Performance and Opinion Report</w:t>
      </w:r>
      <w:r w:rsidR="00740D7A">
        <w:rPr>
          <w:rFonts w:cs="Arial"/>
          <w:b/>
        </w:rPr>
        <w:t xml:space="preserve"> 2015-16</w:t>
      </w:r>
    </w:p>
    <w:p w:rsidR="00E21119" w:rsidRDefault="00E21119" w:rsidP="00710DD3">
      <w:pPr>
        <w:jc w:val="both"/>
        <w:rPr>
          <w:rFonts w:eastAsia="Calibri" w:cs="Arial"/>
          <w:b/>
        </w:rPr>
      </w:pPr>
    </w:p>
    <w:p w:rsidR="00885806" w:rsidRDefault="00F855E5" w:rsidP="00710DD3">
      <w:pPr>
        <w:ind w:left="720" w:hanging="720"/>
        <w:jc w:val="both"/>
        <w:rPr>
          <w:rFonts w:eastAsia="Calibri" w:cs="Arial"/>
        </w:rPr>
      </w:pPr>
      <w:r>
        <w:rPr>
          <w:rFonts w:eastAsia="Calibri" w:cs="Arial"/>
        </w:rPr>
        <w:t>6</w:t>
      </w:r>
      <w:r w:rsidR="00BE743E">
        <w:rPr>
          <w:rFonts w:eastAsia="Calibri" w:cs="Arial"/>
        </w:rPr>
        <w:t>3</w:t>
      </w:r>
      <w:r w:rsidR="00C8227C" w:rsidRPr="00C8227C">
        <w:rPr>
          <w:rFonts w:eastAsia="Calibri" w:cs="Arial"/>
        </w:rPr>
        <w:t>.1</w:t>
      </w:r>
      <w:r w:rsidR="00852471">
        <w:rPr>
          <w:rFonts w:eastAsia="Calibri" w:cs="Arial"/>
        </w:rPr>
        <w:tab/>
      </w:r>
      <w:r w:rsidR="00A476C8">
        <w:rPr>
          <w:rFonts w:eastAsia="Calibri" w:cs="Arial"/>
        </w:rPr>
        <w:t>Glenda Chambers introduced her report (NFNPA RAPC 292/16), explaining that the internal audit process had now been completed. She drew Members’ attention to the summary, set out at paragraph 3.2 of the report, which confirmed that in her opinion adequate arrangements were in place to ensure an adequate and effective internal control environment, and that the systems and internal control arrangements were effective and agreed policies and regulations were complied with on the majority of occasions. Managers were aware of the importance of maintaining internal controls, and were implementing appropriate changes where minor control weaknesses had be</w:t>
      </w:r>
      <w:r w:rsidR="008E0453">
        <w:rPr>
          <w:rFonts w:eastAsia="Calibri" w:cs="Arial"/>
        </w:rPr>
        <w:t>en identified during the year. Ms Chambers</w:t>
      </w:r>
      <w:r w:rsidR="00A476C8">
        <w:rPr>
          <w:rFonts w:eastAsia="Calibri" w:cs="Arial"/>
        </w:rPr>
        <w:t xml:space="preserve"> highlighted the fact that, as set out in Annex 1 to the report, all audit reviews had resulted in an opinion of “Reasonable” or “Substantial” </w:t>
      </w:r>
      <w:r w:rsidR="00FD3B0F">
        <w:rPr>
          <w:rFonts w:eastAsia="Calibri" w:cs="Arial"/>
        </w:rPr>
        <w:t xml:space="preserve">assurance, and explained that </w:t>
      </w:r>
      <w:r w:rsidR="00A5180B">
        <w:rPr>
          <w:rFonts w:eastAsia="Calibri" w:cs="Arial"/>
        </w:rPr>
        <w:t xml:space="preserve">the fact that </w:t>
      </w:r>
      <w:r w:rsidR="00FD3B0F">
        <w:rPr>
          <w:rFonts w:eastAsia="Calibri" w:cs="Arial"/>
        </w:rPr>
        <w:t>three categories (Treasury Management, Human Resources, and Information Governance) had received a “Substantial” assurance was an excellent achievement. Finally, Ms Chambers summarised the only area arising during the audit that required further work, as detailed at paragraph 3.4 of her report, concerning the NPA’s arrangements for counter fraud measures. The NPA was considered low risk but it was advisable to adopt best practice measures in accordance with the CIPFA toolkit, and this would take place over the forthcoming year.</w:t>
      </w:r>
    </w:p>
    <w:p w:rsidR="00FD3B0F" w:rsidRDefault="00FD3B0F" w:rsidP="00710DD3">
      <w:pPr>
        <w:ind w:left="720" w:hanging="720"/>
        <w:jc w:val="both"/>
        <w:rPr>
          <w:rFonts w:eastAsia="Calibri" w:cs="Arial"/>
        </w:rPr>
      </w:pPr>
    </w:p>
    <w:p w:rsidR="00FD3B0F" w:rsidRDefault="00FD3B0F" w:rsidP="00710DD3">
      <w:pPr>
        <w:ind w:left="720" w:hanging="720"/>
        <w:jc w:val="both"/>
        <w:rPr>
          <w:rFonts w:eastAsia="Calibri" w:cs="Arial"/>
        </w:rPr>
      </w:pPr>
      <w:r>
        <w:rPr>
          <w:rFonts w:eastAsia="Calibri" w:cs="Arial"/>
        </w:rPr>
        <w:t>63.2</w:t>
      </w:r>
      <w:r>
        <w:rPr>
          <w:rFonts w:eastAsia="Calibri" w:cs="Arial"/>
        </w:rPr>
        <w:tab/>
        <w:t xml:space="preserve">Members echoed Ms Chambers’ commendation of the </w:t>
      </w:r>
      <w:r w:rsidR="000C2E84">
        <w:rPr>
          <w:rFonts w:eastAsia="Calibri" w:cs="Arial"/>
        </w:rPr>
        <w:t>audit results and the teams involved</w:t>
      </w:r>
      <w:r>
        <w:rPr>
          <w:rFonts w:eastAsia="Calibri" w:cs="Arial"/>
        </w:rPr>
        <w:t xml:space="preserve">. </w:t>
      </w:r>
      <w:r w:rsidR="00611CF4">
        <w:rPr>
          <w:rFonts w:eastAsia="Calibri" w:cs="Arial"/>
        </w:rPr>
        <w:t>In response to a query, Ms Chambers clarified that the outstanding audit work on affordable housing would take place in September and an update would be brought to the November meeting of the Committee.</w:t>
      </w:r>
    </w:p>
    <w:p w:rsidR="0038712A" w:rsidRDefault="0038712A" w:rsidP="00710DD3">
      <w:pPr>
        <w:ind w:left="720" w:hanging="720"/>
        <w:jc w:val="both"/>
        <w:rPr>
          <w:rFonts w:eastAsia="Calibri" w:cs="Arial"/>
        </w:rPr>
      </w:pPr>
    </w:p>
    <w:p w:rsidR="00A5180B" w:rsidRDefault="00A5180B" w:rsidP="00615A77">
      <w:pPr>
        <w:keepNext/>
        <w:shd w:val="clear" w:color="auto" w:fill="C0C0C0"/>
        <w:ind w:left="567" w:hanging="567"/>
        <w:jc w:val="both"/>
        <w:rPr>
          <w:rFonts w:cs="Arial"/>
          <w:b/>
        </w:rPr>
      </w:pPr>
      <w:r w:rsidRPr="0096018D">
        <w:rPr>
          <w:rFonts w:cs="Arial"/>
          <w:b/>
        </w:rPr>
        <w:lastRenderedPageBreak/>
        <w:t>Resolved, that:</w:t>
      </w:r>
    </w:p>
    <w:p w:rsidR="00A5180B" w:rsidRPr="0096018D" w:rsidRDefault="00A5180B" w:rsidP="00615A77">
      <w:pPr>
        <w:keepNext/>
        <w:shd w:val="clear" w:color="auto" w:fill="C0C0C0"/>
        <w:ind w:left="567" w:hanging="567"/>
        <w:jc w:val="both"/>
        <w:rPr>
          <w:rFonts w:cs="Arial"/>
          <w:b/>
        </w:rPr>
      </w:pPr>
    </w:p>
    <w:p w:rsidR="00A5180B" w:rsidRDefault="00A5180B" w:rsidP="00615A77">
      <w:pPr>
        <w:keepNext/>
        <w:shd w:val="clear" w:color="auto" w:fill="C0C0C0"/>
        <w:ind w:left="567" w:hanging="567"/>
        <w:jc w:val="both"/>
        <w:rPr>
          <w:rFonts w:cs="Arial"/>
          <w:b/>
        </w:rPr>
      </w:pPr>
      <w:r w:rsidRPr="00AD7B8A">
        <w:rPr>
          <w:rFonts w:cs="Arial"/>
          <w:b/>
        </w:rPr>
        <w:t>1.</w:t>
      </w:r>
      <w:r>
        <w:rPr>
          <w:rFonts w:cs="Arial"/>
          <w:b/>
        </w:rPr>
        <w:t xml:space="preserve"> </w:t>
      </w:r>
      <w:r>
        <w:rPr>
          <w:rFonts w:cs="Arial"/>
          <w:b/>
        </w:rPr>
        <w:tab/>
        <w:t xml:space="preserve">the Auditor’s Annual Opinion report be noted and taken into account when approving </w:t>
      </w:r>
      <w:r w:rsidR="00615A77">
        <w:rPr>
          <w:rFonts w:cs="Arial"/>
          <w:b/>
        </w:rPr>
        <w:t>the Annual Governance Statement;</w:t>
      </w:r>
      <w:r>
        <w:rPr>
          <w:rFonts w:cs="Arial"/>
          <w:b/>
        </w:rPr>
        <w:t xml:space="preserve"> and</w:t>
      </w:r>
    </w:p>
    <w:p w:rsidR="00615A77" w:rsidRDefault="00615A77" w:rsidP="00615A77">
      <w:pPr>
        <w:keepNext/>
        <w:shd w:val="clear" w:color="auto" w:fill="C0C0C0"/>
        <w:ind w:left="567" w:hanging="567"/>
        <w:jc w:val="both"/>
        <w:rPr>
          <w:rFonts w:cs="Arial"/>
          <w:b/>
        </w:rPr>
      </w:pPr>
    </w:p>
    <w:p w:rsidR="00A5180B" w:rsidRPr="00AD7B8A" w:rsidRDefault="00A5180B" w:rsidP="00615A77">
      <w:pPr>
        <w:keepNext/>
        <w:shd w:val="clear" w:color="auto" w:fill="C0C0C0"/>
        <w:spacing w:before="120"/>
        <w:ind w:left="567" w:hanging="567"/>
        <w:jc w:val="both"/>
        <w:rPr>
          <w:rFonts w:cs="Arial"/>
          <w:b/>
        </w:rPr>
      </w:pPr>
      <w:r>
        <w:rPr>
          <w:rFonts w:cs="Arial"/>
          <w:b/>
        </w:rPr>
        <w:t xml:space="preserve">2.  </w:t>
      </w:r>
      <w:r>
        <w:rPr>
          <w:rFonts w:cs="Arial"/>
          <w:b/>
        </w:rPr>
        <w:tab/>
      </w:r>
      <w:r w:rsidRPr="00AD7B8A">
        <w:rPr>
          <w:rFonts w:cs="Arial"/>
          <w:b/>
        </w:rPr>
        <w:t xml:space="preserve">it be recorded that the Committee is satisfied with the effectiveness of the Internal Audit in line with Regulation 6 of the Accounts and Audit Regulations </w:t>
      </w:r>
      <w:r w:rsidR="00522BDC" w:rsidRPr="00AD7B8A">
        <w:rPr>
          <w:rFonts w:cs="Arial"/>
          <w:b/>
        </w:rPr>
        <w:t>201</w:t>
      </w:r>
      <w:r w:rsidR="00522BDC">
        <w:rPr>
          <w:rFonts w:cs="Arial"/>
          <w:b/>
        </w:rPr>
        <w:t>5</w:t>
      </w:r>
      <w:r w:rsidRPr="00AD7B8A">
        <w:rPr>
          <w:rFonts w:cs="Arial"/>
          <w:b/>
        </w:rPr>
        <w:t>.</w:t>
      </w:r>
      <w:r w:rsidRPr="00AD7B8A">
        <w:rPr>
          <w:rFonts w:cs="Arial"/>
          <w:b/>
        </w:rPr>
        <w:tab/>
      </w:r>
    </w:p>
    <w:p w:rsidR="00A5180B" w:rsidRPr="0096018D" w:rsidRDefault="00A5180B" w:rsidP="00A5180B">
      <w:pPr>
        <w:ind w:left="720" w:hanging="720"/>
        <w:jc w:val="both"/>
        <w:rPr>
          <w:rFonts w:cs="Arial"/>
          <w:i/>
        </w:rPr>
      </w:pPr>
      <w:r w:rsidRPr="0096018D">
        <w:rPr>
          <w:rFonts w:cs="Arial"/>
          <w:i/>
        </w:rPr>
        <w:t>Voting: none voting against</w:t>
      </w:r>
    </w:p>
    <w:p w:rsidR="00F610CD" w:rsidRDefault="00F610CD" w:rsidP="00710DD3">
      <w:pPr>
        <w:ind w:left="709" w:hanging="709"/>
        <w:jc w:val="both"/>
        <w:rPr>
          <w:b/>
        </w:rPr>
      </w:pPr>
    </w:p>
    <w:p w:rsidR="00F610CD" w:rsidRDefault="00F610CD" w:rsidP="00710DD3">
      <w:pPr>
        <w:ind w:left="709" w:hanging="709"/>
        <w:jc w:val="both"/>
        <w:rPr>
          <w:b/>
        </w:rPr>
      </w:pPr>
    </w:p>
    <w:p w:rsidR="004524E0" w:rsidRPr="0096018D" w:rsidRDefault="00BE743E" w:rsidP="00710DD3">
      <w:pPr>
        <w:ind w:left="709" w:hanging="709"/>
        <w:jc w:val="both"/>
        <w:rPr>
          <w:rFonts w:cs="Arial"/>
          <w:b/>
        </w:rPr>
      </w:pPr>
      <w:r>
        <w:rPr>
          <w:b/>
        </w:rPr>
        <w:t>64</w:t>
      </w:r>
      <w:r w:rsidR="008D45CB" w:rsidRPr="0096018D">
        <w:rPr>
          <w:rFonts w:eastAsia="Calibri"/>
        </w:rPr>
        <w:tab/>
      </w:r>
      <w:r w:rsidR="00740D7A">
        <w:rPr>
          <w:rFonts w:cs="Arial"/>
          <w:b/>
        </w:rPr>
        <w:t>Year End Progress Report 2015-16</w:t>
      </w:r>
    </w:p>
    <w:p w:rsidR="00625E2C" w:rsidRPr="0096018D" w:rsidRDefault="00625E2C" w:rsidP="00710DD3">
      <w:pPr>
        <w:jc w:val="both"/>
        <w:rPr>
          <w:rFonts w:eastAsia="Calibri" w:cs="Arial"/>
        </w:rPr>
      </w:pPr>
    </w:p>
    <w:p w:rsidR="006D3E90" w:rsidRDefault="00BB0BDB" w:rsidP="006D3E90">
      <w:pPr>
        <w:ind w:left="720" w:hanging="720"/>
        <w:jc w:val="both"/>
        <w:rPr>
          <w:rFonts w:eastAsia="Calibri" w:cs="Arial"/>
        </w:rPr>
      </w:pPr>
      <w:r>
        <w:rPr>
          <w:rFonts w:cs="Arial"/>
          <w:bCs/>
        </w:rPr>
        <w:t>6</w:t>
      </w:r>
      <w:r w:rsidR="00BE743E">
        <w:rPr>
          <w:rFonts w:cs="Arial"/>
          <w:bCs/>
        </w:rPr>
        <w:t>4</w:t>
      </w:r>
      <w:r w:rsidR="00C8227C" w:rsidRPr="00C8227C">
        <w:rPr>
          <w:rFonts w:cs="Arial"/>
          <w:bCs/>
        </w:rPr>
        <w:t>.1</w:t>
      </w:r>
      <w:r w:rsidR="008D04AF">
        <w:rPr>
          <w:rFonts w:cs="Arial"/>
          <w:bCs/>
        </w:rPr>
        <w:tab/>
      </w:r>
      <w:r w:rsidR="006D3E90">
        <w:rPr>
          <w:rFonts w:cs="Arial"/>
          <w:bCs/>
        </w:rPr>
        <w:t xml:space="preserve">David Stone presented the report (NFNPA RAPC 293/16). He </w:t>
      </w:r>
      <w:r w:rsidR="006D3E90">
        <w:rPr>
          <w:rFonts w:eastAsia="Calibri" w:cs="Arial"/>
        </w:rPr>
        <w:t xml:space="preserve">reminded Members that as on previous occasions the report contained Key Performance Indicators (KPIs) followed by four tables which summarised the progress made on the various projects under the four work programmes; Protect, Enjoy, Prosper and Aiming for Excellence.   </w:t>
      </w:r>
    </w:p>
    <w:p w:rsidR="006D3E90" w:rsidRDefault="006D3E90" w:rsidP="006D3E90">
      <w:pPr>
        <w:ind w:left="720" w:hanging="720"/>
        <w:jc w:val="both"/>
        <w:rPr>
          <w:rFonts w:eastAsia="Calibri" w:cs="Arial"/>
        </w:rPr>
      </w:pPr>
    </w:p>
    <w:p w:rsidR="006D3E90" w:rsidRDefault="006D3E90" w:rsidP="006D3E90">
      <w:pPr>
        <w:ind w:left="720" w:hanging="720"/>
        <w:jc w:val="both"/>
        <w:rPr>
          <w:rFonts w:eastAsia="Calibri" w:cs="Arial"/>
        </w:rPr>
      </w:pPr>
      <w:r>
        <w:rPr>
          <w:rFonts w:eastAsia="Calibri" w:cs="Arial"/>
        </w:rPr>
        <w:t>64.2</w:t>
      </w:r>
      <w:r>
        <w:rPr>
          <w:rFonts w:eastAsia="Calibri" w:cs="Arial"/>
        </w:rPr>
        <w:tab/>
        <w:t xml:space="preserve">Under the ‘Protect’ programme, </w:t>
      </w:r>
      <w:r w:rsidR="00541A64">
        <w:rPr>
          <w:rFonts w:eastAsia="Calibri" w:cs="Arial"/>
        </w:rPr>
        <w:t xml:space="preserve">a minor clarification was </w:t>
      </w:r>
      <w:r w:rsidR="000C2E84">
        <w:rPr>
          <w:rFonts w:eastAsia="Calibri" w:cs="Arial"/>
        </w:rPr>
        <w:t>noted</w:t>
      </w:r>
      <w:r w:rsidR="00541A64">
        <w:rPr>
          <w:rFonts w:eastAsia="Calibri" w:cs="Arial"/>
        </w:rPr>
        <w:t xml:space="preserve"> with regard to the </w:t>
      </w:r>
      <w:r w:rsidR="008E0453">
        <w:rPr>
          <w:rFonts w:eastAsia="Calibri" w:cs="Arial"/>
        </w:rPr>
        <w:t>‘</w:t>
      </w:r>
      <w:r w:rsidR="00541A64">
        <w:rPr>
          <w:rFonts w:eastAsia="Calibri" w:cs="Arial"/>
        </w:rPr>
        <w:t>rounding up</w:t>
      </w:r>
      <w:r w:rsidR="008E0453">
        <w:rPr>
          <w:rFonts w:eastAsia="Calibri" w:cs="Arial"/>
        </w:rPr>
        <w:t>’</w:t>
      </w:r>
      <w:r w:rsidR="00541A64">
        <w:rPr>
          <w:rFonts w:eastAsia="Calibri" w:cs="Arial"/>
        </w:rPr>
        <w:t xml:space="preserve"> of the target percentages </w:t>
      </w:r>
      <w:r>
        <w:rPr>
          <w:rFonts w:eastAsia="Calibri" w:cs="Arial"/>
        </w:rPr>
        <w:t>for SSSI management</w:t>
      </w:r>
      <w:r w:rsidR="000C2E84">
        <w:rPr>
          <w:rFonts w:eastAsia="Calibri" w:cs="Arial"/>
        </w:rPr>
        <w:t xml:space="preserve"> explaining the reason for the total figure being 101%</w:t>
      </w:r>
      <w:r w:rsidR="0030088E">
        <w:rPr>
          <w:rFonts w:eastAsia="Calibri" w:cs="Arial"/>
        </w:rPr>
        <w:t xml:space="preserve"> in the report</w:t>
      </w:r>
      <w:r>
        <w:rPr>
          <w:rFonts w:eastAsia="Calibri" w:cs="Arial"/>
        </w:rPr>
        <w:t xml:space="preserve">. The Chief Executive </w:t>
      </w:r>
      <w:r w:rsidR="008E0453">
        <w:rPr>
          <w:rFonts w:eastAsia="Calibri" w:cs="Arial"/>
        </w:rPr>
        <w:t xml:space="preserve">also </w:t>
      </w:r>
      <w:r>
        <w:rPr>
          <w:rFonts w:eastAsia="Calibri" w:cs="Arial"/>
        </w:rPr>
        <w:t xml:space="preserve">explained that </w:t>
      </w:r>
      <w:r w:rsidR="00541A64">
        <w:rPr>
          <w:rFonts w:eastAsia="Calibri" w:cs="Arial"/>
        </w:rPr>
        <w:t xml:space="preserve">the NPA had been designated a target for SSSIs that was based on a share of the overall national targets, but unfortunately not all of the land in question was within the NPA’s control as much of it was Crown land. The same issue arose in respect of rights of way (detailed at page 7 in the ‘Protect’ section of the report), and Members asked that thought be given to how the NPA could work with other organisations to influence the provision of rights of way. </w:t>
      </w:r>
    </w:p>
    <w:p w:rsidR="00541A64" w:rsidRDefault="00541A64" w:rsidP="006D3E90">
      <w:pPr>
        <w:ind w:left="720" w:hanging="720"/>
        <w:jc w:val="both"/>
        <w:rPr>
          <w:rFonts w:eastAsia="Calibri" w:cs="Arial"/>
        </w:rPr>
      </w:pPr>
    </w:p>
    <w:p w:rsidR="00541A64" w:rsidRPr="00C43DB6" w:rsidRDefault="00541A64" w:rsidP="00541A64">
      <w:pPr>
        <w:shd w:val="clear" w:color="auto" w:fill="C0C0C0"/>
        <w:jc w:val="both"/>
        <w:rPr>
          <w:rFonts w:cs="Arial"/>
        </w:rPr>
      </w:pPr>
      <w:r w:rsidRPr="0096018D">
        <w:rPr>
          <w:rFonts w:cs="Arial"/>
          <w:b/>
        </w:rPr>
        <w:t xml:space="preserve">Action: </w:t>
      </w:r>
      <w:r>
        <w:rPr>
          <w:rFonts w:cs="Arial"/>
        </w:rPr>
        <w:t>Nigel Matthews to consider how the NPA could work with other authorities and organisations to influence the provision of rights of way within the New Forest.</w:t>
      </w:r>
    </w:p>
    <w:p w:rsidR="00541A64" w:rsidRPr="0096018D" w:rsidRDefault="00541A64" w:rsidP="00541A64">
      <w:pPr>
        <w:ind w:left="720" w:hanging="720"/>
        <w:jc w:val="both"/>
        <w:rPr>
          <w:rFonts w:eastAsia="Calibri" w:cs="Arial"/>
        </w:rPr>
      </w:pPr>
    </w:p>
    <w:p w:rsidR="006D3E90" w:rsidRDefault="006D3E90" w:rsidP="00541A64">
      <w:pPr>
        <w:ind w:left="720" w:hanging="720"/>
        <w:jc w:val="both"/>
        <w:rPr>
          <w:rFonts w:eastAsia="Calibri" w:cs="Arial"/>
        </w:rPr>
      </w:pPr>
      <w:r>
        <w:rPr>
          <w:rFonts w:eastAsia="Calibri" w:cs="Arial"/>
        </w:rPr>
        <w:t>64.3</w:t>
      </w:r>
      <w:r>
        <w:rPr>
          <w:rFonts w:eastAsia="Calibri" w:cs="Arial"/>
        </w:rPr>
        <w:tab/>
      </w:r>
      <w:r w:rsidR="00541A64">
        <w:rPr>
          <w:rFonts w:eastAsia="Calibri" w:cs="Arial"/>
        </w:rPr>
        <w:t xml:space="preserve">In response to a query </w:t>
      </w:r>
      <w:r w:rsidR="000963C5">
        <w:rPr>
          <w:rFonts w:eastAsia="Calibri" w:cs="Arial"/>
        </w:rPr>
        <w:t xml:space="preserve">on the ‘Protect’ programme </w:t>
      </w:r>
      <w:r w:rsidR="00541A64">
        <w:rPr>
          <w:rFonts w:eastAsia="Calibri" w:cs="Arial"/>
        </w:rPr>
        <w:t>regarding</w:t>
      </w:r>
      <w:r w:rsidR="009A585E">
        <w:rPr>
          <w:rFonts w:eastAsia="Calibri" w:cs="Arial"/>
        </w:rPr>
        <w:t xml:space="preserve"> </w:t>
      </w:r>
      <w:r w:rsidR="000963C5">
        <w:rPr>
          <w:rFonts w:eastAsia="Calibri" w:cs="Arial"/>
        </w:rPr>
        <w:t>improvements to waterways and specifically to the Avon area, Alison Barnes explained that it was hoped that the work of the Land Advice Service and the Green Infrastructure/ Green Halo projects would bring significant benefits in that regard</w:t>
      </w:r>
      <w:r w:rsidR="006531CA">
        <w:rPr>
          <w:rFonts w:eastAsia="Calibri" w:cs="Arial"/>
        </w:rPr>
        <w:t>, and would assist in involving landowners further with this important improvement work</w:t>
      </w:r>
      <w:r w:rsidR="000963C5">
        <w:rPr>
          <w:rFonts w:eastAsia="Calibri" w:cs="Arial"/>
        </w:rPr>
        <w:t xml:space="preserve">. </w:t>
      </w:r>
    </w:p>
    <w:p w:rsidR="009A585E" w:rsidRDefault="009A585E" w:rsidP="00541A64">
      <w:pPr>
        <w:ind w:left="720" w:hanging="720"/>
        <w:jc w:val="both"/>
        <w:rPr>
          <w:rFonts w:eastAsia="Calibri" w:cs="Arial"/>
        </w:rPr>
      </w:pPr>
    </w:p>
    <w:p w:rsidR="009A585E" w:rsidRDefault="009A585E" w:rsidP="00541A64">
      <w:pPr>
        <w:ind w:left="720" w:hanging="720"/>
        <w:jc w:val="both"/>
        <w:rPr>
          <w:rFonts w:eastAsia="Calibri" w:cs="Arial"/>
        </w:rPr>
      </w:pPr>
      <w:r>
        <w:rPr>
          <w:rFonts w:eastAsia="Calibri" w:cs="Arial"/>
        </w:rPr>
        <w:t>64.4</w:t>
      </w:r>
      <w:r>
        <w:rPr>
          <w:rFonts w:eastAsia="Calibri" w:cs="Arial"/>
        </w:rPr>
        <w:tab/>
        <w:t>With reference to page 7 of the ‘Protect’</w:t>
      </w:r>
      <w:r w:rsidR="00C84E35">
        <w:rPr>
          <w:rFonts w:eastAsia="Calibri" w:cs="Arial"/>
        </w:rPr>
        <w:t xml:space="preserve"> section of the report, Steve Avery updated Members to the effect that the Verderers had been asked to assist in drafting a list of criteria to identify back-up grazing land. </w:t>
      </w:r>
    </w:p>
    <w:p w:rsidR="006D3E90" w:rsidRDefault="006D3E90" w:rsidP="006D3E90">
      <w:pPr>
        <w:ind w:left="720" w:hanging="720"/>
        <w:jc w:val="both"/>
        <w:rPr>
          <w:rFonts w:eastAsia="Calibri" w:cs="Arial"/>
        </w:rPr>
      </w:pPr>
    </w:p>
    <w:p w:rsidR="00C84E35" w:rsidRDefault="006D3E90" w:rsidP="006D3E90">
      <w:pPr>
        <w:ind w:left="720" w:hanging="720"/>
        <w:jc w:val="both"/>
        <w:rPr>
          <w:rFonts w:eastAsia="Calibri" w:cs="Arial"/>
        </w:rPr>
      </w:pPr>
      <w:r>
        <w:rPr>
          <w:rFonts w:eastAsia="Calibri" w:cs="Arial"/>
        </w:rPr>
        <w:t>6</w:t>
      </w:r>
      <w:r w:rsidR="00541A64">
        <w:rPr>
          <w:rFonts w:eastAsia="Calibri" w:cs="Arial"/>
        </w:rPr>
        <w:t>4</w:t>
      </w:r>
      <w:r>
        <w:rPr>
          <w:rFonts w:eastAsia="Calibri" w:cs="Arial"/>
        </w:rPr>
        <w:t>.5</w:t>
      </w:r>
      <w:r>
        <w:rPr>
          <w:rFonts w:eastAsia="Calibri" w:cs="Arial"/>
        </w:rPr>
        <w:tab/>
      </w:r>
      <w:r w:rsidR="00C84E35">
        <w:rPr>
          <w:rFonts w:eastAsia="Calibri" w:cs="Arial"/>
        </w:rPr>
        <w:t>John San</w:t>
      </w:r>
      <w:r w:rsidR="008E0453">
        <w:rPr>
          <w:rFonts w:eastAsia="Calibri" w:cs="Arial"/>
        </w:rPr>
        <w:t xml:space="preserve">ger requested that in future </w:t>
      </w:r>
      <w:r w:rsidR="00C84E35">
        <w:rPr>
          <w:rFonts w:eastAsia="Calibri" w:cs="Arial"/>
        </w:rPr>
        <w:t>report</w:t>
      </w:r>
      <w:r w:rsidR="008E0453">
        <w:rPr>
          <w:rFonts w:eastAsia="Calibri" w:cs="Arial"/>
        </w:rPr>
        <w:t>s</w:t>
      </w:r>
      <w:r w:rsidR="00C84E35">
        <w:rPr>
          <w:rFonts w:eastAsia="Calibri" w:cs="Arial"/>
        </w:rPr>
        <w:t xml:space="preserve"> officers should seek to identify whether outcomes in respect of any given issue should be considered as ‘successful’, rather than simply listing what had been done with regard to that issue. </w:t>
      </w:r>
      <w:r w:rsidR="004632BD">
        <w:rPr>
          <w:rFonts w:eastAsia="Calibri" w:cs="Arial"/>
        </w:rPr>
        <w:t>Ms Barnes pointed out that the prior establishment of baseline data to provide a point for comparison</w:t>
      </w:r>
      <w:r w:rsidR="008E0453">
        <w:rPr>
          <w:rFonts w:eastAsia="Calibri" w:cs="Arial"/>
        </w:rPr>
        <w:t xml:space="preserve"> would assist with this</w:t>
      </w:r>
      <w:r w:rsidR="004632BD">
        <w:rPr>
          <w:rFonts w:eastAsia="Calibri" w:cs="Arial"/>
        </w:rPr>
        <w:t xml:space="preserve">, work that had recently been undertaken in respect of, for example, ecosystem services. Marian Spain </w:t>
      </w:r>
      <w:r w:rsidR="008E0453">
        <w:rPr>
          <w:rFonts w:eastAsia="Calibri" w:cs="Arial"/>
        </w:rPr>
        <w:t>request</w:t>
      </w:r>
      <w:r w:rsidR="004632BD">
        <w:rPr>
          <w:rFonts w:eastAsia="Calibri" w:cs="Arial"/>
        </w:rPr>
        <w:t>ed that a Members’ Day be scheduled to look at the work of the Land Advice Service.</w:t>
      </w:r>
    </w:p>
    <w:p w:rsidR="00522DD0" w:rsidRDefault="00522DD0" w:rsidP="006D3E90">
      <w:pPr>
        <w:ind w:left="720" w:hanging="720"/>
        <w:jc w:val="both"/>
        <w:rPr>
          <w:rFonts w:eastAsia="Calibri" w:cs="Arial"/>
        </w:rPr>
      </w:pPr>
    </w:p>
    <w:p w:rsidR="00C84E35" w:rsidRPr="00C43DB6" w:rsidRDefault="00C84E35" w:rsidP="00C84E35">
      <w:pPr>
        <w:shd w:val="clear" w:color="auto" w:fill="C0C0C0"/>
        <w:jc w:val="both"/>
        <w:rPr>
          <w:rFonts w:cs="Arial"/>
        </w:rPr>
      </w:pPr>
      <w:r w:rsidRPr="0096018D">
        <w:rPr>
          <w:rFonts w:cs="Arial"/>
          <w:b/>
        </w:rPr>
        <w:t xml:space="preserve">Action: </w:t>
      </w:r>
      <w:r>
        <w:rPr>
          <w:rFonts w:cs="Arial"/>
        </w:rPr>
        <w:t xml:space="preserve">Paul Walton and officers to consider how </w:t>
      </w:r>
      <w:r w:rsidR="006209C6">
        <w:rPr>
          <w:rFonts w:cs="Arial"/>
        </w:rPr>
        <w:t xml:space="preserve">future </w:t>
      </w:r>
      <w:r>
        <w:rPr>
          <w:rFonts w:cs="Arial"/>
        </w:rPr>
        <w:t>report</w:t>
      </w:r>
      <w:r w:rsidR="006209C6">
        <w:rPr>
          <w:rFonts w:cs="Arial"/>
        </w:rPr>
        <w:t>s</w:t>
      </w:r>
      <w:r>
        <w:rPr>
          <w:rFonts w:cs="Arial"/>
        </w:rPr>
        <w:t xml:space="preserve"> could best identify the success or otherwise of each outcome.</w:t>
      </w:r>
    </w:p>
    <w:p w:rsidR="00C84E35" w:rsidRDefault="00C84E35" w:rsidP="006D3E90">
      <w:pPr>
        <w:ind w:left="720" w:hanging="720"/>
        <w:jc w:val="both"/>
        <w:rPr>
          <w:rFonts w:eastAsia="Calibri" w:cs="Arial"/>
        </w:rPr>
      </w:pPr>
    </w:p>
    <w:p w:rsidR="004632BD" w:rsidRPr="00C43DB6" w:rsidRDefault="004632BD" w:rsidP="004632BD">
      <w:pPr>
        <w:shd w:val="clear" w:color="auto" w:fill="C0C0C0"/>
        <w:jc w:val="both"/>
        <w:rPr>
          <w:rFonts w:cs="Arial"/>
        </w:rPr>
      </w:pPr>
      <w:r w:rsidRPr="0096018D">
        <w:rPr>
          <w:rFonts w:cs="Arial"/>
          <w:b/>
        </w:rPr>
        <w:t xml:space="preserve">Action: </w:t>
      </w:r>
      <w:r w:rsidRPr="004632BD">
        <w:rPr>
          <w:rFonts w:cs="Arial"/>
        </w:rPr>
        <w:t>D</w:t>
      </w:r>
      <w:r>
        <w:rPr>
          <w:rFonts w:cs="Arial"/>
        </w:rPr>
        <w:t>avid Stone’s team to arrange a Members’ Day on the Land Advice Service.</w:t>
      </w:r>
    </w:p>
    <w:p w:rsidR="00522DD0" w:rsidRDefault="00522DD0" w:rsidP="00522DD0">
      <w:pPr>
        <w:ind w:left="720" w:hanging="720"/>
        <w:jc w:val="both"/>
        <w:rPr>
          <w:rFonts w:eastAsia="Calibri" w:cs="Arial"/>
        </w:rPr>
      </w:pPr>
    </w:p>
    <w:p w:rsidR="00522DD0" w:rsidRDefault="00522DD0" w:rsidP="00522DD0">
      <w:pPr>
        <w:ind w:left="720" w:hanging="720"/>
        <w:jc w:val="both"/>
        <w:rPr>
          <w:rFonts w:eastAsia="Calibri" w:cs="Arial"/>
        </w:rPr>
      </w:pPr>
      <w:r>
        <w:rPr>
          <w:rFonts w:eastAsia="Calibri" w:cs="Arial"/>
        </w:rPr>
        <w:t>64.6</w:t>
      </w:r>
      <w:r>
        <w:rPr>
          <w:rFonts w:eastAsia="Calibri" w:cs="Arial"/>
        </w:rPr>
        <w:tab/>
        <w:t>One member requested that the results of the visitors’ survey, referred to at p</w:t>
      </w:r>
      <w:r w:rsidR="008E0453">
        <w:rPr>
          <w:rFonts w:eastAsia="Calibri" w:cs="Arial"/>
        </w:rPr>
        <w:t>age</w:t>
      </w:r>
      <w:r>
        <w:rPr>
          <w:rFonts w:eastAsia="Calibri" w:cs="Arial"/>
        </w:rPr>
        <w:t xml:space="preserve"> 8 of the ‘Enjoy’ section of the report, be provided to Members.</w:t>
      </w:r>
    </w:p>
    <w:p w:rsidR="00C84E35" w:rsidRDefault="00C84E35" w:rsidP="006D3E90">
      <w:pPr>
        <w:ind w:left="720" w:hanging="720"/>
        <w:jc w:val="both"/>
        <w:rPr>
          <w:rFonts w:eastAsia="Calibri" w:cs="Arial"/>
        </w:rPr>
      </w:pPr>
    </w:p>
    <w:p w:rsidR="00522DD0" w:rsidRPr="00C43DB6" w:rsidRDefault="00522DD0" w:rsidP="00522DD0">
      <w:pPr>
        <w:shd w:val="clear" w:color="auto" w:fill="C0C0C0"/>
        <w:jc w:val="both"/>
        <w:rPr>
          <w:rFonts w:cs="Arial"/>
        </w:rPr>
      </w:pPr>
      <w:r w:rsidRPr="0096018D">
        <w:rPr>
          <w:rFonts w:cs="Arial"/>
          <w:b/>
        </w:rPr>
        <w:t xml:space="preserve">Action: </w:t>
      </w:r>
      <w:r>
        <w:rPr>
          <w:rFonts w:cs="Arial"/>
        </w:rPr>
        <w:t>Nigel Matthews to arrange for the results of the visitors’ survey to be circulated to Members.</w:t>
      </w:r>
    </w:p>
    <w:p w:rsidR="008E0453" w:rsidRDefault="008E0453" w:rsidP="006D3E90">
      <w:pPr>
        <w:ind w:left="720" w:hanging="720"/>
        <w:jc w:val="both"/>
        <w:rPr>
          <w:rFonts w:eastAsia="Calibri" w:cs="Arial"/>
        </w:rPr>
      </w:pPr>
    </w:p>
    <w:p w:rsidR="004632BD" w:rsidRDefault="00522DD0" w:rsidP="006D3E90">
      <w:pPr>
        <w:ind w:left="720" w:hanging="720"/>
        <w:jc w:val="both"/>
        <w:rPr>
          <w:rFonts w:eastAsia="Calibri" w:cs="Arial"/>
        </w:rPr>
      </w:pPr>
      <w:r>
        <w:rPr>
          <w:rFonts w:eastAsia="Calibri" w:cs="Arial"/>
        </w:rPr>
        <w:t>64.7</w:t>
      </w:r>
      <w:r>
        <w:rPr>
          <w:rFonts w:eastAsia="Calibri" w:cs="Arial"/>
        </w:rPr>
        <w:tab/>
        <w:t xml:space="preserve">Concerns were raised with regard to the ongoing sustainability of the New Forest Marque, in terms of both time and funding, particularly in view of the fact that the current Chairman of the Marque, Jane Overall, intended to step down at the end of the year. </w:t>
      </w:r>
      <w:r w:rsidR="003C7663">
        <w:rPr>
          <w:rFonts w:eastAsia="Calibri" w:cs="Arial"/>
        </w:rPr>
        <w:t xml:space="preserve">Paul Walton </w:t>
      </w:r>
      <w:r>
        <w:rPr>
          <w:rFonts w:eastAsia="Calibri" w:cs="Arial"/>
        </w:rPr>
        <w:t xml:space="preserve">explained that the directors of the Marque were currently preparing a business plan which would </w:t>
      </w:r>
      <w:r w:rsidR="003C7663">
        <w:rPr>
          <w:rFonts w:eastAsia="Calibri" w:cs="Arial"/>
        </w:rPr>
        <w:t>in</w:t>
      </w:r>
      <w:r>
        <w:rPr>
          <w:rFonts w:eastAsia="Calibri" w:cs="Arial"/>
        </w:rPr>
        <w:t>form future discussions on the viability of the Marque.</w:t>
      </w:r>
    </w:p>
    <w:p w:rsidR="003C7663" w:rsidRDefault="003C7663" w:rsidP="006D3E90">
      <w:pPr>
        <w:ind w:left="720" w:hanging="720"/>
        <w:jc w:val="both"/>
        <w:rPr>
          <w:rFonts w:eastAsia="Calibri" w:cs="Arial"/>
        </w:rPr>
      </w:pPr>
    </w:p>
    <w:p w:rsidR="003C7663" w:rsidRDefault="003C7663" w:rsidP="006D3E90">
      <w:pPr>
        <w:ind w:left="720" w:hanging="720"/>
        <w:jc w:val="both"/>
        <w:rPr>
          <w:rFonts w:eastAsia="Calibri" w:cs="Arial"/>
        </w:rPr>
      </w:pPr>
      <w:r>
        <w:rPr>
          <w:rFonts w:eastAsia="Calibri" w:cs="Arial"/>
        </w:rPr>
        <w:t>64.8</w:t>
      </w:r>
      <w:r>
        <w:rPr>
          <w:rFonts w:eastAsia="Calibri" w:cs="Arial"/>
        </w:rPr>
        <w:tab/>
        <w:t>It was suggested that the possible reorganisation of local government bodies should be included as an item on the NPA’s risk register.</w:t>
      </w:r>
    </w:p>
    <w:p w:rsidR="003C7663" w:rsidRDefault="003C7663" w:rsidP="006D3E90">
      <w:pPr>
        <w:ind w:left="720" w:hanging="720"/>
        <w:jc w:val="both"/>
        <w:rPr>
          <w:rFonts w:eastAsia="Calibri" w:cs="Arial"/>
        </w:rPr>
      </w:pPr>
    </w:p>
    <w:p w:rsidR="003C7663" w:rsidRPr="00C43DB6" w:rsidRDefault="003C7663" w:rsidP="003C7663">
      <w:pPr>
        <w:shd w:val="clear" w:color="auto" w:fill="C0C0C0"/>
        <w:jc w:val="both"/>
        <w:rPr>
          <w:rFonts w:cs="Arial"/>
        </w:rPr>
      </w:pPr>
      <w:r w:rsidRPr="0096018D">
        <w:rPr>
          <w:rFonts w:cs="Arial"/>
          <w:b/>
        </w:rPr>
        <w:t xml:space="preserve">Action: </w:t>
      </w:r>
      <w:r w:rsidRPr="003C7663">
        <w:rPr>
          <w:rFonts w:cs="Arial"/>
        </w:rPr>
        <w:t xml:space="preserve">David Stone to </w:t>
      </w:r>
      <w:r>
        <w:rPr>
          <w:rFonts w:cs="Arial"/>
        </w:rPr>
        <w:t xml:space="preserve">update the risk register </w:t>
      </w:r>
      <w:r w:rsidR="006209C6">
        <w:rPr>
          <w:rFonts w:cs="Arial"/>
        </w:rPr>
        <w:t>to include reference to potential reorganisation of local government bodies.</w:t>
      </w:r>
    </w:p>
    <w:p w:rsidR="003C7663" w:rsidRDefault="003C7663" w:rsidP="006D3E90">
      <w:pPr>
        <w:ind w:left="720" w:hanging="720"/>
        <w:jc w:val="both"/>
        <w:rPr>
          <w:rFonts w:eastAsia="Calibri" w:cs="Arial"/>
        </w:rPr>
      </w:pPr>
    </w:p>
    <w:p w:rsidR="006D3E90" w:rsidRDefault="008B275A" w:rsidP="006D3E90">
      <w:pPr>
        <w:ind w:left="720" w:hanging="720"/>
        <w:jc w:val="both"/>
        <w:rPr>
          <w:rFonts w:eastAsia="Calibri" w:cs="Arial"/>
        </w:rPr>
      </w:pPr>
      <w:r>
        <w:rPr>
          <w:rFonts w:eastAsia="Calibri" w:cs="Arial"/>
        </w:rPr>
        <w:t>64.9</w:t>
      </w:r>
      <w:r>
        <w:rPr>
          <w:rFonts w:eastAsia="Calibri" w:cs="Arial"/>
        </w:rPr>
        <w:tab/>
      </w:r>
      <w:r w:rsidR="006D3E90">
        <w:rPr>
          <w:rFonts w:eastAsia="Calibri" w:cs="Arial"/>
        </w:rPr>
        <w:t xml:space="preserve">Members </w:t>
      </w:r>
      <w:r w:rsidR="006209C6">
        <w:rPr>
          <w:rFonts w:eastAsia="Calibri" w:cs="Arial"/>
        </w:rPr>
        <w:t xml:space="preserve">then </w:t>
      </w:r>
      <w:r w:rsidR="006D3E90">
        <w:rPr>
          <w:rFonts w:eastAsia="Calibri" w:cs="Arial"/>
        </w:rPr>
        <w:t>noted the report.</w:t>
      </w:r>
    </w:p>
    <w:p w:rsidR="008D04AF" w:rsidRDefault="008D04AF" w:rsidP="00710DD3">
      <w:pPr>
        <w:ind w:left="720" w:hanging="720"/>
        <w:jc w:val="both"/>
        <w:rPr>
          <w:rFonts w:cs="Arial"/>
          <w:bCs/>
        </w:rPr>
      </w:pPr>
    </w:p>
    <w:p w:rsidR="00BB0BDB" w:rsidRDefault="00BB0BDB" w:rsidP="00710DD3">
      <w:pPr>
        <w:ind w:left="720" w:hanging="720"/>
        <w:jc w:val="both"/>
        <w:rPr>
          <w:rFonts w:cs="Arial"/>
          <w:bCs/>
        </w:rPr>
      </w:pPr>
    </w:p>
    <w:p w:rsidR="00467A28" w:rsidRDefault="00306313" w:rsidP="00710DD3">
      <w:pPr>
        <w:ind w:left="720" w:hanging="720"/>
        <w:jc w:val="both"/>
        <w:rPr>
          <w:b/>
          <w:bCs/>
          <w:iCs/>
        </w:rPr>
      </w:pPr>
      <w:r>
        <w:rPr>
          <w:rFonts w:cs="Arial"/>
          <w:b/>
          <w:bCs/>
        </w:rPr>
        <w:t>6</w:t>
      </w:r>
      <w:r w:rsidR="00BE743E">
        <w:rPr>
          <w:rFonts w:cs="Arial"/>
          <w:b/>
          <w:bCs/>
        </w:rPr>
        <w:t>5</w:t>
      </w:r>
      <w:r w:rsidR="004524E0" w:rsidRPr="00467A28">
        <w:rPr>
          <w:rFonts w:cs="Arial"/>
          <w:bCs/>
        </w:rPr>
        <w:tab/>
      </w:r>
      <w:r w:rsidR="00740D7A">
        <w:rPr>
          <w:b/>
          <w:bCs/>
          <w:iCs/>
        </w:rPr>
        <w:t xml:space="preserve">New Forest Centre Annual Report </w:t>
      </w:r>
    </w:p>
    <w:p w:rsidR="00AE1011" w:rsidRPr="00467A28" w:rsidRDefault="00AE1011" w:rsidP="00710DD3">
      <w:pPr>
        <w:ind w:left="720" w:hanging="720"/>
        <w:jc w:val="both"/>
        <w:rPr>
          <w:iCs/>
        </w:rPr>
      </w:pPr>
    </w:p>
    <w:p w:rsidR="00901FA0" w:rsidRDefault="00306313" w:rsidP="00710DD3">
      <w:pPr>
        <w:ind w:left="720" w:hanging="720"/>
        <w:jc w:val="both"/>
        <w:rPr>
          <w:iCs/>
        </w:rPr>
      </w:pPr>
      <w:r>
        <w:rPr>
          <w:iCs/>
        </w:rPr>
        <w:t>6</w:t>
      </w:r>
      <w:r w:rsidR="00BE743E">
        <w:rPr>
          <w:iCs/>
        </w:rPr>
        <w:t>5</w:t>
      </w:r>
      <w:r w:rsidR="00467A28">
        <w:rPr>
          <w:iCs/>
        </w:rPr>
        <w:t>.1    </w:t>
      </w:r>
      <w:r w:rsidR="008B275A">
        <w:rPr>
          <w:iCs/>
        </w:rPr>
        <w:t>Nigel Matthews introduced the report (NFNA RAPC 394/16) which set out the annual update on the work of the New Forest Centre and the use of the annual grant from the NPA.</w:t>
      </w:r>
      <w:r w:rsidR="00DB0E4E">
        <w:rPr>
          <w:iCs/>
        </w:rPr>
        <w:t xml:space="preserve"> Members discussed the trial of free entry to the Museum, and whether voluntary donations could be increased. They also discussed how the</w:t>
      </w:r>
      <w:r w:rsidR="00125A42">
        <w:rPr>
          <w:iCs/>
        </w:rPr>
        <w:t xml:space="preserve"> welcome and</w:t>
      </w:r>
      <w:r w:rsidR="00DB0E4E">
        <w:rPr>
          <w:iCs/>
        </w:rPr>
        <w:t xml:space="preserve"> entrance to the</w:t>
      </w:r>
      <w:r w:rsidR="00125A42">
        <w:rPr>
          <w:iCs/>
        </w:rPr>
        <w:t xml:space="preserve"> Visitors’ Centre and</w:t>
      </w:r>
      <w:r w:rsidR="00DB0E4E">
        <w:rPr>
          <w:iCs/>
        </w:rPr>
        <w:t xml:space="preserve"> Museum could be improved</w:t>
      </w:r>
      <w:r w:rsidR="006B468C">
        <w:rPr>
          <w:iCs/>
        </w:rPr>
        <w:t xml:space="preserve">, both to make the existence of the museum clear to visitors and to enhance the NPA </w:t>
      </w:r>
      <w:r w:rsidR="006B468C" w:rsidRPr="008E0453">
        <w:rPr>
          <w:iCs/>
        </w:rPr>
        <w:t>presence</w:t>
      </w:r>
      <w:r w:rsidR="00DB0E4E">
        <w:rPr>
          <w:iCs/>
        </w:rPr>
        <w:t>.</w:t>
      </w:r>
    </w:p>
    <w:p w:rsidR="006B468C" w:rsidRPr="00467A28" w:rsidRDefault="006B468C" w:rsidP="00710DD3">
      <w:pPr>
        <w:ind w:left="720" w:hanging="720"/>
        <w:jc w:val="both"/>
        <w:rPr>
          <w:iCs/>
        </w:rPr>
      </w:pPr>
    </w:p>
    <w:p w:rsidR="006B468C" w:rsidRPr="00C43DB6" w:rsidRDefault="006B468C" w:rsidP="006B468C">
      <w:pPr>
        <w:shd w:val="clear" w:color="auto" w:fill="C0C0C0"/>
        <w:jc w:val="both"/>
        <w:rPr>
          <w:rFonts w:cs="Arial"/>
        </w:rPr>
      </w:pPr>
      <w:r w:rsidRPr="0096018D">
        <w:rPr>
          <w:rFonts w:cs="Arial"/>
          <w:b/>
        </w:rPr>
        <w:t xml:space="preserve">Action: </w:t>
      </w:r>
      <w:r w:rsidRPr="00677997">
        <w:rPr>
          <w:rFonts w:cs="Arial"/>
        </w:rPr>
        <w:t>Nigel Matthews to</w:t>
      </w:r>
      <w:r w:rsidR="007B4F4A">
        <w:rPr>
          <w:rFonts w:cs="Arial"/>
        </w:rPr>
        <w:t xml:space="preserve"> update the report and cover paper to include updated figures on entry to the museum, related income and reference to the £15</w:t>
      </w:r>
      <w:r w:rsidR="00761B0E">
        <w:rPr>
          <w:rFonts w:cs="Arial"/>
        </w:rPr>
        <w:t>,</w:t>
      </w:r>
      <w:r w:rsidR="007B4F4A">
        <w:rPr>
          <w:rFonts w:cs="Arial"/>
        </w:rPr>
        <w:t>000 held in reserves for the Centre.</w:t>
      </w:r>
      <w:r w:rsidR="00CA127D">
        <w:rPr>
          <w:rFonts w:cs="Arial"/>
        </w:rPr>
        <w:t xml:space="preserve"> </w:t>
      </w:r>
    </w:p>
    <w:p w:rsidR="00901FA0" w:rsidRPr="00467A28" w:rsidRDefault="00901FA0" w:rsidP="00710DD3">
      <w:pPr>
        <w:ind w:left="720" w:hanging="720"/>
        <w:jc w:val="both"/>
        <w:rPr>
          <w:iCs/>
        </w:rPr>
      </w:pPr>
    </w:p>
    <w:p w:rsidR="00467A28" w:rsidRPr="00467A28" w:rsidRDefault="00467A28" w:rsidP="00710DD3">
      <w:pPr>
        <w:shd w:val="clear" w:color="auto" w:fill="C0C0C0"/>
        <w:jc w:val="both"/>
        <w:rPr>
          <w:b/>
          <w:bCs/>
          <w:iCs/>
        </w:rPr>
      </w:pPr>
      <w:r w:rsidRPr="00467A28">
        <w:rPr>
          <w:b/>
          <w:bCs/>
          <w:iCs/>
        </w:rPr>
        <w:t>Resolved, that the</w:t>
      </w:r>
      <w:r w:rsidR="00D666E5">
        <w:rPr>
          <w:b/>
          <w:bCs/>
          <w:iCs/>
        </w:rPr>
        <w:t xml:space="preserve"> updated</w:t>
      </w:r>
      <w:r w:rsidRPr="00467A28">
        <w:rPr>
          <w:b/>
          <w:bCs/>
          <w:iCs/>
        </w:rPr>
        <w:t xml:space="preserve"> </w:t>
      </w:r>
      <w:r w:rsidR="00737E72">
        <w:rPr>
          <w:b/>
          <w:bCs/>
          <w:iCs/>
        </w:rPr>
        <w:t xml:space="preserve">annual report be endorsed by the Committee and recommended to the NPA for approval at the meeting on 14 July 2016. </w:t>
      </w:r>
    </w:p>
    <w:p w:rsidR="00467A28" w:rsidRDefault="00467A28" w:rsidP="00710DD3">
      <w:pPr>
        <w:ind w:left="720" w:hanging="720"/>
        <w:jc w:val="both"/>
        <w:rPr>
          <w:i/>
          <w:iCs/>
        </w:rPr>
      </w:pPr>
      <w:r>
        <w:rPr>
          <w:i/>
          <w:iCs/>
        </w:rPr>
        <w:t>Voting: None voting against</w:t>
      </w:r>
    </w:p>
    <w:p w:rsidR="00467A28" w:rsidRDefault="00467A28" w:rsidP="00710DD3">
      <w:pPr>
        <w:ind w:left="720" w:hanging="720"/>
        <w:jc w:val="both"/>
        <w:rPr>
          <w:i/>
          <w:iCs/>
        </w:rPr>
      </w:pPr>
    </w:p>
    <w:p w:rsidR="00F2406E" w:rsidRDefault="00F2406E" w:rsidP="00710DD3">
      <w:pPr>
        <w:keepNext/>
        <w:widowControl w:val="0"/>
        <w:ind w:left="709" w:hanging="709"/>
        <w:jc w:val="both"/>
        <w:rPr>
          <w:rFonts w:cs="Arial"/>
          <w:b/>
          <w:bCs/>
        </w:rPr>
      </w:pPr>
    </w:p>
    <w:p w:rsidR="00F30F87" w:rsidRDefault="00901FA0" w:rsidP="00710DD3">
      <w:pPr>
        <w:keepNext/>
        <w:widowControl w:val="0"/>
        <w:ind w:left="709" w:hanging="709"/>
        <w:jc w:val="both"/>
        <w:rPr>
          <w:rFonts w:cs="Arial"/>
          <w:b/>
          <w:bCs/>
        </w:rPr>
      </w:pPr>
      <w:r>
        <w:rPr>
          <w:rFonts w:cs="Arial"/>
          <w:b/>
          <w:bCs/>
        </w:rPr>
        <w:t>6</w:t>
      </w:r>
      <w:r w:rsidR="00BE743E">
        <w:rPr>
          <w:rFonts w:cs="Arial"/>
          <w:b/>
          <w:bCs/>
        </w:rPr>
        <w:t>6</w:t>
      </w:r>
      <w:r w:rsidR="00F30F87" w:rsidRPr="00B863E7">
        <w:rPr>
          <w:rFonts w:cs="Arial"/>
          <w:bCs/>
        </w:rPr>
        <w:tab/>
      </w:r>
      <w:r w:rsidR="00AE1011">
        <w:rPr>
          <w:rFonts w:cs="Arial"/>
          <w:b/>
          <w:bCs/>
        </w:rPr>
        <w:t>PEDALL – Reaching Communities Bid</w:t>
      </w:r>
    </w:p>
    <w:p w:rsidR="00AE1011" w:rsidRPr="00B863E7" w:rsidRDefault="00AE1011" w:rsidP="00710DD3">
      <w:pPr>
        <w:keepNext/>
        <w:widowControl w:val="0"/>
        <w:ind w:left="709" w:hanging="709"/>
        <w:jc w:val="both"/>
        <w:rPr>
          <w:rFonts w:cs="Arial"/>
          <w:b/>
          <w:bCs/>
        </w:rPr>
      </w:pPr>
    </w:p>
    <w:p w:rsidR="00B465A1" w:rsidRDefault="00901FA0" w:rsidP="00710DD3">
      <w:pPr>
        <w:ind w:left="720" w:hanging="720"/>
        <w:jc w:val="both"/>
        <w:rPr>
          <w:rFonts w:cs="Arial"/>
          <w:bCs/>
        </w:rPr>
      </w:pPr>
      <w:r>
        <w:rPr>
          <w:rFonts w:cs="Arial"/>
          <w:bCs/>
        </w:rPr>
        <w:t>6</w:t>
      </w:r>
      <w:r w:rsidR="00BE743E">
        <w:rPr>
          <w:rFonts w:cs="Arial"/>
          <w:bCs/>
        </w:rPr>
        <w:t>6</w:t>
      </w:r>
      <w:r w:rsidR="00C8227C" w:rsidRPr="00B863E7">
        <w:rPr>
          <w:rFonts w:cs="Arial"/>
          <w:bCs/>
        </w:rPr>
        <w:t>.1</w:t>
      </w:r>
      <w:r w:rsidR="008D04AF" w:rsidRPr="00B863E7">
        <w:rPr>
          <w:rFonts w:cs="Arial"/>
          <w:bCs/>
        </w:rPr>
        <w:tab/>
      </w:r>
      <w:r w:rsidR="00B84BB6">
        <w:rPr>
          <w:rFonts w:cs="Arial"/>
          <w:bCs/>
        </w:rPr>
        <w:t xml:space="preserve">Andy Brennan presented the report (NFNPA RAPC 295/16), explaining that the NPA was preparing </w:t>
      </w:r>
      <w:r w:rsidR="00B465A1">
        <w:rPr>
          <w:rFonts w:cs="Arial"/>
          <w:bCs/>
        </w:rPr>
        <w:t xml:space="preserve">the first part of </w:t>
      </w:r>
      <w:r w:rsidR="00B84BB6">
        <w:rPr>
          <w:rFonts w:cs="Arial"/>
          <w:bCs/>
        </w:rPr>
        <w:t>a</w:t>
      </w:r>
      <w:r w:rsidR="00B465A1">
        <w:rPr>
          <w:rFonts w:cs="Arial"/>
          <w:bCs/>
        </w:rPr>
        <w:t xml:space="preserve"> two stage application</w:t>
      </w:r>
      <w:r w:rsidR="00B84BB6">
        <w:rPr>
          <w:rFonts w:cs="Arial"/>
          <w:bCs/>
        </w:rPr>
        <w:t xml:space="preserve"> to the Big Lottery Reaching Communities Fund</w:t>
      </w:r>
      <w:r w:rsidR="00D5288E">
        <w:rPr>
          <w:rFonts w:cs="Arial"/>
          <w:bCs/>
        </w:rPr>
        <w:t>. The funding, if obtained, would be used</w:t>
      </w:r>
      <w:r w:rsidR="00B84BB6">
        <w:rPr>
          <w:rFonts w:cs="Arial"/>
          <w:bCs/>
        </w:rPr>
        <w:t xml:space="preserve"> to employ a part time manager and full time ride leader</w:t>
      </w:r>
      <w:r w:rsidR="00B465A1">
        <w:rPr>
          <w:rFonts w:cs="Arial"/>
          <w:bCs/>
        </w:rPr>
        <w:t xml:space="preserve"> to support PEDALL, the new inclusive cycling organisation</w:t>
      </w:r>
      <w:r w:rsidR="00B84BB6">
        <w:rPr>
          <w:rFonts w:cs="Arial"/>
          <w:bCs/>
        </w:rPr>
        <w:t>.</w:t>
      </w:r>
      <w:r w:rsidR="00B465A1">
        <w:rPr>
          <w:rFonts w:cs="Arial"/>
          <w:bCs/>
        </w:rPr>
        <w:t xml:space="preserve"> The Big Lottery bid would be made in the NPA’s name as officers had been advised that a new organisation such as PEDALL with no known history of delivery would be less likely to be awarded funding. Members were supportive of the bid but discussed how, at the second stage of the application process, the NPA could safeguard its financial accountability and ensure that any funds were administered in accordance with the NPA’s preferred outcomes. Members also discussed the value for </w:t>
      </w:r>
      <w:r w:rsidR="00B465A1">
        <w:rPr>
          <w:rFonts w:cs="Arial"/>
          <w:bCs/>
        </w:rPr>
        <w:lastRenderedPageBreak/>
        <w:t xml:space="preserve">money that any funding would deliver. In response to these points, officers explained that the NPA would be represented on the project board, </w:t>
      </w:r>
      <w:r w:rsidR="00D5288E">
        <w:rPr>
          <w:rFonts w:cs="Arial"/>
          <w:bCs/>
        </w:rPr>
        <w:t>and the grant holder would also have a power of veto over the expenditure of the funds. K</w:t>
      </w:r>
      <w:r w:rsidR="00B465A1">
        <w:rPr>
          <w:rFonts w:cs="Arial"/>
          <w:bCs/>
        </w:rPr>
        <w:t>ey groups with relevant knowledge would also be included</w:t>
      </w:r>
      <w:r w:rsidR="00D5288E">
        <w:rPr>
          <w:rFonts w:cs="Arial"/>
          <w:bCs/>
        </w:rPr>
        <w:t xml:space="preserve"> on the project board</w:t>
      </w:r>
      <w:r w:rsidR="00B465A1">
        <w:rPr>
          <w:rFonts w:cs="Arial"/>
          <w:bCs/>
        </w:rPr>
        <w:t xml:space="preserve">. </w:t>
      </w:r>
      <w:r w:rsidR="00535318">
        <w:rPr>
          <w:rFonts w:cs="Arial"/>
          <w:bCs/>
        </w:rPr>
        <w:t>Officers confirmed that the HLF had indicated that they were satisfied with the valu</w:t>
      </w:r>
      <w:r w:rsidR="00D5288E">
        <w:rPr>
          <w:rFonts w:cs="Arial"/>
          <w:bCs/>
        </w:rPr>
        <w:t>e for money of the proposed us</w:t>
      </w:r>
      <w:r w:rsidR="00535318">
        <w:rPr>
          <w:rFonts w:cs="Arial"/>
          <w:bCs/>
        </w:rPr>
        <w:t>e of funds</w:t>
      </w:r>
      <w:r w:rsidR="00D5288E">
        <w:rPr>
          <w:rFonts w:cs="Arial"/>
          <w:bCs/>
        </w:rPr>
        <w:t xml:space="preserve">. Whilst Members welcomed this information they emphasised that it was important the NPA must satisfy itself as to value for money, risk and accountability, before taking the application to the second stage should the first stage of the process be successful. </w:t>
      </w:r>
      <w:bookmarkStart w:id="0" w:name="_GoBack"/>
      <w:bookmarkEnd w:id="0"/>
    </w:p>
    <w:p w:rsidR="00A06B66" w:rsidRDefault="00A06B66" w:rsidP="00710DD3">
      <w:pPr>
        <w:ind w:left="720" w:hanging="720"/>
        <w:jc w:val="both"/>
        <w:rPr>
          <w:rFonts w:cs="Arial"/>
          <w:bCs/>
        </w:rPr>
      </w:pPr>
    </w:p>
    <w:p w:rsidR="00A06B66" w:rsidRPr="0096018D" w:rsidRDefault="00D5288E" w:rsidP="00710DD3">
      <w:pPr>
        <w:shd w:val="clear" w:color="auto" w:fill="C0C0C0"/>
        <w:jc w:val="both"/>
        <w:rPr>
          <w:rFonts w:cs="Arial"/>
          <w:b/>
        </w:rPr>
      </w:pPr>
      <w:r>
        <w:rPr>
          <w:rFonts w:cs="Arial"/>
          <w:b/>
        </w:rPr>
        <w:t xml:space="preserve">Resolved, that the submission of the stage one application to the Big Lottery Reaching Communities Fund </w:t>
      </w:r>
      <w:r>
        <w:rPr>
          <w:rFonts w:cs="Arial"/>
          <w:b/>
        </w:rPr>
        <w:t>be approved</w:t>
      </w:r>
      <w:r w:rsidR="00E22F23" w:rsidRPr="00E22F23">
        <w:rPr>
          <w:rFonts w:cs="Arial"/>
          <w:b/>
        </w:rPr>
        <w:t xml:space="preserve">, </w:t>
      </w:r>
      <w:r w:rsidR="00E22F23" w:rsidRPr="00E22F23">
        <w:rPr>
          <w:b/>
        </w:rPr>
        <w:t>subject to clarification as to how the NPA would be safeguarded before any second stage application</w:t>
      </w:r>
      <w:r w:rsidRPr="00E22F23">
        <w:rPr>
          <w:rFonts w:cs="Arial"/>
          <w:b/>
        </w:rPr>
        <w:t>.</w:t>
      </w:r>
    </w:p>
    <w:p w:rsidR="00A06B66" w:rsidRPr="00F610CD" w:rsidRDefault="00A06B66" w:rsidP="00710DD3">
      <w:pPr>
        <w:ind w:left="720" w:hanging="720"/>
        <w:jc w:val="both"/>
        <w:rPr>
          <w:rFonts w:eastAsia="Calibri" w:cs="Arial"/>
          <w:i/>
        </w:rPr>
      </w:pPr>
      <w:r w:rsidRPr="00F610CD">
        <w:rPr>
          <w:rFonts w:eastAsia="Calibri" w:cs="Arial"/>
          <w:i/>
        </w:rPr>
        <w:t>Voting: Non</w:t>
      </w:r>
      <w:r>
        <w:rPr>
          <w:rFonts w:eastAsia="Calibri" w:cs="Arial"/>
          <w:i/>
        </w:rPr>
        <w:t xml:space="preserve">e </w:t>
      </w:r>
      <w:r w:rsidRPr="00F610CD">
        <w:rPr>
          <w:rFonts w:eastAsia="Calibri" w:cs="Arial"/>
          <w:i/>
        </w:rPr>
        <w:t>voting against</w:t>
      </w:r>
    </w:p>
    <w:p w:rsidR="0038712A" w:rsidRDefault="0038712A" w:rsidP="00710DD3">
      <w:pPr>
        <w:ind w:left="720" w:hanging="720"/>
        <w:jc w:val="both"/>
        <w:rPr>
          <w:rFonts w:cs="Arial"/>
          <w:bCs/>
        </w:rPr>
      </w:pPr>
    </w:p>
    <w:p w:rsidR="0038712A" w:rsidRDefault="0038712A" w:rsidP="00710DD3">
      <w:pPr>
        <w:ind w:left="720" w:hanging="720"/>
        <w:jc w:val="both"/>
      </w:pPr>
    </w:p>
    <w:p w:rsidR="00F30F87" w:rsidRDefault="00901FA0" w:rsidP="00710DD3">
      <w:pPr>
        <w:widowControl w:val="0"/>
        <w:ind w:left="709" w:hanging="709"/>
        <w:jc w:val="both"/>
        <w:rPr>
          <w:rFonts w:cs="Arial"/>
          <w:b/>
          <w:bCs/>
        </w:rPr>
      </w:pPr>
      <w:r>
        <w:rPr>
          <w:rFonts w:cs="Arial"/>
          <w:b/>
          <w:bCs/>
        </w:rPr>
        <w:t>6</w:t>
      </w:r>
      <w:r w:rsidR="00BE743E">
        <w:rPr>
          <w:rFonts w:cs="Arial"/>
          <w:b/>
          <w:bCs/>
        </w:rPr>
        <w:t>7</w:t>
      </w:r>
      <w:r w:rsidR="00F30F87">
        <w:rPr>
          <w:rFonts w:cs="Arial"/>
          <w:b/>
          <w:bCs/>
        </w:rPr>
        <w:tab/>
      </w:r>
      <w:r w:rsidR="007117D0">
        <w:rPr>
          <w:rFonts w:cs="Arial"/>
          <w:b/>
          <w:bCs/>
        </w:rPr>
        <w:t xml:space="preserve">Draft </w:t>
      </w:r>
      <w:r w:rsidR="00AE1011">
        <w:rPr>
          <w:rFonts w:cs="Arial"/>
          <w:b/>
          <w:bCs/>
        </w:rPr>
        <w:t>Annual Governance Statement 2015</w:t>
      </w:r>
      <w:r w:rsidR="005919D7">
        <w:rPr>
          <w:rFonts w:cs="Arial"/>
          <w:b/>
          <w:bCs/>
        </w:rPr>
        <w:t>/</w:t>
      </w:r>
      <w:r w:rsidR="00AE1011">
        <w:rPr>
          <w:rFonts w:cs="Arial"/>
          <w:b/>
          <w:bCs/>
        </w:rPr>
        <w:t>16</w:t>
      </w:r>
    </w:p>
    <w:p w:rsidR="006B50CB" w:rsidRDefault="006B50CB" w:rsidP="00710DD3">
      <w:pPr>
        <w:widowControl w:val="0"/>
        <w:ind w:left="709" w:hanging="709"/>
        <w:jc w:val="both"/>
        <w:rPr>
          <w:rFonts w:cs="Arial"/>
          <w:b/>
          <w:bCs/>
        </w:rPr>
      </w:pPr>
    </w:p>
    <w:p w:rsidR="004D35E4" w:rsidRDefault="00901FA0" w:rsidP="00710DD3">
      <w:pPr>
        <w:widowControl w:val="0"/>
        <w:ind w:left="720" w:hanging="720"/>
        <w:jc w:val="both"/>
        <w:rPr>
          <w:rFonts w:cs="Arial"/>
          <w:bCs/>
        </w:rPr>
      </w:pPr>
      <w:r>
        <w:rPr>
          <w:rFonts w:cs="Arial"/>
          <w:bCs/>
        </w:rPr>
        <w:t>6</w:t>
      </w:r>
      <w:r w:rsidR="00BE743E">
        <w:rPr>
          <w:rFonts w:cs="Arial"/>
          <w:bCs/>
        </w:rPr>
        <w:t>7</w:t>
      </w:r>
      <w:r w:rsidR="00C8227C" w:rsidRPr="00C8227C">
        <w:rPr>
          <w:rFonts w:cs="Arial"/>
          <w:bCs/>
        </w:rPr>
        <w:t>.1</w:t>
      </w:r>
      <w:r w:rsidR="0061791D">
        <w:rPr>
          <w:rFonts w:cs="Arial"/>
          <w:bCs/>
        </w:rPr>
        <w:tab/>
      </w:r>
      <w:r w:rsidR="008D62C8">
        <w:rPr>
          <w:rFonts w:cs="Arial"/>
          <w:bCs/>
        </w:rPr>
        <w:t xml:space="preserve">Nigel Stone presented the report (NFNPA RAPC 296/16), </w:t>
      </w:r>
      <w:r w:rsidR="00203CCE">
        <w:rPr>
          <w:rFonts w:cs="Arial"/>
          <w:bCs/>
        </w:rPr>
        <w:t>drawing</w:t>
      </w:r>
      <w:r w:rsidR="008D62C8">
        <w:rPr>
          <w:rFonts w:cs="Arial"/>
          <w:bCs/>
        </w:rPr>
        <w:t xml:space="preserve"> Members’ attention to the requirement for the Annual Governance Statement to be approved and signed </w:t>
      </w:r>
      <w:r w:rsidR="000712C8">
        <w:rPr>
          <w:rFonts w:cs="Arial"/>
          <w:bCs/>
        </w:rPr>
        <w:t xml:space="preserve">by the Chairman and Chief Executive </w:t>
      </w:r>
      <w:r w:rsidR="008D62C8">
        <w:rPr>
          <w:rFonts w:cs="Arial"/>
          <w:bCs/>
        </w:rPr>
        <w:t xml:space="preserve">in July prior to its publication. He explained that some of the key items of work over </w:t>
      </w:r>
      <w:r w:rsidR="00203CCE">
        <w:rPr>
          <w:rFonts w:cs="Arial"/>
          <w:bCs/>
        </w:rPr>
        <w:t>the foregoing year had been</w:t>
      </w:r>
      <w:r w:rsidR="008D62C8">
        <w:rPr>
          <w:rFonts w:cs="Arial"/>
          <w:bCs/>
        </w:rPr>
        <w:t xml:space="preserve"> </w:t>
      </w:r>
      <w:r w:rsidR="000712C8">
        <w:rPr>
          <w:rFonts w:cs="Arial"/>
          <w:bCs/>
        </w:rPr>
        <w:t xml:space="preserve">the </w:t>
      </w:r>
      <w:r w:rsidR="008D62C8">
        <w:rPr>
          <w:rFonts w:cs="Arial"/>
          <w:bCs/>
        </w:rPr>
        <w:t>production of the Partnership Plan 2015-2020 and the Business Plan 2015-2018, referred to at page 4 of the report. The NPA also continued to be successful at attracting external funding, leveraging £13 funding for every £1 spent. Member attendance had increased to 80% from 78%.</w:t>
      </w:r>
      <w:r w:rsidR="005919D7">
        <w:rPr>
          <w:rFonts w:cs="Arial"/>
          <w:bCs/>
        </w:rPr>
        <w:t xml:space="preserve"> The report also highlighted other successful areas of work, such as the support provided by the Land Advice Service and the New Forest Consultative Panel.</w:t>
      </w:r>
      <w:r w:rsidR="000712C8">
        <w:rPr>
          <w:rFonts w:cs="Arial"/>
          <w:bCs/>
        </w:rPr>
        <w:t xml:space="preserve"> </w:t>
      </w:r>
    </w:p>
    <w:p w:rsidR="00761CF7" w:rsidRDefault="00761CF7" w:rsidP="00710DD3">
      <w:pPr>
        <w:jc w:val="both"/>
      </w:pPr>
    </w:p>
    <w:p w:rsidR="00761CF7" w:rsidRPr="00761CF7" w:rsidRDefault="00761CF7" w:rsidP="00710DD3">
      <w:pPr>
        <w:shd w:val="clear" w:color="auto" w:fill="C0C0C0"/>
        <w:jc w:val="both"/>
        <w:rPr>
          <w:rFonts w:cs="Arial"/>
          <w:b/>
        </w:rPr>
      </w:pPr>
      <w:r>
        <w:rPr>
          <w:rFonts w:cs="Arial"/>
          <w:b/>
        </w:rPr>
        <w:t>Resolved, that</w:t>
      </w:r>
      <w:r w:rsidR="005919D7" w:rsidRPr="005919D7">
        <w:rPr>
          <w:rFonts w:cs="Arial"/>
          <w:b/>
        </w:rPr>
        <w:t xml:space="preserve"> </w:t>
      </w:r>
      <w:r w:rsidR="005919D7" w:rsidRPr="005F4C33">
        <w:rPr>
          <w:rFonts w:cs="Arial"/>
          <w:b/>
        </w:rPr>
        <w:t>the Draft Annual Governance Statement for the financial year 201</w:t>
      </w:r>
      <w:r w:rsidR="005919D7">
        <w:rPr>
          <w:rFonts w:cs="Arial"/>
          <w:b/>
        </w:rPr>
        <w:t>5</w:t>
      </w:r>
      <w:r w:rsidR="005919D7" w:rsidRPr="005F4C33">
        <w:rPr>
          <w:rFonts w:cs="Arial"/>
          <w:b/>
        </w:rPr>
        <w:t>/1</w:t>
      </w:r>
      <w:r w:rsidR="005919D7">
        <w:rPr>
          <w:rFonts w:cs="Arial"/>
          <w:b/>
        </w:rPr>
        <w:t>6</w:t>
      </w:r>
      <w:r w:rsidR="005919D7" w:rsidRPr="005F4C33">
        <w:rPr>
          <w:rFonts w:cs="Arial"/>
          <w:b/>
        </w:rPr>
        <w:t xml:space="preserve"> </w:t>
      </w:r>
      <w:r w:rsidR="005919D7">
        <w:rPr>
          <w:rFonts w:cs="Arial"/>
          <w:b/>
        </w:rPr>
        <w:t xml:space="preserve">be approved, </w:t>
      </w:r>
      <w:r w:rsidR="00615A77">
        <w:rPr>
          <w:rFonts w:cs="Arial"/>
          <w:b/>
        </w:rPr>
        <w:t>and</w:t>
      </w:r>
      <w:r w:rsidR="005919D7">
        <w:rPr>
          <w:rFonts w:cs="Arial"/>
          <w:b/>
        </w:rPr>
        <w:t xml:space="preserve"> </w:t>
      </w:r>
      <w:r w:rsidR="005919D7" w:rsidRPr="005F4C33">
        <w:rPr>
          <w:rFonts w:cs="Arial"/>
          <w:b/>
        </w:rPr>
        <w:t xml:space="preserve">the draft </w:t>
      </w:r>
      <w:r w:rsidR="005919D7">
        <w:rPr>
          <w:rFonts w:cs="Arial"/>
          <w:b/>
        </w:rPr>
        <w:t xml:space="preserve">be </w:t>
      </w:r>
      <w:r w:rsidR="005919D7" w:rsidRPr="005F4C33">
        <w:rPr>
          <w:rFonts w:cs="Arial"/>
          <w:b/>
        </w:rPr>
        <w:t>passed to the External Auditors</w:t>
      </w:r>
      <w:r w:rsidR="005919D7">
        <w:rPr>
          <w:rFonts w:cs="Arial"/>
          <w:b/>
        </w:rPr>
        <w:t>.</w:t>
      </w:r>
    </w:p>
    <w:p w:rsidR="005919D7" w:rsidRPr="00F610CD" w:rsidRDefault="005919D7" w:rsidP="005919D7">
      <w:pPr>
        <w:ind w:left="720" w:hanging="720"/>
        <w:jc w:val="both"/>
        <w:rPr>
          <w:rFonts w:eastAsia="Calibri" w:cs="Arial"/>
          <w:i/>
        </w:rPr>
      </w:pPr>
      <w:r w:rsidRPr="00F610CD">
        <w:rPr>
          <w:rFonts w:eastAsia="Calibri" w:cs="Arial"/>
          <w:i/>
        </w:rPr>
        <w:t>Voting: Non</w:t>
      </w:r>
      <w:r>
        <w:rPr>
          <w:rFonts w:eastAsia="Calibri" w:cs="Arial"/>
          <w:i/>
        </w:rPr>
        <w:t xml:space="preserve">e </w:t>
      </w:r>
      <w:r w:rsidRPr="00F610CD">
        <w:rPr>
          <w:rFonts w:eastAsia="Calibri" w:cs="Arial"/>
          <w:i/>
        </w:rPr>
        <w:t>voting against</w:t>
      </w:r>
    </w:p>
    <w:p w:rsidR="004D35E4" w:rsidRDefault="004D35E4" w:rsidP="00710DD3">
      <w:pPr>
        <w:widowControl w:val="0"/>
        <w:ind w:left="720" w:hanging="720"/>
        <w:jc w:val="both"/>
        <w:rPr>
          <w:rFonts w:cs="Arial"/>
          <w:bCs/>
        </w:rPr>
      </w:pPr>
    </w:p>
    <w:p w:rsidR="00CF3D95" w:rsidRDefault="00CF3D95" w:rsidP="00710DD3">
      <w:pPr>
        <w:widowControl w:val="0"/>
        <w:ind w:left="720" w:hanging="720"/>
        <w:jc w:val="both"/>
        <w:rPr>
          <w:rFonts w:cs="Arial"/>
          <w:bCs/>
        </w:rPr>
      </w:pPr>
    </w:p>
    <w:p w:rsidR="00A55399" w:rsidRDefault="00A55399" w:rsidP="00710DD3">
      <w:pPr>
        <w:widowControl w:val="0"/>
        <w:jc w:val="both"/>
        <w:rPr>
          <w:b/>
          <w:bCs/>
          <w:iCs/>
        </w:rPr>
      </w:pPr>
      <w:r>
        <w:rPr>
          <w:rFonts w:cs="Arial"/>
          <w:b/>
          <w:bCs/>
        </w:rPr>
        <w:t>6</w:t>
      </w:r>
      <w:r w:rsidR="00BE743E">
        <w:rPr>
          <w:rFonts w:cs="Arial"/>
          <w:b/>
          <w:bCs/>
        </w:rPr>
        <w:t>8</w:t>
      </w:r>
      <w:r w:rsidR="00C8227C">
        <w:rPr>
          <w:rFonts w:cs="Arial"/>
          <w:b/>
          <w:bCs/>
        </w:rPr>
        <w:tab/>
      </w:r>
      <w:r w:rsidR="00AE1011">
        <w:rPr>
          <w:b/>
          <w:bCs/>
          <w:iCs/>
        </w:rPr>
        <w:t>Draft Financial Outturn and Treasury Report 2015</w:t>
      </w:r>
      <w:r w:rsidR="002302E8">
        <w:rPr>
          <w:b/>
          <w:bCs/>
          <w:iCs/>
        </w:rPr>
        <w:t>/</w:t>
      </w:r>
      <w:r w:rsidR="00AE1011">
        <w:rPr>
          <w:b/>
          <w:bCs/>
          <w:iCs/>
        </w:rPr>
        <w:t>16</w:t>
      </w:r>
    </w:p>
    <w:p w:rsidR="006B50CB" w:rsidRDefault="006B50CB" w:rsidP="00710DD3">
      <w:pPr>
        <w:widowControl w:val="0"/>
        <w:jc w:val="both"/>
        <w:rPr>
          <w:rFonts w:cs="Arial"/>
          <w:b/>
          <w:bCs/>
        </w:rPr>
      </w:pPr>
    </w:p>
    <w:p w:rsidR="00560867" w:rsidRDefault="00A55399" w:rsidP="00710DD3">
      <w:pPr>
        <w:widowControl w:val="0"/>
        <w:ind w:left="720" w:hanging="720"/>
        <w:jc w:val="both"/>
        <w:rPr>
          <w:rFonts w:cs="Arial"/>
        </w:rPr>
      </w:pPr>
      <w:r>
        <w:rPr>
          <w:rFonts w:cs="Arial"/>
          <w:bCs/>
        </w:rPr>
        <w:t>6</w:t>
      </w:r>
      <w:r w:rsidR="00BE743E">
        <w:rPr>
          <w:rFonts w:cs="Arial"/>
          <w:bCs/>
        </w:rPr>
        <w:t>8</w:t>
      </w:r>
      <w:r w:rsidR="00C8227C" w:rsidRPr="00C8227C">
        <w:rPr>
          <w:rFonts w:cs="Arial"/>
          <w:bCs/>
        </w:rPr>
        <w:t>.1</w:t>
      </w:r>
      <w:r w:rsidR="005C4D12">
        <w:rPr>
          <w:rFonts w:cs="Arial"/>
          <w:bCs/>
        </w:rPr>
        <w:tab/>
      </w:r>
      <w:r w:rsidR="009C2BB1">
        <w:rPr>
          <w:rFonts w:cs="Arial"/>
          <w:bCs/>
        </w:rPr>
        <w:t xml:space="preserve">Nigel Stone presented the report (NFNPA RAPC 297/16), explaining that </w:t>
      </w:r>
      <w:r w:rsidR="002302E8">
        <w:rPr>
          <w:rFonts w:cs="Arial"/>
          <w:bCs/>
        </w:rPr>
        <w:t>it set out the detailed projected outturn position for the NPA for the 2015/16 financial year.</w:t>
      </w:r>
      <w:r w:rsidR="000712C8" w:rsidRPr="000712C8">
        <w:rPr>
          <w:rFonts w:cs="Arial"/>
          <w:bCs/>
        </w:rPr>
        <w:t xml:space="preserve"> The original budget for 2015/16</w:t>
      </w:r>
      <w:r w:rsidR="000712C8">
        <w:rPr>
          <w:rFonts w:cs="Arial"/>
          <w:bCs/>
        </w:rPr>
        <w:t xml:space="preserve"> had</w:t>
      </w:r>
      <w:r w:rsidR="000712C8" w:rsidRPr="000712C8">
        <w:rPr>
          <w:rFonts w:cs="Arial"/>
          <w:bCs/>
        </w:rPr>
        <w:t xml:space="preserve"> estimated</w:t>
      </w:r>
      <w:r w:rsidR="00203CCE">
        <w:rPr>
          <w:rFonts w:cs="Arial"/>
          <w:bCs/>
        </w:rPr>
        <w:t xml:space="preserve"> that</w:t>
      </w:r>
      <w:r w:rsidR="000712C8" w:rsidRPr="000712C8">
        <w:rPr>
          <w:rFonts w:cs="Arial"/>
          <w:bCs/>
        </w:rPr>
        <w:t xml:space="preserve"> a £46,000 contribution would be required from the Revenue Support Reserve to balance the budget</w:t>
      </w:r>
      <w:r w:rsidR="000712C8">
        <w:rPr>
          <w:rFonts w:cs="Arial"/>
          <w:bCs/>
        </w:rPr>
        <w:t>, but t</w:t>
      </w:r>
      <w:r w:rsidR="000712C8" w:rsidRPr="000712C8">
        <w:rPr>
          <w:rFonts w:cs="Arial"/>
          <w:bCs/>
        </w:rPr>
        <w:t>he latest Budgetary Control Report estimated a £40-70,000 saving due to some additional planning fee income and a</w:t>
      </w:r>
      <w:r w:rsidR="000712C8">
        <w:rPr>
          <w:rFonts w:cs="Arial"/>
          <w:bCs/>
        </w:rPr>
        <w:t xml:space="preserve"> repayment from the </w:t>
      </w:r>
      <w:r w:rsidR="000712C8" w:rsidRPr="000712C8">
        <w:rPr>
          <w:rFonts w:cs="Arial"/>
          <w:bCs/>
        </w:rPr>
        <w:t>Icelandic Bank</w:t>
      </w:r>
      <w:r w:rsidR="001879F4">
        <w:rPr>
          <w:rFonts w:cs="Arial"/>
          <w:bCs/>
        </w:rPr>
        <w:t xml:space="preserve"> investment</w:t>
      </w:r>
      <w:r w:rsidR="000712C8" w:rsidRPr="000712C8">
        <w:rPr>
          <w:rFonts w:cs="Arial"/>
          <w:bCs/>
        </w:rPr>
        <w:t>. The draft outturn figures indicate</w:t>
      </w:r>
      <w:r w:rsidR="000712C8">
        <w:rPr>
          <w:rFonts w:cs="Arial"/>
          <w:bCs/>
        </w:rPr>
        <w:t>d</w:t>
      </w:r>
      <w:r w:rsidR="000712C8" w:rsidRPr="000712C8">
        <w:rPr>
          <w:rFonts w:cs="Arial"/>
          <w:bCs/>
        </w:rPr>
        <w:t xml:space="preserve"> a saving of £59,000</w:t>
      </w:r>
      <w:r w:rsidR="000712C8">
        <w:rPr>
          <w:rFonts w:cs="Arial"/>
          <w:bCs/>
        </w:rPr>
        <w:t xml:space="preserve"> which equated</w:t>
      </w:r>
      <w:r w:rsidR="000712C8" w:rsidRPr="000712C8">
        <w:rPr>
          <w:rFonts w:cs="Arial"/>
          <w:bCs/>
        </w:rPr>
        <w:t xml:space="preserve"> to less than a 1% variance to the original budget and </w:t>
      </w:r>
      <w:r w:rsidR="000712C8">
        <w:rPr>
          <w:rFonts w:cs="Arial"/>
          <w:bCs/>
        </w:rPr>
        <w:t>wa</w:t>
      </w:r>
      <w:r w:rsidR="000712C8" w:rsidRPr="000712C8">
        <w:rPr>
          <w:rFonts w:cs="Arial"/>
          <w:bCs/>
        </w:rPr>
        <w:t xml:space="preserve">s well within the revised estimate above. As a result a figure of around £13,000 </w:t>
      </w:r>
      <w:r w:rsidR="000712C8">
        <w:rPr>
          <w:rFonts w:cs="Arial"/>
          <w:bCs/>
        </w:rPr>
        <w:t xml:space="preserve">would </w:t>
      </w:r>
      <w:r w:rsidR="000712C8" w:rsidRPr="000712C8">
        <w:rPr>
          <w:rFonts w:cs="Arial"/>
          <w:bCs/>
        </w:rPr>
        <w:t xml:space="preserve">be added to the Revenue Support Reserve and, as previously agreed, these savings </w:t>
      </w:r>
      <w:r w:rsidR="000712C8">
        <w:rPr>
          <w:rFonts w:cs="Arial"/>
          <w:bCs/>
        </w:rPr>
        <w:t xml:space="preserve">would </w:t>
      </w:r>
      <w:r w:rsidR="000712C8" w:rsidRPr="000712C8">
        <w:rPr>
          <w:rFonts w:cs="Arial"/>
          <w:bCs/>
        </w:rPr>
        <w:t>be carried forward</w:t>
      </w:r>
      <w:r w:rsidR="000712C8">
        <w:rPr>
          <w:rFonts w:cs="Arial"/>
        </w:rPr>
        <w:t xml:space="preserve"> to fund the 2016/17 budgets. </w:t>
      </w:r>
      <w:r w:rsidR="008E0453">
        <w:rPr>
          <w:rFonts w:cs="Arial"/>
        </w:rPr>
        <w:t>Mr Stone</w:t>
      </w:r>
      <w:r w:rsidR="00203CCE">
        <w:rPr>
          <w:rFonts w:cs="Arial"/>
        </w:rPr>
        <w:t xml:space="preserve"> then took Members through some of the detail of the report, explaining that whilst central costs had risen slightly, a slight saving had been made on employee costs. The</w:t>
      </w:r>
      <w:r w:rsidR="006209C6">
        <w:rPr>
          <w:rFonts w:cs="Arial"/>
        </w:rPr>
        <w:t xml:space="preserve"> minimum </w:t>
      </w:r>
      <w:r w:rsidR="00203CCE">
        <w:rPr>
          <w:rFonts w:cs="Arial"/>
        </w:rPr>
        <w:t>re</w:t>
      </w:r>
      <w:r w:rsidR="006209C6">
        <w:rPr>
          <w:rFonts w:cs="Arial"/>
        </w:rPr>
        <w:t>serves continued to be maintained at £300,000. He also took Members through the partnership projects detailed at page 11 of the report.</w:t>
      </w:r>
    </w:p>
    <w:p w:rsidR="006209C6" w:rsidRDefault="006209C6" w:rsidP="00710DD3">
      <w:pPr>
        <w:widowControl w:val="0"/>
        <w:ind w:left="720" w:hanging="720"/>
        <w:jc w:val="both"/>
        <w:rPr>
          <w:rFonts w:cs="Arial"/>
        </w:rPr>
      </w:pPr>
    </w:p>
    <w:p w:rsidR="006209C6" w:rsidRDefault="006209C6" w:rsidP="00710DD3">
      <w:pPr>
        <w:widowControl w:val="0"/>
        <w:ind w:left="720" w:hanging="720"/>
        <w:jc w:val="both"/>
        <w:rPr>
          <w:rFonts w:cs="Arial"/>
        </w:rPr>
      </w:pPr>
      <w:r>
        <w:rPr>
          <w:rFonts w:cs="Arial"/>
        </w:rPr>
        <w:t>68.2</w:t>
      </w:r>
      <w:r>
        <w:rPr>
          <w:rFonts w:cs="Arial"/>
        </w:rPr>
        <w:tab/>
        <w:t xml:space="preserve">Members welcomed the report and discussed the costs of providing the planning </w:t>
      </w:r>
      <w:r>
        <w:rPr>
          <w:rFonts w:cs="Arial"/>
        </w:rPr>
        <w:lastRenderedPageBreak/>
        <w:t>service and whether this could ever pay for itself. In response to discussions about the ongoing provision of support to the New Forest Marque, and picking up on points made earlier in the meeting</w:t>
      </w:r>
      <w:r w:rsidR="008E0453">
        <w:rPr>
          <w:rFonts w:cs="Arial"/>
        </w:rPr>
        <w:t xml:space="preserve"> as detailed in minute item 64.7</w:t>
      </w:r>
      <w:r>
        <w:rPr>
          <w:rFonts w:cs="Arial"/>
        </w:rPr>
        <w:t>, one Member suggested it would be appropriate to receive a paper with further detail on the sustainability of the Marque in due course.</w:t>
      </w:r>
    </w:p>
    <w:p w:rsidR="006209C6" w:rsidRDefault="006209C6" w:rsidP="00710DD3">
      <w:pPr>
        <w:widowControl w:val="0"/>
        <w:ind w:left="720" w:hanging="720"/>
        <w:jc w:val="both"/>
        <w:rPr>
          <w:rFonts w:cs="Arial"/>
        </w:rPr>
      </w:pPr>
    </w:p>
    <w:p w:rsidR="006209C6" w:rsidRDefault="006209C6" w:rsidP="006209C6">
      <w:pPr>
        <w:shd w:val="clear" w:color="auto" w:fill="C0C0C0"/>
        <w:jc w:val="both"/>
        <w:rPr>
          <w:rFonts w:cs="Arial"/>
        </w:rPr>
      </w:pPr>
      <w:r w:rsidRPr="0096018D">
        <w:rPr>
          <w:rFonts w:cs="Arial"/>
          <w:b/>
        </w:rPr>
        <w:t xml:space="preserve">Action: </w:t>
      </w:r>
      <w:r>
        <w:rPr>
          <w:rFonts w:cs="Arial"/>
        </w:rPr>
        <w:t>Officers to prepare a report on the sustainability of and support to the New Forest Marque, once its business plan has been prepared.</w:t>
      </w:r>
    </w:p>
    <w:p w:rsidR="00615A77" w:rsidRDefault="00615A77" w:rsidP="00615A77">
      <w:pPr>
        <w:jc w:val="both"/>
        <w:rPr>
          <w:rFonts w:cs="Arial"/>
        </w:rPr>
      </w:pPr>
    </w:p>
    <w:p w:rsidR="00615A77" w:rsidRPr="00C43DB6" w:rsidRDefault="00615A77" w:rsidP="00615A77">
      <w:pPr>
        <w:jc w:val="both"/>
        <w:rPr>
          <w:rFonts w:cs="Arial"/>
        </w:rPr>
      </w:pPr>
    </w:p>
    <w:p w:rsidR="00EC17E8" w:rsidRDefault="00EC17E8" w:rsidP="00EC17E8">
      <w:pPr>
        <w:shd w:val="clear" w:color="auto" w:fill="C0C0C0"/>
        <w:jc w:val="both"/>
        <w:rPr>
          <w:b/>
          <w:bCs/>
          <w:iCs/>
        </w:rPr>
      </w:pPr>
      <w:r w:rsidRPr="00467A28">
        <w:rPr>
          <w:b/>
          <w:bCs/>
          <w:iCs/>
        </w:rPr>
        <w:t>Resolved, that</w:t>
      </w:r>
      <w:r>
        <w:rPr>
          <w:b/>
          <w:bCs/>
          <w:iCs/>
        </w:rPr>
        <w:t>:</w:t>
      </w:r>
    </w:p>
    <w:p w:rsidR="00EC17E8" w:rsidRDefault="00EC17E8" w:rsidP="00EC17E8">
      <w:pPr>
        <w:shd w:val="clear" w:color="auto" w:fill="C0C0C0"/>
        <w:ind w:left="567" w:hanging="567"/>
        <w:jc w:val="both"/>
        <w:rPr>
          <w:b/>
          <w:bCs/>
          <w:iCs/>
        </w:rPr>
      </w:pPr>
    </w:p>
    <w:p w:rsidR="00EC17E8" w:rsidRDefault="00EC17E8" w:rsidP="00EC17E8">
      <w:pPr>
        <w:shd w:val="clear" w:color="auto" w:fill="C0C0C0"/>
        <w:ind w:left="567" w:hanging="567"/>
        <w:jc w:val="both"/>
        <w:rPr>
          <w:rFonts w:cs="Arial"/>
          <w:b/>
        </w:rPr>
      </w:pPr>
      <w:r>
        <w:rPr>
          <w:b/>
          <w:bCs/>
          <w:iCs/>
        </w:rPr>
        <w:t>1.</w:t>
      </w:r>
      <w:r w:rsidRPr="00467A28">
        <w:rPr>
          <w:b/>
          <w:bCs/>
          <w:iCs/>
        </w:rPr>
        <w:t xml:space="preserve"> </w:t>
      </w:r>
      <w:r>
        <w:rPr>
          <w:b/>
          <w:bCs/>
          <w:iCs/>
        </w:rPr>
        <w:tab/>
      </w:r>
      <w:proofErr w:type="gramStart"/>
      <w:r w:rsidRPr="00251906">
        <w:rPr>
          <w:rFonts w:cs="Arial"/>
          <w:b/>
        </w:rPr>
        <w:t>the</w:t>
      </w:r>
      <w:proofErr w:type="gramEnd"/>
      <w:r w:rsidRPr="00251906">
        <w:rPr>
          <w:rFonts w:cs="Arial"/>
          <w:b/>
        </w:rPr>
        <w:t xml:space="preserve"> provisional outturn position</w:t>
      </w:r>
      <w:r>
        <w:rPr>
          <w:rFonts w:cs="Arial"/>
          <w:b/>
        </w:rPr>
        <w:t xml:space="preserve"> be noted</w:t>
      </w:r>
      <w:r w:rsidRPr="00251906">
        <w:rPr>
          <w:rFonts w:cs="Arial"/>
          <w:b/>
        </w:rPr>
        <w:t>;</w:t>
      </w:r>
    </w:p>
    <w:p w:rsidR="00EC17E8" w:rsidRPr="00251906" w:rsidRDefault="00EC17E8" w:rsidP="00EC17E8">
      <w:pPr>
        <w:shd w:val="clear" w:color="auto" w:fill="C0C0C0"/>
        <w:ind w:left="567" w:hanging="567"/>
        <w:jc w:val="both"/>
        <w:rPr>
          <w:rFonts w:cs="Arial"/>
          <w:b/>
        </w:rPr>
      </w:pPr>
    </w:p>
    <w:p w:rsidR="00EC17E8" w:rsidRDefault="00EC17E8" w:rsidP="00EC17E8">
      <w:pPr>
        <w:shd w:val="clear" w:color="auto" w:fill="C0C0C0"/>
        <w:ind w:left="567" w:hanging="567"/>
        <w:jc w:val="both"/>
        <w:rPr>
          <w:rFonts w:cs="Arial"/>
          <w:b/>
        </w:rPr>
      </w:pPr>
      <w:r>
        <w:rPr>
          <w:rFonts w:cs="Arial"/>
          <w:b/>
        </w:rPr>
        <w:t>2.</w:t>
      </w:r>
      <w:r w:rsidRPr="00251906">
        <w:rPr>
          <w:rFonts w:cs="Arial"/>
          <w:b/>
        </w:rPr>
        <w:t xml:space="preserve"> </w:t>
      </w:r>
      <w:r>
        <w:rPr>
          <w:rFonts w:cs="Arial"/>
          <w:b/>
        </w:rPr>
        <w:tab/>
      </w:r>
      <w:proofErr w:type="gramStart"/>
      <w:r w:rsidRPr="00251906">
        <w:rPr>
          <w:rFonts w:cs="Arial"/>
          <w:b/>
        </w:rPr>
        <w:t>the</w:t>
      </w:r>
      <w:proofErr w:type="gramEnd"/>
      <w:r w:rsidRPr="00251906">
        <w:rPr>
          <w:rFonts w:cs="Arial"/>
          <w:b/>
        </w:rPr>
        <w:t xml:space="preserve"> Treasury Management Stewardship Report and Prudential Indicators 2015/16 in Annex 4</w:t>
      </w:r>
      <w:r>
        <w:rPr>
          <w:rFonts w:cs="Arial"/>
          <w:b/>
        </w:rPr>
        <w:t xml:space="preserve"> to NFNPA RAPC 297/16 be noted</w:t>
      </w:r>
      <w:r w:rsidRPr="00251906">
        <w:rPr>
          <w:rFonts w:cs="Arial"/>
          <w:b/>
        </w:rPr>
        <w:t>; and</w:t>
      </w:r>
    </w:p>
    <w:p w:rsidR="00EC17E8" w:rsidRPr="00251906" w:rsidRDefault="00EC17E8" w:rsidP="00EC17E8">
      <w:pPr>
        <w:shd w:val="clear" w:color="auto" w:fill="C0C0C0"/>
        <w:ind w:left="567" w:hanging="567"/>
        <w:jc w:val="both"/>
        <w:rPr>
          <w:rFonts w:cs="Arial"/>
          <w:b/>
        </w:rPr>
      </w:pPr>
    </w:p>
    <w:p w:rsidR="00EC17E8" w:rsidRDefault="00EC17E8" w:rsidP="00EC17E8">
      <w:pPr>
        <w:shd w:val="clear" w:color="auto" w:fill="C0C0C0"/>
        <w:ind w:left="567" w:hanging="567"/>
        <w:jc w:val="both"/>
        <w:rPr>
          <w:rFonts w:cs="Arial"/>
          <w:b/>
        </w:rPr>
      </w:pPr>
      <w:r>
        <w:rPr>
          <w:rFonts w:cs="Arial"/>
          <w:b/>
        </w:rPr>
        <w:t>3.</w:t>
      </w:r>
      <w:r>
        <w:rPr>
          <w:rFonts w:cs="Arial"/>
          <w:b/>
        </w:rPr>
        <w:tab/>
      </w:r>
      <w:proofErr w:type="gramStart"/>
      <w:r>
        <w:rPr>
          <w:rFonts w:cs="Arial"/>
          <w:b/>
        </w:rPr>
        <w:t>the</w:t>
      </w:r>
      <w:proofErr w:type="gramEnd"/>
      <w:r w:rsidRPr="0028589E">
        <w:rPr>
          <w:rFonts w:cs="Arial"/>
          <w:b/>
        </w:rPr>
        <w:t xml:space="preserve"> </w:t>
      </w:r>
      <w:r w:rsidRPr="00EC17E8">
        <w:rPr>
          <w:rFonts w:cs="Arial"/>
          <w:b/>
        </w:rPr>
        <w:t>indicative</w:t>
      </w:r>
      <w:r w:rsidRPr="0028589E">
        <w:rPr>
          <w:rFonts w:cs="Arial"/>
          <w:b/>
        </w:rPr>
        <w:t xml:space="preserve"> transfers to/(from)</w:t>
      </w:r>
      <w:r>
        <w:rPr>
          <w:rFonts w:cs="Arial"/>
          <w:b/>
        </w:rPr>
        <w:t xml:space="preserve"> Reserves in 2015/16 as set out in section 6 and detailed in Annex 3 to NFNPA RAPC 297/16 be approved.</w:t>
      </w:r>
    </w:p>
    <w:p w:rsidR="00203CCE" w:rsidRDefault="00EC17E8" w:rsidP="00710DD3">
      <w:pPr>
        <w:widowControl w:val="0"/>
        <w:ind w:left="720" w:hanging="720"/>
        <w:jc w:val="both"/>
        <w:rPr>
          <w:rFonts w:cs="Arial"/>
          <w:bCs/>
        </w:rPr>
      </w:pPr>
      <w:r w:rsidRPr="00F610CD">
        <w:rPr>
          <w:rFonts w:eastAsia="Calibri" w:cs="Arial"/>
          <w:i/>
        </w:rPr>
        <w:t>Voting: Non</w:t>
      </w:r>
      <w:r>
        <w:rPr>
          <w:rFonts w:eastAsia="Calibri" w:cs="Arial"/>
          <w:i/>
        </w:rPr>
        <w:t xml:space="preserve">e </w:t>
      </w:r>
      <w:r w:rsidRPr="00F610CD">
        <w:rPr>
          <w:rFonts w:eastAsia="Calibri" w:cs="Arial"/>
          <w:i/>
        </w:rPr>
        <w:t>voting against</w:t>
      </w:r>
    </w:p>
    <w:p w:rsidR="009B0340" w:rsidRDefault="009B0340" w:rsidP="00710DD3">
      <w:pPr>
        <w:widowControl w:val="0"/>
        <w:ind w:left="720" w:hanging="720"/>
        <w:jc w:val="both"/>
        <w:rPr>
          <w:rFonts w:cs="Arial"/>
          <w:bCs/>
        </w:rPr>
      </w:pPr>
    </w:p>
    <w:p w:rsidR="009B0340" w:rsidRDefault="009B0340" w:rsidP="00710DD3">
      <w:pPr>
        <w:widowControl w:val="0"/>
        <w:ind w:left="720" w:hanging="720"/>
        <w:jc w:val="both"/>
        <w:rPr>
          <w:rFonts w:cs="Arial"/>
          <w:b/>
          <w:bCs/>
        </w:rPr>
      </w:pPr>
      <w:r w:rsidRPr="009B0340">
        <w:rPr>
          <w:rFonts w:cs="Arial"/>
          <w:b/>
          <w:bCs/>
        </w:rPr>
        <w:t>69.</w:t>
      </w:r>
      <w:r>
        <w:rPr>
          <w:rFonts w:cs="Arial"/>
          <w:b/>
          <w:bCs/>
        </w:rPr>
        <w:tab/>
      </w:r>
      <w:r w:rsidR="00AE1011">
        <w:rPr>
          <w:rFonts w:cs="Arial"/>
          <w:b/>
          <w:bCs/>
        </w:rPr>
        <w:t xml:space="preserve">Annual Report </w:t>
      </w:r>
      <w:r w:rsidR="003172C0">
        <w:rPr>
          <w:rFonts w:cs="Arial"/>
          <w:b/>
          <w:bCs/>
        </w:rPr>
        <w:t>Document</w:t>
      </w:r>
    </w:p>
    <w:p w:rsidR="00F14E63" w:rsidRDefault="00F14E63" w:rsidP="00710DD3">
      <w:pPr>
        <w:widowControl w:val="0"/>
        <w:ind w:left="720" w:hanging="720"/>
        <w:jc w:val="both"/>
        <w:rPr>
          <w:rFonts w:cs="Arial"/>
          <w:b/>
          <w:bCs/>
        </w:rPr>
      </w:pPr>
    </w:p>
    <w:p w:rsidR="00AE1011" w:rsidRDefault="00F14E63" w:rsidP="00710DD3">
      <w:pPr>
        <w:widowControl w:val="0"/>
        <w:ind w:left="720" w:hanging="720"/>
        <w:jc w:val="both"/>
        <w:rPr>
          <w:rFonts w:cs="Arial"/>
          <w:bCs/>
        </w:rPr>
      </w:pPr>
      <w:r w:rsidRPr="00F14E63">
        <w:rPr>
          <w:rFonts w:cs="Arial"/>
          <w:bCs/>
        </w:rPr>
        <w:t>69.1</w:t>
      </w:r>
      <w:r w:rsidR="00615A77">
        <w:rPr>
          <w:rFonts w:cs="Arial"/>
          <w:bCs/>
        </w:rPr>
        <w:tab/>
        <w:t xml:space="preserve">Hilary Makin took Members through the draft Annual Report for 2015/16 and asked for comments and input prior to finalising the document in advance of the NPA meeting on 14 July. Members commended the document as drafted </w:t>
      </w:r>
      <w:r w:rsidR="00615A77" w:rsidRPr="00677997">
        <w:rPr>
          <w:rFonts w:cs="Arial"/>
          <w:bCs/>
        </w:rPr>
        <w:t xml:space="preserve">and in particular endorsed the reference to </w:t>
      </w:r>
      <w:r w:rsidR="001879F4" w:rsidRPr="00677997">
        <w:rPr>
          <w:rFonts w:cs="Arial"/>
          <w:bCs/>
        </w:rPr>
        <w:t xml:space="preserve">rare and unusual </w:t>
      </w:r>
      <w:r w:rsidR="00615A77" w:rsidRPr="00677997">
        <w:rPr>
          <w:rFonts w:cs="Arial"/>
          <w:bCs/>
        </w:rPr>
        <w:t xml:space="preserve">species </w:t>
      </w:r>
      <w:r w:rsidR="001879F4" w:rsidRPr="00677997">
        <w:rPr>
          <w:rFonts w:cs="Arial"/>
          <w:bCs/>
        </w:rPr>
        <w:t xml:space="preserve">under the </w:t>
      </w:r>
      <w:r w:rsidR="0030088E" w:rsidRPr="00677997">
        <w:rPr>
          <w:rFonts w:cs="Arial"/>
          <w:bCs/>
        </w:rPr>
        <w:t>‘P</w:t>
      </w:r>
      <w:r w:rsidR="001879F4" w:rsidRPr="00677997">
        <w:rPr>
          <w:rFonts w:cs="Arial"/>
          <w:bCs/>
        </w:rPr>
        <w:t>rotect</w:t>
      </w:r>
      <w:r w:rsidR="0030088E" w:rsidRPr="00677997">
        <w:rPr>
          <w:rFonts w:cs="Arial"/>
          <w:bCs/>
        </w:rPr>
        <w:t>’</w:t>
      </w:r>
      <w:r w:rsidR="001347D4" w:rsidRPr="00677997">
        <w:rPr>
          <w:rFonts w:cs="Arial"/>
          <w:bCs/>
        </w:rPr>
        <w:t xml:space="preserve"> section of the proposed content</w:t>
      </w:r>
      <w:r w:rsidR="00615A77" w:rsidRPr="00677997">
        <w:rPr>
          <w:rFonts w:cs="Arial"/>
          <w:bCs/>
        </w:rPr>
        <w:t>.</w:t>
      </w:r>
    </w:p>
    <w:p w:rsidR="00615A77" w:rsidRDefault="00615A77" w:rsidP="00710DD3">
      <w:pPr>
        <w:widowControl w:val="0"/>
        <w:ind w:left="720" w:hanging="720"/>
        <w:jc w:val="both"/>
        <w:rPr>
          <w:rFonts w:cs="Arial"/>
          <w:bCs/>
        </w:rPr>
      </w:pPr>
    </w:p>
    <w:p w:rsidR="00615A77" w:rsidRDefault="00615A77" w:rsidP="00710DD3">
      <w:pPr>
        <w:widowControl w:val="0"/>
        <w:ind w:left="720" w:hanging="720"/>
        <w:jc w:val="both"/>
        <w:rPr>
          <w:rFonts w:cs="Arial"/>
          <w:bCs/>
        </w:rPr>
      </w:pPr>
      <w:r>
        <w:rPr>
          <w:rFonts w:cs="Arial"/>
          <w:bCs/>
        </w:rPr>
        <w:t>69.2</w:t>
      </w:r>
      <w:r>
        <w:rPr>
          <w:rFonts w:cs="Arial"/>
          <w:bCs/>
        </w:rPr>
        <w:tab/>
      </w:r>
      <w:r w:rsidR="001879F4">
        <w:rPr>
          <w:rFonts w:cs="Arial"/>
          <w:bCs/>
        </w:rPr>
        <w:t xml:space="preserve">Following further brief discussion, </w:t>
      </w:r>
      <w:r>
        <w:rPr>
          <w:rFonts w:cs="Arial"/>
          <w:bCs/>
        </w:rPr>
        <w:t xml:space="preserve">Members noted the report. </w:t>
      </w:r>
    </w:p>
    <w:p w:rsidR="00FD7E7C" w:rsidRDefault="00FD7E7C" w:rsidP="00710DD3">
      <w:pPr>
        <w:widowControl w:val="0"/>
        <w:ind w:left="720" w:hanging="720"/>
        <w:jc w:val="both"/>
        <w:rPr>
          <w:rFonts w:cs="Arial"/>
          <w:bCs/>
        </w:rPr>
      </w:pPr>
    </w:p>
    <w:p w:rsidR="00021811" w:rsidRDefault="00021811" w:rsidP="00710DD3">
      <w:pPr>
        <w:widowControl w:val="0"/>
        <w:ind w:left="720" w:hanging="720"/>
        <w:jc w:val="both"/>
        <w:rPr>
          <w:rFonts w:cs="Arial"/>
          <w:bCs/>
        </w:rPr>
      </w:pPr>
    </w:p>
    <w:p w:rsidR="00AE1011" w:rsidRDefault="00AE1011" w:rsidP="00710DD3">
      <w:pPr>
        <w:widowControl w:val="0"/>
        <w:ind w:left="720" w:hanging="720"/>
        <w:jc w:val="both"/>
        <w:rPr>
          <w:rFonts w:cs="Arial"/>
          <w:b/>
          <w:bCs/>
        </w:rPr>
      </w:pPr>
      <w:r w:rsidRPr="00AE1011">
        <w:rPr>
          <w:rFonts w:cs="Arial"/>
          <w:b/>
          <w:bCs/>
        </w:rPr>
        <w:t>70</w:t>
      </w:r>
      <w:r>
        <w:rPr>
          <w:rFonts w:cs="Arial"/>
          <w:b/>
          <w:bCs/>
        </w:rPr>
        <w:tab/>
        <w:t>Health and Safety Update</w:t>
      </w:r>
    </w:p>
    <w:p w:rsidR="00AE1011" w:rsidRDefault="00AE1011" w:rsidP="00710DD3">
      <w:pPr>
        <w:widowControl w:val="0"/>
        <w:ind w:left="720" w:hanging="720"/>
        <w:jc w:val="both"/>
        <w:rPr>
          <w:rFonts w:cs="Arial"/>
          <w:b/>
          <w:bCs/>
        </w:rPr>
      </w:pPr>
    </w:p>
    <w:p w:rsidR="0036733D" w:rsidRDefault="00AE1011" w:rsidP="006851A7">
      <w:pPr>
        <w:widowControl w:val="0"/>
        <w:ind w:left="720" w:hanging="720"/>
        <w:jc w:val="both"/>
        <w:rPr>
          <w:rFonts w:cs="Arial"/>
          <w:bCs/>
        </w:rPr>
      </w:pPr>
      <w:r w:rsidRPr="00AE1011">
        <w:rPr>
          <w:rFonts w:cs="Arial"/>
          <w:bCs/>
        </w:rPr>
        <w:t>70.1</w:t>
      </w:r>
      <w:r w:rsidR="0036733D">
        <w:rPr>
          <w:rFonts w:cs="Arial"/>
          <w:bCs/>
        </w:rPr>
        <w:tab/>
        <w:t>Steve</w:t>
      </w:r>
      <w:r w:rsidR="0036733D" w:rsidRPr="0036733D">
        <w:rPr>
          <w:rFonts w:cs="Arial"/>
          <w:bCs/>
        </w:rPr>
        <w:t xml:space="preserve"> Avery presented the report </w:t>
      </w:r>
      <w:r w:rsidR="0036733D">
        <w:rPr>
          <w:rFonts w:cs="Arial"/>
          <w:bCs/>
        </w:rPr>
        <w:t xml:space="preserve">(NFNPA RAPC 299/16) </w:t>
      </w:r>
      <w:r w:rsidR="0036733D" w:rsidRPr="0036733D">
        <w:rPr>
          <w:rFonts w:cs="Arial"/>
          <w:bCs/>
        </w:rPr>
        <w:t>to Members</w:t>
      </w:r>
      <w:r w:rsidR="0036733D">
        <w:rPr>
          <w:rFonts w:cs="Arial"/>
          <w:bCs/>
        </w:rPr>
        <w:t xml:space="preserve">, </w:t>
      </w:r>
      <w:r w:rsidR="0036733D" w:rsidRPr="0036733D">
        <w:rPr>
          <w:rFonts w:cs="Arial"/>
          <w:bCs/>
        </w:rPr>
        <w:t>setting out the relevant roles and responsibilities of staff</w:t>
      </w:r>
      <w:r w:rsidR="0036733D">
        <w:rPr>
          <w:rFonts w:cs="Arial"/>
          <w:bCs/>
        </w:rPr>
        <w:t xml:space="preserve"> and highlighting</w:t>
      </w:r>
      <w:r w:rsidR="0036733D" w:rsidRPr="0036733D">
        <w:rPr>
          <w:rFonts w:cs="Arial"/>
          <w:bCs/>
        </w:rPr>
        <w:t xml:space="preserve"> the Health and Safety activity undertaken during 2015/2016. </w:t>
      </w:r>
      <w:r w:rsidR="006851A7">
        <w:rPr>
          <w:rFonts w:cs="Arial"/>
          <w:bCs/>
        </w:rPr>
        <w:t xml:space="preserve">He explained that </w:t>
      </w:r>
      <w:r w:rsidR="0036733D" w:rsidRPr="0036733D">
        <w:rPr>
          <w:rFonts w:cs="Arial"/>
          <w:bCs/>
        </w:rPr>
        <w:t xml:space="preserve">the Rangers had led or jointly delivered more than 100 events in 2015/16 and led approximately 20 walks in the same year, and was pleased to report </w:t>
      </w:r>
      <w:r w:rsidR="006851A7">
        <w:rPr>
          <w:rFonts w:cs="Arial"/>
          <w:bCs/>
        </w:rPr>
        <w:t>that during that time there had been</w:t>
      </w:r>
      <w:r w:rsidR="0036733D" w:rsidRPr="0036733D">
        <w:rPr>
          <w:rFonts w:cs="Arial"/>
          <w:bCs/>
        </w:rPr>
        <w:t xml:space="preserve"> no health and safety incidents</w:t>
      </w:r>
      <w:r w:rsidR="006851A7">
        <w:rPr>
          <w:rFonts w:cs="Arial"/>
          <w:bCs/>
        </w:rPr>
        <w:t>,</w:t>
      </w:r>
      <w:r w:rsidR="0036733D" w:rsidRPr="0036733D">
        <w:rPr>
          <w:rFonts w:cs="Arial"/>
          <w:bCs/>
        </w:rPr>
        <w:t xml:space="preserve"> which was a remarkable achievement.</w:t>
      </w:r>
    </w:p>
    <w:p w:rsidR="0036733D" w:rsidRDefault="0036733D" w:rsidP="0036733D">
      <w:pPr>
        <w:widowControl w:val="0"/>
        <w:jc w:val="both"/>
        <w:rPr>
          <w:rFonts w:cs="Arial"/>
          <w:bCs/>
        </w:rPr>
      </w:pPr>
    </w:p>
    <w:p w:rsidR="0036733D" w:rsidRDefault="0036733D" w:rsidP="0036733D">
      <w:pPr>
        <w:widowControl w:val="0"/>
        <w:ind w:left="709" w:hanging="709"/>
        <w:jc w:val="both"/>
        <w:rPr>
          <w:rFonts w:cs="Arial"/>
          <w:bCs/>
        </w:rPr>
      </w:pPr>
      <w:r>
        <w:rPr>
          <w:rFonts w:cs="Arial"/>
          <w:bCs/>
        </w:rPr>
        <w:t>70.</w:t>
      </w:r>
      <w:r w:rsidR="006851A7">
        <w:rPr>
          <w:rFonts w:cs="Arial"/>
          <w:bCs/>
        </w:rPr>
        <w:t>2</w:t>
      </w:r>
      <w:r>
        <w:rPr>
          <w:rFonts w:cs="Arial"/>
          <w:bCs/>
        </w:rPr>
        <w:tab/>
      </w:r>
      <w:r w:rsidRPr="0036733D">
        <w:rPr>
          <w:rFonts w:cs="Arial"/>
          <w:bCs/>
        </w:rPr>
        <w:t>A defibrillator had</w:t>
      </w:r>
      <w:r w:rsidR="00021811">
        <w:rPr>
          <w:rFonts w:cs="Arial"/>
          <w:bCs/>
        </w:rPr>
        <w:t xml:space="preserve"> been installed by</w:t>
      </w:r>
      <w:r w:rsidRPr="0036733D">
        <w:rPr>
          <w:rFonts w:cs="Arial"/>
          <w:bCs/>
        </w:rPr>
        <w:t xml:space="preserve"> New Forest District Council at Lymington Town Hall for joint use with the NPA</w:t>
      </w:r>
      <w:r w:rsidR="006851A7">
        <w:rPr>
          <w:rFonts w:cs="Arial"/>
          <w:bCs/>
        </w:rPr>
        <w:t xml:space="preserve">, to be kept </w:t>
      </w:r>
      <w:r w:rsidRPr="0036733D">
        <w:rPr>
          <w:rFonts w:cs="Arial"/>
          <w:bCs/>
        </w:rPr>
        <w:t xml:space="preserve">outside </w:t>
      </w:r>
      <w:r w:rsidR="006851A7">
        <w:rPr>
          <w:rFonts w:cs="Arial"/>
          <w:bCs/>
        </w:rPr>
        <w:t xml:space="preserve">the </w:t>
      </w:r>
      <w:r w:rsidRPr="0036733D">
        <w:rPr>
          <w:rFonts w:cs="Arial"/>
          <w:bCs/>
        </w:rPr>
        <w:t xml:space="preserve">NFDC caretaker’s office. A map of the </w:t>
      </w:r>
      <w:r w:rsidR="006851A7">
        <w:rPr>
          <w:rFonts w:cs="Arial"/>
          <w:bCs/>
        </w:rPr>
        <w:t xml:space="preserve">location </w:t>
      </w:r>
      <w:r w:rsidRPr="0036733D">
        <w:rPr>
          <w:rFonts w:cs="Arial"/>
          <w:bCs/>
        </w:rPr>
        <w:t>had been circulated to all NPA staff.</w:t>
      </w:r>
    </w:p>
    <w:p w:rsidR="0036733D" w:rsidRDefault="0036733D" w:rsidP="0036733D">
      <w:pPr>
        <w:widowControl w:val="0"/>
        <w:ind w:left="709" w:hanging="709"/>
        <w:jc w:val="both"/>
        <w:rPr>
          <w:rFonts w:cs="Arial"/>
          <w:bCs/>
        </w:rPr>
      </w:pPr>
    </w:p>
    <w:p w:rsidR="0036733D" w:rsidRDefault="0036733D" w:rsidP="00021811">
      <w:pPr>
        <w:widowControl w:val="0"/>
        <w:ind w:left="709" w:hanging="709"/>
        <w:jc w:val="both"/>
        <w:rPr>
          <w:rFonts w:cs="Arial"/>
          <w:bCs/>
        </w:rPr>
      </w:pPr>
      <w:r>
        <w:rPr>
          <w:rFonts w:cs="Arial"/>
          <w:bCs/>
        </w:rPr>
        <w:t>70.</w:t>
      </w:r>
      <w:r w:rsidR="006851A7">
        <w:rPr>
          <w:rFonts w:cs="Arial"/>
          <w:bCs/>
        </w:rPr>
        <w:t>3</w:t>
      </w:r>
      <w:r>
        <w:rPr>
          <w:rFonts w:cs="Arial"/>
          <w:bCs/>
        </w:rPr>
        <w:tab/>
      </w:r>
      <w:r w:rsidR="006851A7">
        <w:rPr>
          <w:rFonts w:cs="Arial"/>
          <w:bCs/>
        </w:rPr>
        <w:t>Mr</w:t>
      </w:r>
      <w:r w:rsidRPr="0036733D">
        <w:rPr>
          <w:rFonts w:cs="Arial"/>
          <w:bCs/>
        </w:rPr>
        <w:t xml:space="preserve"> Avery was pleased to report that absenteeism at the NPA remained well below the national averag</w:t>
      </w:r>
      <w:r w:rsidR="006851A7">
        <w:rPr>
          <w:rFonts w:cs="Arial"/>
          <w:bCs/>
        </w:rPr>
        <w:t xml:space="preserve">e of public and private sectors, </w:t>
      </w:r>
      <w:r w:rsidRPr="0036733D">
        <w:rPr>
          <w:rFonts w:cs="Arial"/>
          <w:bCs/>
        </w:rPr>
        <w:t xml:space="preserve">which reflected well on the Authority.  Members and Officers </w:t>
      </w:r>
      <w:r w:rsidR="006851A7">
        <w:rPr>
          <w:rFonts w:cs="Arial"/>
          <w:bCs/>
        </w:rPr>
        <w:t xml:space="preserve">discussed the possibility that the </w:t>
      </w:r>
      <w:r w:rsidRPr="0036733D">
        <w:rPr>
          <w:rFonts w:cs="Arial"/>
          <w:bCs/>
        </w:rPr>
        <w:t>NPA</w:t>
      </w:r>
      <w:r w:rsidR="006851A7">
        <w:rPr>
          <w:rFonts w:cs="Arial"/>
          <w:bCs/>
        </w:rPr>
        <w:t xml:space="preserve"> could offer free flu jabs to staff, possibly in conjunction with the existing NFDC scheme, although it was pointed out that the provision of vouchers might not be the optimum way of managing this benefit</w:t>
      </w:r>
      <w:r w:rsidRPr="0036733D">
        <w:rPr>
          <w:rFonts w:cs="Arial"/>
          <w:bCs/>
        </w:rPr>
        <w:t>. Members noted the report.</w:t>
      </w:r>
    </w:p>
    <w:p w:rsidR="007760B2" w:rsidRDefault="007760B2" w:rsidP="00021811">
      <w:pPr>
        <w:widowControl w:val="0"/>
        <w:ind w:left="709" w:hanging="709"/>
        <w:jc w:val="both"/>
        <w:rPr>
          <w:rFonts w:cs="Arial"/>
          <w:bCs/>
        </w:rPr>
      </w:pPr>
    </w:p>
    <w:p w:rsidR="007760B2" w:rsidRDefault="007760B2" w:rsidP="007760B2">
      <w:pPr>
        <w:shd w:val="clear" w:color="auto" w:fill="C0C0C0"/>
        <w:jc w:val="both"/>
        <w:rPr>
          <w:rFonts w:cs="Arial"/>
        </w:rPr>
      </w:pPr>
      <w:r w:rsidRPr="007760B2">
        <w:rPr>
          <w:rFonts w:cs="Arial"/>
          <w:b/>
        </w:rPr>
        <w:lastRenderedPageBreak/>
        <w:t>Action:</w:t>
      </w:r>
      <w:r w:rsidRPr="0096018D">
        <w:rPr>
          <w:rFonts w:cs="Arial"/>
          <w:b/>
        </w:rPr>
        <w:t xml:space="preserve"> </w:t>
      </w:r>
      <w:r>
        <w:rPr>
          <w:rFonts w:cs="Arial"/>
        </w:rPr>
        <w:t>Officers to investigate the provision of staff flu jabs in conjunction with NFDC</w:t>
      </w:r>
    </w:p>
    <w:p w:rsidR="007760B2" w:rsidRPr="0036733D" w:rsidRDefault="007760B2" w:rsidP="00021811">
      <w:pPr>
        <w:widowControl w:val="0"/>
        <w:ind w:left="709" w:hanging="709"/>
        <w:jc w:val="both"/>
        <w:rPr>
          <w:rFonts w:cs="Arial"/>
          <w:bCs/>
        </w:rPr>
      </w:pPr>
    </w:p>
    <w:p w:rsidR="00A55399" w:rsidRDefault="00A55399" w:rsidP="006851A7">
      <w:pPr>
        <w:keepNext/>
        <w:widowControl w:val="0"/>
        <w:ind w:left="720" w:hanging="720"/>
        <w:jc w:val="both"/>
        <w:rPr>
          <w:rFonts w:cs="Arial"/>
          <w:bCs/>
        </w:rPr>
      </w:pPr>
    </w:p>
    <w:p w:rsidR="00AE1011" w:rsidRDefault="00F14E63" w:rsidP="006851A7">
      <w:pPr>
        <w:keepNext/>
        <w:ind w:left="720" w:hanging="720"/>
        <w:jc w:val="both"/>
        <w:rPr>
          <w:b/>
          <w:bCs/>
          <w:iCs/>
        </w:rPr>
      </w:pPr>
      <w:r>
        <w:rPr>
          <w:b/>
          <w:bCs/>
          <w:iCs/>
        </w:rPr>
        <w:t>7</w:t>
      </w:r>
      <w:r w:rsidR="00AE1011">
        <w:rPr>
          <w:b/>
          <w:bCs/>
          <w:iCs/>
        </w:rPr>
        <w:t>1</w:t>
      </w:r>
      <w:r w:rsidR="00467A28">
        <w:rPr>
          <w:b/>
          <w:bCs/>
          <w:i/>
          <w:iCs/>
        </w:rPr>
        <w:t>   </w:t>
      </w:r>
      <w:r w:rsidR="00AE1011">
        <w:rPr>
          <w:b/>
          <w:bCs/>
          <w:i/>
          <w:iCs/>
        </w:rPr>
        <w:tab/>
      </w:r>
      <w:r w:rsidR="00AE1011" w:rsidRPr="00AE1011">
        <w:rPr>
          <w:b/>
          <w:bCs/>
          <w:iCs/>
        </w:rPr>
        <w:t>External</w:t>
      </w:r>
      <w:r w:rsidR="00AE1011">
        <w:rPr>
          <w:b/>
          <w:bCs/>
          <w:iCs/>
        </w:rPr>
        <w:t xml:space="preserve"> Funding Report</w:t>
      </w:r>
    </w:p>
    <w:p w:rsidR="00AE1011" w:rsidRDefault="00AE1011" w:rsidP="006851A7">
      <w:pPr>
        <w:keepNext/>
        <w:ind w:left="720" w:hanging="720"/>
        <w:jc w:val="both"/>
        <w:rPr>
          <w:b/>
          <w:bCs/>
          <w:iCs/>
        </w:rPr>
      </w:pPr>
    </w:p>
    <w:p w:rsidR="00AE1011" w:rsidRDefault="00AE1011" w:rsidP="006851A7">
      <w:pPr>
        <w:keepNext/>
        <w:ind w:left="720" w:hanging="720"/>
        <w:jc w:val="both"/>
        <w:rPr>
          <w:bCs/>
          <w:iCs/>
        </w:rPr>
      </w:pPr>
      <w:r w:rsidRPr="00AE1011">
        <w:rPr>
          <w:bCs/>
          <w:iCs/>
        </w:rPr>
        <w:t>71.1</w:t>
      </w:r>
      <w:r w:rsidR="00021811">
        <w:rPr>
          <w:bCs/>
          <w:iCs/>
        </w:rPr>
        <w:tab/>
        <w:t xml:space="preserve">Paul Walton presented the report on external funding (NFNPA RAPC 300/16), which provided a brief review of the fundraising strategy that was in place and highlighted some challenges and opportunities. </w:t>
      </w:r>
    </w:p>
    <w:p w:rsidR="00021811" w:rsidRDefault="00021811" w:rsidP="006851A7">
      <w:pPr>
        <w:keepNext/>
        <w:ind w:left="720" w:hanging="720"/>
        <w:jc w:val="both"/>
        <w:rPr>
          <w:bCs/>
          <w:iCs/>
        </w:rPr>
      </w:pPr>
    </w:p>
    <w:p w:rsidR="00021811" w:rsidRDefault="00021811" w:rsidP="006851A7">
      <w:pPr>
        <w:keepNext/>
        <w:ind w:left="720" w:hanging="720"/>
        <w:jc w:val="both"/>
        <w:rPr>
          <w:bCs/>
          <w:iCs/>
        </w:rPr>
      </w:pPr>
      <w:r>
        <w:rPr>
          <w:bCs/>
          <w:iCs/>
        </w:rPr>
        <w:t>71.2</w:t>
      </w:r>
      <w:r>
        <w:rPr>
          <w:bCs/>
          <w:iCs/>
        </w:rPr>
        <w:tab/>
        <w:t xml:space="preserve">One Member then expressed regret that some staff with the relevant skills and experience to pursue external funding opportunities </w:t>
      </w:r>
      <w:proofErr w:type="gramStart"/>
      <w:r>
        <w:rPr>
          <w:bCs/>
          <w:iCs/>
        </w:rPr>
        <w:t>were</w:t>
      </w:r>
      <w:proofErr w:type="gramEnd"/>
      <w:r>
        <w:rPr>
          <w:bCs/>
          <w:iCs/>
        </w:rPr>
        <w:t xml:space="preserve"> no longer employed by the NPA, which was </w:t>
      </w:r>
      <w:r w:rsidR="008E0453">
        <w:rPr>
          <w:bCs/>
          <w:iCs/>
        </w:rPr>
        <w:t>unfortunate as this expertise c</w:t>
      </w:r>
      <w:r>
        <w:rPr>
          <w:bCs/>
          <w:iCs/>
        </w:rPr>
        <w:t xml:space="preserve">ould potentially be very useful in the future. In broad terms, Members felt that the current strategy was successful, but requested a more detailed report on the actual return on investment generated by this work.  </w:t>
      </w:r>
      <w:r w:rsidR="00E331C6">
        <w:rPr>
          <w:bCs/>
          <w:iCs/>
        </w:rPr>
        <w:t>Members then noted the report.</w:t>
      </w:r>
    </w:p>
    <w:p w:rsidR="00021811" w:rsidRDefault="00021811" w:rsidP="006851A7">
      <w:pPr>
        <w:keepNext/>
        <w:ind w:left="720" w:hanging="720"/>
        <w:jc w:val="both"/>
        <w:rPr>
          <w:bCs/>
          <w:iCs/>
        </w:rPr>
      </w:pPr>
    </w:p>
    <w:p w:rsidR="00021811" w:rsidRPr="00C43DB6" w:rsidRDefault="00021811" w:rsidP="00021811">
      <w:pPr>
        <w:shd w:val="clear" w:color="auto" w:fill="C0C0C0"/>
        <w:jc w:val="both"/>
        <w:rPr>
          <w:rFonts w:cs="Arial"/>
        </w:rPr>
      </w:pPr>
      <w:r w:rsidRPr="0096018D">
        <w:rPr>
          <w:rFonts w:cs="Arial"/>
          <w:b/>
        </w:rPr>
        <w:t xml:space="preserve">Action: </w:t>
      </w:r>
      <w:r>
        <w:rPr>
          <w:rFonts w:cs="Arial"/>
        </w:rPr>
        <w:t xml:space="preserve">Paul Walton </w:t>
      </w:r>
      <w:r w:rsidRPr="003C7663">
        <w:rPr>
          <w:rFonts w:cs="Arial"/>
        </w:rPr>
        <w:t xml:space="preserve">to </w:t>
      </w:r>
      <w:r>
        <w:rPr>
          <w:rFonts w:cs="Arial"/>
        </w:rPr>
        <w:t xml:space="preserve">prepare a detailed report </w:t>
      </w:r>
      <w:r w:rsidR="00E331C6">
        <w:rPr>
          <w:rFonts w:cs="Arial"/>
        </w:rPr>
        <w:t>on the return on investment generated through pursuing external funding opportunities, for consideration at a future meeting of the Committee</w:t>
      </w:r>
      <w:r>
        <w:rPr>
          <w:rFonts w:cs="Arial"/>
        </w:rPr>
        <w:t>.</w:t>
      </w:r>
    </w:p>
    <w:p w:rsidR="00021811" w:rsidRDefault="00021811" w:rsidP="006851A7">
      <w:pPr>
        <w:keepNext/>
        <w:ind w:left="720" w:hanging="720"/>
        <w:jc w:val="both"/>
        <w:rPr>
          <w:bCs/>
          <w:iCs/>
        </w:rPr>
      </w:pPr>
    </w:p>
    <w:p w:rsidR="00A25C54" w:rsidRDefault="00A25C54" w:rsidP="006851A7">
      <w:pPr>
        <w:keepNext/>
        <w:ind w:left="720" w:hanging="720"/>
        <w:jc w:val="both"/>
        <w:rPr>
          <w:bCs/>
          <w:iCs/>
        </w:rPr>
      </w:pPr>
    </w:p>
    <w:p w:rsidR="00A25C54" w:rsidRPr="006E677F" w:rsidRDefault="00A25C54" w:rsidP="00710DD3">
      <w:pPr>
        <w:ind w:left="720" w:hanging="720"/>
        <w:jc w:val="both"/>
        <w:rPr>
          <w:b/>
          <w:bCs/>
          <w:iCs/>
        </w:rPr>
      </w:pPr>
      <w:r w:rsidRPr="00A25C54">
        <w:rPr>
          <w:b/>
          <w:bCs/>
          <w:iCs/>
        </w:rPr>
        <w:t>72</w:t>
      </w:r>
      <w:r>
        <w:rPr>
          <w:b/>
          <w:bCs/>
          <w:iCs/>
        </w:rPr>
        <w:tab/>
      </w:r>
      <w:r w:rsidR="006E677F" w:rsidRPr="006E677F">
        <w:rPr>
          <w:b/>
        </w:rPr>
        <w:t xml:space="preserve">Development of two new affordable homes, the Old Vicarage, </w:t>
      </w:r>
      <w:proofErr w:type="spellStart"/>
      <w:r w:rsidR="006E677F" w:rsidRPr="006E677F">
        <w:rPr>
          <w:b/>
        </w:rPr>
        <w:t>Bransgore</w:t>
      </w:r>
      <w:proofErr w:type="spellEnd"/>
    </w:p>
    <w:p w:rsidR="00A25C54" w:rsidRDefault="00A25C54" w:rsidP="00710DD3">
      <w:pPr>
        <w:ind w:left="720" w:hanging="720"/>
        <w:jc w:val="both"/>
        <w:rPr>
          <w:b/>
          <w:bCs/>
          <w:iCs/>
        </w:rPr>
      </w:pPr>
    </w:p>
    <w:p w:rsidR="00A25C54" w:rsidRDefault="00A25C54" w:rsidP="00710DD3">
      <w:pPr>
        <w:ind w:left="720" w:hanging="720"/>
        <w:jc w:val="both"/>
        <w:rPr>
          <w:bCs/>
          <w:iCs/>
        </w:rPr>
      </w:pPr>
      <w:r w:rsidRPr="00A25C54">
        <w:rPr>
          <w:bCs/>
          <w:iCs/>
        </w:rPr>
        <w:t>72.1</w:t>
      </w:r>
      <w:r w:rsidR="00E331C6">
        <w:rPr>
          <w:bCs/>
          <w:iCs/>
        </w:rPr>
        <w:tab/>
      </w:r>
      <w:r w:rsidR="006247AC">
        <w:rPr>
          <w:bCs/>
          <w:iCs/>
        </w:rPr>
        <w:t xml:space="preserve">Steve Avery presented the report to Members (NFNPA RAPC 301/16), which set out progress on the development of two new affordable homes at </w:t>
      </w:r>
      <w:proofErr w:type="spellStart"/>
      <w:r w:rsidR="006247AC">
        <w:rPr>
          <w:bCs/>
          <w:iCs/>
        </w:rPr>
        <w:t>Bransgore</w:t>
      </w:r>
      <w:proofErr w:type="spellEnd"/>
      <w:r w:rsidR="006247AC">
        <w:rPr>
          <w:bCs/>
          <w:iCs/>
        </w:rPr>
        <w:t>, and tabled some photograph</w:t>
      </w:r>
      <w:r w:rsidR="008E0453">
        <w:rPr>
          <w:bCs/>
          <w:iCs/>
        </w:rPr>
        <w:t>s of</w:t>
      </w:r>
      <w:r w:rsidR="006247AC">
        <w:rPr>
          <w:bCs/>
          <w:iCs/>
        </w:rPr>
        <w:t xml:space="preserve"> the works for Members. </w:t>
      </w:r>
      <w:r w:rsidR="00750D10">
        <w:rPr>
          <w:bCs/>
          <w:iCs/>
        </w:rPr>
        <w:t>He explained that the project was currently</w:t>
      </w:r>
      <w:r w:rsidR="008E0453">
        <w:rPr>
          <w:bCs/>
          <w:iCs/>
        </w:rPr>
        <w:t xml:space="preserve"> approximately</w:t>
      </w:r>
      <w:r w:rsidR="00750D10">
        <w:rPr>
          <w:bCs/>
          <w:iCs/>
        </w:rPr>
        <w:t xml:space="preserve"> on time and on budget. </w:t>
      </w:r>
      <w:r w:rsidR="006247AC" w:rsidRPr="00677997">
        <w:rPr>
          <w:bCs/>
          <w:iCs/>
        </w:rPr>
        <w:t xml:space="preserve">Members </w:t>
      </w:r>
      <w:r w:rsidR="0037634B" w:rsidRPr="00677997">
        <w:rPr>
          <w:bCs/>
          <w:iCs/>
        </w:rPr>
        <w:t>noted with disappointment the</w:t>
      </w:r>
      <w:r w:rsidR="007D2308" w:rsidRPr="00677997">
        <w:rPr>
          <w:bCs/>
          <w:iCs/>
        </w:rPr>
        <w:t xml:space="preserve"> recent changes to affordable housing contributions and suggested that the </w:t>
      </w:r>
      <w:r w:rsidR="00D55F20">
        <w:rPr>
          <w:bCs/>
          <w:iCs/>
        </w:rPr>
        <w:t xml:space="preserve">Planning </w:t>
      </w:r>
      <w:r w:rsidR="007D2308" w:rsidRPr="00677997">
        <w:rPr>
          <w:bCs/>
          <w:iCs/>
        </w:rPr>
        <w:t xml:space="preserve">Minister should be </w:t>
      </w:r>
      <w:r w:rsidR="007760B2">
        <w:rPr>
          <w:bCs/>
          <w:iCs/>
        </w:rPr>
        <w:t xml:space="preserve">informed </w:t>
      </w:r>
      <w:r w:rsidR="007D2308" w:rsidRPr="00677997">
        <w:rPr>
          <w:bCs/>
          <w:iCs/>
        </w:rPr>
        <w:t>of the impact of this.</w:t>
      </w:r>
      <w:r w:rsidR="007D2308">
        <w:rPr>
          <w:bCs/>
          <w:iCs/>
        </w:rPr>
        <w:t xml:space="preserve"> Members then </w:t>
      </w:r>
      <w:r w:rsidR="006247AC">
        <w:rPr>
          <w:bCs/>
          <w:iCs/>
        </w:rPr>
        <w:t xml:space="preserve">welcomed the </w:t>
      </w:r>
      <w:r w:rsidR="00750D10">
        <w:rPr>
          <w:bCs/>
          <w:iCs/>
        </w:rPr>
        <w:t>progress that had been made</w:t>
      </w:r>
      <w:r w:rsidR="007D2308">
        <w:rPr>
          <w:bCs/>
          <w:iCs/>
        </w:rPr>
        <w:t xml:space="preserve"> on the project</w:t>
      </w:r>
      <w:r w:rsidR="006247AC">
        <w:rPr>
          <w:bCs/>
          <w:iCs/>
        </w:rPr>
        <w:t xml:space="preserve">, and noted </w:t>
      </w:r>
      <w:r w:rsidR="00750D10">
        <w:rPr>
          <w:bCs/>
          <w:iCs/>
        </w:rPr>
        <w:t>the report</w:t>
      </w:r>
      <w:r w:rsidR="006247AC">
        <w:rPr>
          <w:bCs/>
          <w:iCs/>
        </w:rPr>
        <w:t>.</w:t>
      </w:r>
    </w:p>
    <w:p w:rsidR="006247AC" w:rsidRDefault="006247AC" w:rsidP="00710DD3">
      <w:pPr>
        <w:ind w:left="720" w:hanging="720"/>
        <w:jc w:val="both"/>
        <w:rPr>
          <w:bCs/>
          <w:iCs/>
        </w:rPr>
      </w:pPr>
    </w:p>
    <w:p w:rsidR="006247AC" w:rsidRPr="006247AC" w:rsidRDefault="006247AC" w:rsidP="006247AC">
      <w:pPr>
        <w:shd w:val="clear" w:color="auto" w:fill="C0C0C0"/>
        <w:jc w:val="both"/>
        <w:rPr>
          <w:rFonts w:cs="Arial"/>
        </w:rPr>
      </w:pPr>
      <w:r w:rsidRPr="006247AC">
        <w:rPr>
          <w:rFonts w:cs="Arial"/>
          <w:b/>
        </w:rPr>
        <w:t>Action:</w:t>
      </w:r>
      <w:r w:rsidRPr="006247AC">
        <w:rPr>
          <w:rFonts w:cs="Arial"/>
        </w:rPr>
        <w:t xml:space="preserve"> </w:t>
      </w:r>
      <w:r>
        <w:rPr>
          <w:rFonts w:cs="Arial"/>
        </w:rPr>
        <w:t xml:space="preserve">Steve Avery </w:t>
      </w:r>
      <w:r w:rsidRPr="003C7663">
        <w:rPr>
          <w:rFonts w:cs="Arial"/>
        </w:rPr>
        <w:t xml:space="preserve">to </w:t>
      </w:r>
      <w:r>
        <w:rPr>
          <w:rFonts w:cs="Arial"/>
        </w:rPr>
        <w:t>arrange a tour of the site for Members</w:t>
      </w:r>
      <w:r w:rsidR="007760B2">
        <w:rPr>
          <w:rFonts w:cs="Arial"/>
        </w:rPr>
        <w:t xml:space="preserve"> and the Chairman write to the Planning Minister Brandon Lewis MP</w:t>
      </w:r>
    </w:p>
    <w:p w:rsidR="006247AC" w:rsidRPr="00A25C54" w:rsidRDefault="006247AC" w:rsidP="00710DD3">
      <w:pPr>
        <w:ind w:left="720" w:hanging="720"/>
        <w:jc w:val="both"/>
        <w:rPr>
          <w:bCs/>
          <w:i/>
          <w:iCs/>
        </w:rPr>
      </w:pPr>
    </w:p>
    <w:p w:rsidR="008E0453" w:rsidRDefault="008E0453" w:rsidP="00710DD3">
      <w:pPr>
        <w:ind w:left="720" w:hanging="720"/>
        <w:jc w:val="both"/>
        <w:rPr>
          <w:b/>
          <w:bCs/>
          <w:i/>
          <w:iCs/>
        </w:rPr>
      </w:pPr>
    </w:p>
    <w:p w:rsidR="006B50CB" w:rsidRDefault="00AE1011" w:rsidP="00710DD3">
      <w:pPr>
        <w:ind w:left="720" w:hanging="720"/>
        <w:jc w:val="both"/>
        <w:rPr>
          <w:rFonts w:cs="Arial"/>
          <w:b/>
          <w:bCs/>
        </w:rPr>
      </w:pPr>
      <w:r>
        <w:rPr>
          <w:rFonts w:cs="Arial"/>
          <w:b/>
          <w:bCs/>
        </w:rPr>
        <w:t>7</w:t>
      </w:r>
      <w:r w:rsidR="00A25C54">
        <w:rPr>
          <w:rFonts w:cs="Arial"/>
          <w:b/>
          <w:bCs/>
        </w:rPr>
        <w:t>3</w:t>
      </w:r>
      <w:r>
        <w:rPr>
          <w:rFonts w:cs="Arial"/>
          <w:b/>
          <w:bCs/>
        </w:rPr>
        <w:tab/>
      </w:r>
      <w:r w:rsidR="006B50CB" w:rsidRPr="0096018D">
        <w:rPr>
          <w:rFonts w:cs="Arial"/>
          <w:b/>
          <w:bCs/>
        </w:rPr>
        <w:t>Any other items that the Chairman decides are urgent</w:t>
      </w:r>
    </w:p>
    <w:p w:rsidR="00AE1011" w:rsidRDefault="00AE1011" w:rsidP="00710DD3">
      <w:pPr>
        <w:ind w:left="720" w:hanging="720"/>
        <w:jc w:val="both"/>
        <w:rPr>
          <w:rFonts w:cs="Arial"/>
          <w:b/>
          <w:bCs/>
        </w:rPr>
      </w:pPr>
    </w:p>
    <w:p w:rsidR="00AE1011" w:rsidRDefault="00AE1011" w:rsidP="00710DD3">
      <w:pPr>
        <w:ind w:left="720" w:hanging="720"/>
        <w:jc w:val="both"/>
        <w:rPr>
          <w:iCs/>
        </w:rPr>
      </w:pPr>
      <w:r w:rsidRPr="00AE1011">
        <w:rPr>
          <w:rFonts w:cs="Arial"/>
          <w:bCs/>
        </w:rPr>
        <w:t>7</w:t>
      </w:r>
      <w:r w:rsidR="00A25C54">
        <w:rPr>
          <w:rFonts w:cs="Arial"/>
          <w:bCs/>
        </w:rPr>
        <w:t>3</w:t>
      </w:r>
      <w:r w:rsidRPr="00AE1011">
        <w:rPr>
          <w:rFonts w:cs="Arial"/>
          <w:bCs/>
        </w:rPr>
        <w:t xml:space="preserve">.1 </w:t>
      </w:r>
      <w:r>
        <w:rPr>
          <w:rFonts w:cs="Arial"/>
          <w:bCs/>
        </w:rPr>
        <w:tab/>
        <w:t>There were no urgent items on this occasion.</w:t>
      </w:r>
    </w:p>
    <w:p w:rsidR="00AE1011" w:rsidRPr="00AE1011" w:rsidRDefault="00AE1011" w:rsidP="00710DD3">
      <w:pPr>
        <w:ind w:left="720" w:hanging="720"/>
        <w:jc w:val="both"/>
        <w:rPr>
          <w:rFonts w:cs="Arial"/>
          <w:bCs/>
        </w:rPr>
      </w:pPr>
    </w:p>
    <w:p w:rsidR="008E0453" w:rsidRDefault="008E0453" w:rsidP="00710DD3">
      <w:pPr>
        <w:ind w:left="720" w:hanging="720"/>
        <w:jc w:val="both"/>
        <w:rPr>
          <w:rFonts w:cs="Arial"/>
          <w:b/>
          <w:bCs/>
        </w:rPr>
      </w:pPr>
    </w:p>
    <w:p w:rsidR="00541FA2" w:rsidRPr="0096018D" w:rsidRDefault="00F14E63" w:rsidP="00710DD3">
      <w:pPr>
        <w:ind w:left="720" w:hanging="720"/>
        <w:jc w:val="both"/>
        <w:rPr>
          <w:rFonts w:cs="Arial"/>
          <w:b/>
        </w:rPr>
      </w:pPr>
      <w:r>
        <w:rPr>
          <w:rFonts w:cs="Arial"/>
          <w:b/>
          <w:bCs/>
        </w:rPr>
        <w:t>7</w:t>
      </w:r>
      <w:r w:rsidR="00544143">
        <w:rPr>
          <w:rFonts w:cs="Arial"/>
          <w:b/>
          <w:bCs/>
        </w:rPr>
        <w:t>4</w:t>
      </w:r>
      <w:r w:rsidR="00E50BB5" w:rsidRPr="0096018D">
        <w:rPr>
          <w:rFonts w:cs="Arial"/>
          <w:b/>
          <w:bCs/>
        </w:rPr>
        <w:tab/>
      </w:r>
      <w:r w:rsidR="00541FA2" w:rsidRPr="0096018D">
        <w:rPr>
          <w:rFonts w:cs="Arial"/>
          <w:b/>
          <w:bCs/>
        </w:rPr>
        <w:t>Date of next meeting</w:t>
      </w:r>
    </w:p>
    <w:p w:rsidR="00C8240E" w:rsidRPr="0096018D" w:rsidRDefault="00C8240E" w:rsidP="00710DD3">
      <w:pPr>
        <w:widowControl w:val="0"/>
        <w:tabs>
          <w:tab w:val="left" w:pos="709"/>
        </w:tabs>
        <w:ind w:left="709" w:hanging="709"/>
        <w:jc w:val="both"/>
        <w:rPr>
          <w:rFonts w:cs="Arial"/>
          <w:bCs/>
        </w:rPr>
      </w:pPr>
    </w:p>
    <w:p w:rsidR="00DA5381" w:rsidRDefault="00F14E63" w:rsidP="00710DD3">
      <w:pPr>
        <w:ind w:left="720" w:hanging="720"/>
        <w:jc w:val="both"/>
        <w:rPr>
          <w:rFonts w:cs="Arial"/>
        </w:rPr>
      </w:pPr>
      <w:r>
        <w:rPr>
          <w:rFonts w:cs="Arial"/>
        </w:rPr>
        <w:t>7</w:t>
      </w:r>
      <w:r w:rsidR="00544143">
        <w:rPr>
          <w:rFonts w:cs="Arial"/>
        </w:rPr>
        <w:t>4</w:t>
      </w:r>
      <w:r w:rsidR="00EB3AE6">
        <w:rPr>
          <w:rFonts w:cs="Arial"/>
        </w:rPr>
        <w:t>.</w:t>
      </w:r>
      <w:r w:rsidR="00BE743E">
        <w:rPr>
          <w:rFonts w:cs="Arial"/>
        </w:rPr>
        <w:t>1</w:t>
      </w:r>
      <w:r w:rsidR="00DA5381" w:rsidRPr="0096018D">
        <w:rPr>
          <w:rFonts w:cs="Arial"/>
        </w:rPr>
        <w:tab/>
        <w:t>Members noted that the next meeting of the Comm</w:t>
      </w:r>
      <w:r w:rsidR="002E3FE9" w:rsidRPr="0096018D">
        <w:rPr>
          <w:rFonts w:cs="Arial"/>
        </w:rPr>
        <w:t>ittee would be held on Monday</w:t>
      </w:r>
      <w:r w:rsidR="00BB7DB3">
        <w:rPr>
          <w:rFonts w:cs="Arial"/>
        </w:rPr>
        <w:t xml:space="preserve"> </w:t>
      </w:r>
      <w:r w:rsidR="00A55399">
        <w:rPr>
          <w:rFonts w:cs="Arial"/>
        </w:rPr>
        <w:t>5 September</w:t>
      </w:r>
      <w:r w:rsidR="00D07C62" w:rsidRPr="0096018D">
        <w:rPr>
          <w:rFonts w:cs="Arial"/>
        </w:rPr>
        <w:t xml:space="preserve"> </w:t>
      </w:r>
      <w:r w:rsidR="00E56868" w:rsidRPr="0096018D">
        <w:rPr>
          <w:rFonts w:cs="Arial"/>
        </w:rPr>
        <w:t>201</w:t>
      </w:r>
      <w:r w:rsidR="00B36332">
        <w:rPr>
          <w:rFonts w:cs="Arial"/>
        </w:rPr>
        <w:t>6</w:t>
      </w:r>
      <w:r w:rsidR="001605A8" w:rsidRPr="0096018D">
        <w:rPr>
          <w:rFonts w:cs="Arial"/>
        </w:rPr>
        <w:t xml:space="preserve"> </w:t>
      </w:r>
      <w:r w:rsidR="00DA5381" w:rsidRPr="0096018D">
        <w:rPr>
          <w:rFonts w:cs="Arial"/>
        </w:rPr>
        <w:t>at 10.</w:t>
      </w:r>
      <w:r w:rsidR="00196161" w:rsidRPr="0096018D">
        <w:rPr>
          <w:rFonts w:cs="Arial"/>
        </w:rPr>
        <w:t>00</w:t>
      </w:r>
      <w:r w:rsidR="00DA5381" w:rsidRPr="0096018D">
        <w:rPr>
          <w:rFonts w:cs="Arial"/>
        </w:rPr>
        <w:t xml:space="preserve"> </w:t>
      </w:r>
      <w:r w:rsidR="00765FC6" w:rsidRPr="0096018D">
        <w:rPr>
          <w:rFonts w:cs="Arial"/>
        </w:rPr>
        <w:t>hours</w:t>
      </w:r>
      <w:r w:rsidR="00DA5381" w:rsidRPr="0096018D">
        <w:rPr>
          <w:rFonts w:cs="Arial"/>
        </w:rPr>
        <w:t xml:space="preserve"> at Lymington Town Hall.</w:t>
      </w:r>
    </w:p>
    <w:p w:rsidR="005B46E1" w:rsidRDefault="005B46E1" w:rsidP="00710DD3">
      <w:pPr>
        <w:ind w:left="720" w:hanging="720"/>
        <w:jc w:val="both"/>
        <w:rPr>
          <w:rFonts w:cs="Arial"/>
        </w:rPr>
      </w:pPr>
    </w:p>
    <w:p w:rsidR="008E0453" w:rsidRDefault="008E0453" w:rsidP="00710DD3">
      <w:pPr>
        <w:ind w:left="720" w:hanging="720"/>
        <w:jc w:val="both"/>
        <w:rPr>
          <w:rFonts w:cs="Arial"/>
        </w:rPr>
      </w:pPr>
    </w:p>
    <w:p w:rsidR="008E0453" w:rsidRDefault="008E0453" w:rsidP="00710DD3">
      <w:pPr>
        <w:ind w:left="720" w:hanging="720"/>
        <w:jc w:val="both"/>
        <w:rPr>
          <w:rFonts w:cs="Arial"/>
        </w:rPr>
      </w:pPr>
    </w:p>
    <w:p w:rsidR="008E0453" w:rsidRDefault="008E0453" w:rsidP="00710DD3">
      <w:pPr>
        <w:ind w:left="720" w:hanging="720"/>
        <w:jc w:val="both"/>
        <w:rPr>
          <w:rFonts w:cs="Arial"/>
        </w:rPr>
      </w:pPr>
    </w:p>
    <w:p w:rsidR="00677997" w:rsidRDefault="00677997" w:rsidP="00710DD3">
      <w:pPr>
        <w:ind w:left="720" w:hanging="720"/>
        <w:jc w:val="both"/>
        <w:rPr>
          <w:rFonts w:cs="Arial"/>
        </w:rPr>
      </w:pPr>
    </w:p>
    <w:p w:rsidR="00677997" w:rsidRDefault="00677997" w:rsidP="00710DD3">
      <w:pPr>
        <w:ind w:left="720" w:hanging="720"/>
        <w:jc w:val="both"/>
        <w:rPr>
          <w:rFonts w:cs="Arial"/>
        </w:rPr>
      </w:pPr>
    </w:p>
    <w:p w:rsidR="008E0453" w:rsidRDefault="008E0453" w:rsidP="00710DD3">
      <w:pPr>
        <w:ind w:left="720" w:hanging="720"/>
        <w:jc w:val="both"/>
        <w:rPr>
          <w:rFonts w:cs="Arial"/>
        </w:rPr>
      </w:pPr>
    </w:p>
    <w:p w:rsidR="007D2308" w:rsidRDefault="007D2308" w:rsidP="00710DD3">
      <w:pPr>
        <w:ind w:left="720" w:hanging="720"/>
        <w:jc w:val="both"/>
        <w:rPr>
          <w:rFonts w:cs="Arial"/>
        </w:rPr>
      </w:pPr>
    </w:p>
    <w:p w:rsidR="00C67681" w:rsidRDefault="00C67681" w:rsidP="008E0453">
      <w:pPr>
        <w:keepNext/>
        <w:autoSpaceDE w:val="0"/>
        <w:autoSpaceDN w:val="0"/>
        <w:adjustRightInd w:val="0"/>
        <w:jc w:val="both"/>
        <w:rPr>
          <w:rFonts w:cs="Arial"/>
          <w:b/>
          <w:bCs/>
          <w:color w:val="000000"/>
        </w:rPr>
      </w:pPr>
      <w:r w:rsidRPr="008935CE">
        <w:rPr>
          <w:rFonts w:cs="Arial"/>
          <w:b/>
          <w:bCs/>
          <w:color w:val="000000"/>
        </w:rPr>
        <w:lastRenderedPageBreak/>
        <w:t>PART II ITEMS WHICH MAY BE TAKEN IN THE ABSENCE OF THE PRESS AND PUBLIC ON THE GROUNDS THAT EXEMPTED INFORMATION MAY BE DISCLOSED</w:t>
      </w:r>
    </w:p>
    <w:p w:rsidR="00C67681" w:rsidRDefault="00C67681" w:rsidP="008E0453">
      <w:pPr>
        <w:keepNext/>
        <w:autoSpaceDE w:val="0"/>
        <w:autoSpaceDN w:val="0"/>
        <w:adjustRightInd w:val="0"/>
        <w:jc w:val="both"/>
        <w:rPr>
          <w:rFonts w:cs="Arial"/>
          <w:b/>
          <w:bCs/>
          <w:color w:val="000000"/>
        </w:rPr>
      </w:pPr>
    </w:p>
    <w:p w:rsidR="00C67681" w:rsidRDefault="00C67681" w:rsidP="008E0453">
      <w:pPr>
        <w:keepNext/>
        <w:tabs>
          <w:tab w:val="left" w:pos="7230"/>
          <w:tab w:val="left" w:pos="7655"/>
          <w:tab w:val="left" w:pos="9922"/>
        </w:tabs>
        <w:ind w:hanging="11"/>
        <w:jc w:val="both"/>
        <w:rPr>
          <w:rFonts w:cs="Arial"/>
          <w:i/>
          <w:color w:val="000000"/>
        </w:rPr>
      </w:pPr>
      <w:r w:rsidRPr="00347668">
        <w:rPr>
          <w:rFonts w:cs="Arial"/>
          <w:b/>
          <w:i/>
          <w:color w:val="000000"/>
          <w:highlight w:val="lightGray"/>
        </w:rPr>
        <w:t xml:space="preserve">Resolved, </w:t>
      </w:r>
      <w:r w:rsidRPr="00347668">
        <w:rPr>
          <w:rFonts w:cs="Arial"/>
          <w:i/>
          <w:color w:val="000000"/>
          <w:highlight w:val="lightGray"/>
        </w:rPr>
        <w:t>that the public be excluded from the meeting during the following item of business, as it is likely, in view of the nature of the business to be transacted or the nature of the proceedings, that if members of the public were present during this item there would be disclosure to them of exempt information within Paragraph 3 of Part 1 of Schedule 12A to the Local Government Act 1972, and further that in all the circumstances of the case, the public interest in maintaining the exemption outweighs the public interest in disclosing the information, namely the need to avoid disclosing sensitive information relating to the Authority’s financial affairs</w:t>
      </w:r>
    </w:p>
    <w:p w:rsidR="00C67681" w:rsidRDefault="00C67681" w:rsidP="00C67681">
      <w:pPr>
        <w:tabs>
          <w:tab w:val="left" w:pos="7230"/>
          <w:tab w:val="left" w:pos="7655"/>
          <w:tab w:val="left" w:pos="9922"/>
        </w:tabs>
        <w:ind w:left="720" w:hanging="11"/>
        <w:jc w:val="both"/>
        <w:rPr>
          <w:rFonts w:cs="Arial"/>
          <w:i/>
          <w:color w:val="000000"/>
        </w:rPr>
      </w:pPr>
    </w:p>
    <w:p w:rsidR="00C67681" w:rsidRDefault="00C67681" w:rsidP="00C67681">
      <w:pPr>
        <w:tabs>
          <w:tab w:val="left" w:pos="7230"/>
          <w:tab w:val="left" w:pos="7655"/>
          <w:tab w:val="left" w:pos="9922"/>
        </w:tabs>
        <w:ind w:left="720" w:hanging="11"/>
        <w:jc w:val="both"/>
        <w:rPr>
          <w:rFonts w:cs="Arial"/>
          <w:i/>
          <w:color w:val="000000"/>
        </w:rPr>
      </w:pPr>
    </w:p>
    <w:p w:rsidR="00C67681" w:rsidRDefault="00C67681" w:rsidP="00C67681">
      <w:pPr>
        <w:ind w:left="720" w:hanging="720"/>
        <w:jc w:val="both"/>
        <w:rPr>
          <w:rFonts w:cs="Arial"/>
          <w:b/>
        </w:rPr>
      </w:pPr>
      <w:r>
        <w:rPr>
          <w:rFonts w:cs="Arial"/>
          <w:b/>
        </w:rPr>
        <w:t>75</w:t>
      </w:r>
      <w:r>
        <w:rPr>
          <w:rFonts w:cs="Arial"/>
          <w:b/>
        </w:rPr>
        <w:tab/>
        <w:t xml:space="preserve">Project at Burley </w:t>
      </w:r>
    </w:p>
    <w:p w:rsidR="00C67681" w:rsidRDefault="00C67681" w:rsidP="00C67681">
      <w:pPr>
        <w:ind w:left="720" w:hanging="720"/>
        <w:jc w:val="both"/>
        <w:rPr>
          <w:rFonts w:cs="Arial"/>
          <w:b/>
        </w:rPr>
      </w:pPr>
    </w:p>
    <w:p w:rsidR="00C67681" w:rsidRDefault="00C67681" w:rsidP="00C67681">
      <w:pPr>
        <w:ind w:left="720" w:hanging="720"/>
        <w:jc w:val="both"/>
        <w:rPr>
          <w:rFonts w:cs="Arial"/>
        </w:rPr>
      </w:pPr>
      <w:r>
        <w:rPr>
          <w:rFonts w:cs="Arial"/>
        </w:rPr>
        <w:t>75</w:t>
      </w:r>
      <w:r w:rsidRPr="001C77F7">
        <w:rPr>
          <w:rFonts w:cs="Arial"/>
        </w:rPr>
        <w:t>.1</w:t>
      </w:r>
      <w:r>
        <w:rPr>
          <w:rFonts w:cs="Arial"/>
        </w:rPr>
        <w:tab/>
        <w:t>Members considered a report on a proposed project at Burley (this is a summary of a minute that contains exempt information).</w:t>
      </w:r>
    </w:p>
    <w:p w:rsidR="00C67681" w:rsidRDefault="00C67681" w:rsidP="00C67681">
      <w:pPr>
        <w:ind w:left="720" w:hanging="720"/>
        <w:jc w:val="both"/>
        <w:rPr>
          <w:rFonts w:cs="Arial"/>
        </w:rPr>
      </w:pPr>
    </w:p>
    <w:p w:rsidR="00C67681" w:rsidRDefault="00C67681" w:rsidP="00C67681">
      <w:pPr>
        <w:ind w:left="720" w:hanging="720"/>
        <w:jc w:val="both"/>
        <w:rPr>
          <w:rFonts w:cs="Arial"/>
        </w:rPr>
      </w:pPr>
    </w:p>
    <w:p w:rsidR="00C67681" w:rsidRPr="001C77F7" w:rsidRDefault="00C67681" w:rsidP="00C67681">
      <w:pPr>
        <w:ind w:left="720" w:hanging="720"/>
        <w:jc w:val="both"/>
        <w:rPr>
          <w:rFonts w:cs="Arial"/>
        </w:rPr>
      </w:pPr>
    </w:p>
    <w:p w:rsidR="00C67681" w:rsidRPr="00E05344" w:rsidRDefault="00C67681" w:rsidP="00C67681">
      <w:pPr>
        <w:ind w:left="720" w:hanging="720"/>
        <w:jc w:val="both"/>
        <w:rPr>
          <w:rFonts w:cs="Arial"/>
        </w:rPr>
      </w:pPr>
    </w:p>
    <w:p w:rsidR="00C67681" w:rsidRPr="0096018D" w:rsidRDefault="00C67681" w:rsidP="00C67681">
      <w:pPr>
        <w:rPr>
          <w:rFonts w:cs="Arial"/>
          <w:bCs/>
        </w:rPr>
      </w:pPr>
      <w:r w:rsidRPr="0096018D">
        <w:rPr>
          <w:rFonts w:cs="Arial"/>
          <w:bCs/>
        </w:rPr>
        <w:t>The meeting closed at</w:t>
      </w:r>
      <w:r>
        <w:rPr>
          <w:rFonts w:cs="Arial"/>
          <w:bCs/>
        </w:rPr>
        <w:t xml:space="preserve"> 12.20 </w:t>
      </w:r>
      <w:r w:rsidRPr="0096018D">
        <w:rPr>
          <w:rFonts w:cs="Arial"/>
          <w:bCs/>
        </w:rPr>
        <w:t>hours</w:t>
      </w:r>
    </w:p>
    <w:p w:rsidR="00C67681" w:rsidRPr="0096018D" w:rsidRDefault="00C67681" w:rsidP="00C67681">
      <w:pPr>
        <w:rPr>
          <w:rFonts w:cs="Arial"/>
          <w:b/>
          <w:bCs/>
        </w:rPr>
      </w:pPr>
    </w:p>
    <w:p w:rsidR="005D62C1" w:rsidRPr="0096018D" w:rsidRDefault="005D62C1" w:rsidP="00710DD3">
      <w:pPr>
        <w:jc w:val="both"/>
        <w:rPr>
          <w:rFonts w:cs="Arial"/>
          <w:b/>
          <w:bCs/>
        </w:rPr>
      </w:pPr>
    </w:p>
    <w:p w:rsidR="008371D4" w:rsidRDefault="008371D4" w:rsidP="00710DD3">
      <w:pPr>
        <w:jc w:val="both"/>
        <w:rPr>
          <w:rFonts w:cs="Arial"/>
          <w:b/>
          <w:bCs/>
        </w:rPr>
      </w:pPr>
    </w:p>
    <w:p w:rsidR="009C2798" w:rsidRPr="0096018D" w:rsidRDefault="009C2798" w:rsidP="00710DD3">
      <w:pPr>
        <w:jc w:val="both"/>
        <w:rPr>
          <w:rFonts w:cs="Arial"/>
          <w:b/>
          <w:bCs/>
        </w:rPr>
      </w:pPr>
    </w:p>
    <w:p w:rsidR="005D62C1" w:rsidRPr="0096018D" w:rsidRDefault="005D62C1" w:rsidP="00710DD3">
      <w:pPr>
        <w:jc w:val="both"/>
        <w:rPr>
          <w:rFonts w:cs="Arial"/>
          <w:b/>
          <w:bCs/>
        </w:rPr>
      </w:pPr>
    </w:p>
    <w:p w:rsidR="005D62C1" w:rsidRPr="0096018D" w:rsidRDefault="005D62C1" w:rsidP="00710DD3">
      <w:pPr>
        <w:jc w:val="both"/>
        <w:rPr>
          <w:rFonts w:cs="Arial"/>
          <w:b/>
          <w:bCs/>
        </w:rPr>
      </w:pPr>
      <w:r w:rsidRPr="0096018D">
        <w:rPr>
          <w:rFonts w:cs="Arial"/>
          <w:b/>
          <w:bCs/>
        </w:rPr>
        <w:t>Signed ……………………………………………………Date………………….</w:t>
      </w:r>
    </w:p>
    <w:p w:rsidR="005D62C1" w:rsidRPr="0096018D" w:rsidRDefault="005D62C1" w:rsidP="00710DD3">
      <w:pPr>
        <w:jc w:val="both"/>
        <w:rPr>
          <w:rFonts w:cs="Arial"/>
          <w:b/>
          <w:bCs/>
        </w:rPr>
      </w:pPr>
      <w:r w:rsidRPr="0096018D">
        <w:rPr>
          <w:rFonts w:cs="Arial"/>
          <w:b/>
          <w:bCs/>
        </w:rPr>
        <w:tab/>
        <w:t>(Chairman)</w:t>
      </w:r>
    </w:p>
    <w:sectPr w:rsidR="005D62C1" w:rsidRPr="0096018D" w:rsidSect="006209C6">
      <w:headerReference w:type="default" r:id="rId12"/>
      <w:footerReference w:type="default" r:id="rId13"/>
      <w:footerReference w:type="first" r:id="rId14"/>
      <w:pgSz w:w="11906" w:h="16838"/>
      <w:pgMar w:top="899" w:right="991" w:bottom="851" w:left="993" w:header="709" w:footer="2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FA" w:rsidRDefault="007414FA">
      <w:r>
        <w:separator/>
      </w:r>
    </w:p>
  </w:endnote>
  <w:endnote w:type="continuationSeparator" w:id="0">
    <w:p w:rsidR="007414FA" w:rsidRDefault="0074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45" w:rsidRDefault="00F30D45" w:rsidP="000E2DCC">
    <w:pPr>
      <w:pStyle w:val="Footer"/>
      <w:jc w:val="center"/>
    </w:pPr>
    <w:r>
      <w:rPr>
        <w:rStyle w:val="PageNumber"/>
      </w:rPr>
      <w:fldChar w:fldCharType="begin"/>
    </w:r>
    <w:r>
      <w:rPr>
        <w:rStyle w:val="PageNumber"/>
      </w:rPr>
      <w:instrText xml:space="preserve"> PAGE </w:instrText>
    </w:r>
    <w:r>
      <w:rPr>
        <w:rStyle w:val="PageNumber"/>
      </w:rPr>
      <w:fldChar w:fldCharType="separate"/>
    </w:r>
    <w:r w:rsidR="00E22F23">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45" w:rsidRPr="004C1B49" w:rsidRDefault="00F30D45" w:rsidP="003E5089">
    <w:pPr>
      <w:pStyle w:val="Footer"/>
      <w:jc w:val="center"/>
      <w:rPr>
        <w:sz w:val="20"/>
        <w:szCs w:val="20"/>
      </w:rPr>
    </w:pPr>
    <w:r w:rsidRPr="004C1B49">
      <w:rPr>
        <w:rStyle w:val="PageNumber"/>
        <w:sz w:val="20"/>
        <w:szCs w:val="20"/>
      </w:rPr>
      <w:fldChar w:fldCharType="begin"/>
    </w:r>
    <w:r w:rsidRPr="004C1B49">
      <w:rPr>
        <w:rStyle w:val="PageNumber"/>
        <w:sz w:val="20"/>
        <w:szCs w:val="20"/>
      </w:rPr>
      <w:instrText xml:space="preserve"> PAGE </w:instrText>
    </w:r>
    <w:r w:rsidRPr="004C1B49">
      <w:rPr>
        <w:rStyle w:val="PageNumber"/>
        <w:sz w:val="20"/>
        <w:szCs w:val="20"/>
      </w:rPr>
      <w:fldChar w:fldCharType="separate"/>
    </w:r>
    <w:r w:rsidR="00E22F23">
      <w:rPr>
        <w:rStyle w:val="PageNumber"/>
        <w:noProof/>
        <w:sz w:val="20"/>
        <w:szCs w:val="20"/>
      </w:rPr>
      <w:t>1</w:t>
    </w:r>
    <w:r w:rsidRPr="004C1B49">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FA" w:rsidRDefault="007414FA">
      <w:r>
        <w:separator/>
      </w:r>
    </w:p>
  </w:footnote>
  <w:footnote w:type="continuationSeparator" w:id="0">
    <w:p w:rsidR="007414FA" w:rsidRDefault="0074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bottom w:val="single" w:sz="4" w:space="0" w:color="auto"/>
      </w:tblBorders>
      <w:tblLook w:val="01E0" w:firstRow="1" w:lastRow="1" w:firstColumn="1" w:lastColumn="1" w:noHBand="0" w:noVBand="0"/>
    </w:tblPr>
    <w:tblGrid>
      <w:gridCol w:w="4320"/>
      <w:gridCol w:w="5886"/>
    </w:tblGrid>
    <w:tr w:rsidR="00F30D45" w:rsidRPr="002E4B54" w:rsidTr="004C1B49">
      <w:tc>
        <w:tcPr>
          <w:tcW w:w="4320" w:type="dxa"/>
        </w:tcPr>
        <w:p w:rsidR="00F30D45" w:rsidRPr="002E4B54" w:rsidRDefault="00F30D45" w:rsidP="00CE7B0C">
          <w:pPr>
            <w:pStyle w:val="Header"/>
            <w:rPr>
              <w:i/>
              <w:sz w:val="18"/>
              <w:szCs w:val="18"/>
            </w:rPr>
          </w:pPr>
          <w:r>
            <w:rPr>
              <w:i/>
              <w:sz w:val="18"/>
              <w:szCs w:val="18"/>
            </w:rPr>
            <w:t>Resources, Audit and</w:t>
          </w:r>
          <w:r w:rsidRPr="002E4B54">
            <w:rPr>
              <w:i/>
              <w:sz w:val="18"/>
              <w:szCs w:val="18"/>
            </w:rPr>
            <w:t xml:space="preserve"> Performance Committee</w:t>
          </w:r>
        </w:p>
        <w:p w:rsidR="00F30D45" w:rsidRPr="002E4B54" w:rsidRDefault="00F30D45" w:rsidP="002E4B54">
          <w:pPr>
            <w:pStyle w:val="Header"/>
            <w:tabs>
              <w:tab w:val="clear" w:pos="4153"/>
              <w:tab w:val="clear" w:pos="8306"/>
              <w:tab w:val="left" w:pos="3057"/>
            </w:tabs>
            <w:rPr>
              <w:i/>
              <w:sz w:val="18"/>
              <w:szCs w:val="18"/>
            </w:rPr>
          </w:pPr>
          <w:r w:rsidRPr="002E4B54">
            <w:rPr>
              <w:i/>
              <w:sz w:val="18"/>
              <w:szCs w:val="18"/>
            </w:rPr>
            <w:tab/>
          </w:r>
        </w:p>
      </w:tc>
      <w:tc>
        <w:tcPr>
          <w:tcW w:w="5886" w:type="dxa"/>
        </w:tcPr>
        <w:p w:rsidR="00F30D45" w:rsidRPr="002E4B54" w:rsidRDefault="00F30D45" w:rsidP="00BB0BDB">
          <w:pPr>
            <w:pStyle w:val="Header"/>
            <w:tabs>
              <w:tab w:val="clear" w:pos="4153"/>
            </w:tabs>
            <w:jc w:val="right"/>
            <w:rPr>
              <w:i/>
              <w:sz w:val="18"/>
              <w:szCs w:val="18"/>
            </w:rPr>
          </w:pPr>
          <w:r w:rsidRPr="002E4B54">
            <w:rPr>
              <w:i/>
              <w:sz w:val="18"/>
              <w:szCs w:val="18"/>
            </w:rPr>
            <w:t xml:space="preserve">Minutes of </w:t>
          </w:r>
          <w:r>
            <w:rPr>
              <w:i/>
              <w:sz w:val="18"/>
              <w:szCs w:val="18"/>
            </w:rPr>
            <w:t xml:space="preserve">the </w:t>
          </w:r>
          <w:r w:rsidRPr="002E4B54">
            <w:rPr>
              <w:i/>
              <w:sz w:val="18"/>
              <w:szCs w:val="18"/>
            </w:rPr>
            <w:t xml:space="preserve">meeting </w:t>
          </w:r>
          <w:r>
            <w:rPr>
              <w:i/>
              <w:sz w:val="18"/>
              <w:szCs w:val="18"/>
            </w:rPr>
            <w:t>on 6 June 2016</w:t>
          </w:r>
        </w:p>
      </w:tc>
    </w:tr>
  </w:tbl>
  <w:p w:rsidR="00F30D45" w:rsidRDefault="00F30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832"/>
    <w:multiLevelType w:val="hybridMultilevel"/>
    <w:tmpl w:val="9A006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AD154D"/>
    <w:multiLevelType w:val="hybridMultilevel"/>
    <w:tmpl w:val="49522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DD6294"/>
    <w:multiLevelType w:val="hybridMultilevel"/>
    <w:tmpl w:val="29F29502"/>
    <w:lvl w:ilvl="0" w:tplc="F9CCB9A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0884132"/>
    <w:multiLevelType w:val="multilevel"/>
    <w:tmpl w:val="667C1326"/>
    <w:lvl w:ilvl="0">
      <w:start w:val="9"/>
      <w:numFmt w:val="decimal"/>
      <w:pStyle w:val="Heading1"/>
      <w:lvlText w:val="%1"/>
      <w:lvlJc w:val="left"/>
      <w:pPr>
        <w:tabs>
          <w:tab w:val="num" w:pos="432"/>
        </w:tabs>
        <w:ind w:left="432" w:hanging="432"/>
      </w:pPr>
      <w:rPr>
        <w:rFonts w:ascii="Arial" w:hAnsi="Arial" w:hint="default"/>
        <w:b w:val="0"/>
        <w:i w:val="0"/>
        <w:color w:val="000000"/>
        <w:sz w:val="24"/>
        <w:szCs w:val="24"/>
      </w:rPr>
    </w:lvl>
    <w:lvl w:ilvl="1">
      <w:start w:val="1"/>
      <w:numFmt w:val="decimal"/>
      <w:pStyle w:val="Heading2"/>
      <w:lvlText w:val="%1.%2"/>
      <w:lvlJc w:val="left"/>
      <w:pPr>
        <w:tabs>
          <w:tab w:val="num" w:pos="576"/>
        </w:tabs>
        <w:ind w:left="576" w:hanging="576"/>
      </w:pPr>
      <w:rPr>
        <w:rFonts w:ascii="Arial" w:hAnsi="Arial" w:hint="default"/>
        <w:b w:val="0"/>
        <w:i w:val="0"/>
        <w:color w:val="000000"/>
        <w:sz w:val="24"/>
        <w:szCs w:val="24"/>
      </w:rPr>
    </w:lvl>
    <w:lvl w:ilvl="2">
      <w:start w:val="1"/>
      <w:numFmt w:val="decimal"/>
      <w:pStyle w:val="Heading3"/>
      <w:lvlText w:val="%1.%2.%3"/>
      <w:lvlJc w:val="left"/>
      <w:pPr>
        <w:tabs>
          <w:tab w:val="num" w:pos="720"/>
        </w:tabs>
        <w:ind w:left="720" w:hanging="720"/>
      </w:pPr>
      <w:rPr>
        <w:rFonts w:hint="default"/>
        <w:color w:val="000000"/>
      </w:rPr>
    </w:lvl>
    <w:lvl w:ilvl="3">
      <w:start w:val="1"/>
      <w:numFmt w:val="decimal"/>
      <w:pStyle w:val="Heading4"/>
      <w:lvlText w:val="%1.%2.%3.%4"/>
      <w:lvlJc w:val="left"/>
      <w:pPr>
        <w:tabs>
          <w:tab w:val="num" w:pos="864"/>
        </w:tabs>
        <w:ind w:left="864" w:hanging="864"/>
      </w:pPr>
      <w:rPr>
        <w:rFonts w:hint="default"/>
        <w:color w:val="000000"/>
      </w:rPr>
    </w:lvl>
    <w:lvl w:ilvl="4">
      <w:start w:val="1"/>
      <w:numFmt w:val="decimal"/>
      <w:pStyle w:val="Heading5"/>
      <w:lvlText w:val="%1.%2.%3.%4.%5"/>
      <w:lvlJc w:val="left"/>
      <w:pPr>
        <w:tabs>
          <w:tab w:val="num" w:pos="1008"/>
        </w:tabs>
        <w:ind w:left="1008" w:hanging="1008"/>
      </w:pPr>
      <w:rPr>
        <w:rFonts w:hint="default"/>
        <w:color w:val="000000"/>
      </w:rPr>
    </w:lvl>
    <w:lvl w:ilvl="5">
      <w:start w:val="1"/>
      <w:numFmt w:val="decimal"/>
      <w:pStyle w:val="Heading6"/>
      <w:lvlText w:val="%1.%2.%3.%4.%5.%6"/>
      <w:lvlJc w:val="left"/>
      <w:pPr>
        <w:tabs>
          <w:tab w:val="num" w:pos="1152"/>
        </w:tabs>
        <w:ind w:left="1152" w:hanging="1152"/>
      </w:pPr>
      <w:rPr>
        <w:rFonts w:hint="default"/>
        <w:color w:val="000000"/>
      </w:rPr>
    </w:lvl>
    <w:lvl w:ilvl="6">
      <w:start w:val="1"/>
      <w:numFmt w:val="decimal"/>
      <w:pStyle w:val="Heading7"/>
      <w:lvlText w:val="%1.%2.%3.%4.%5.%6.%7"/>
      <w:lvlJc w:val="left"/>
      <w:pPr>
        <w:tabs>
          <w:tab w:val="num" w:pos="1296"/>
        </w:tabs>
        <w:ind w:left="1296" w:hanging="1296"/>
      </w:pPr>
      <w:rPr>
        <w:rFonts w:hint="default"/>
        <w:color w:val="000000"/>
      </w:rPr>
    </w:lvl>
    <w:lvl w:ilvl="7">
      <w:start w:val="1"/>
      <w:numFmt w:val="decimal"/>
      <w:pStyle w:val="Heading8"/>
      <w:lvlText w:val="%1.%2.%3.%4.%5.%6.%7.%8"/>
      <w:lvlJc w:val="left"/>
      <w:pPr>
        <w:tabs>
          <w:tab w:val="num" w:pos="1440"/>
        </w:tabs>
        <w:ind w:left="1440" w:hanging="1440"/>
      </w:pPr>
      <w:rPr>
        <w:rFonts w:hint="default"/>
        <w:color w:val="000000"/>
      </w:rPr>
    </w:lvl>
    <w:lvl w:ilvl="8">
      <w:start w:val="1"/>
      <w:numFmt w:val="decimal"/>
      <w:pStyle w:val="Heading9"/>
      <w:lvlText w:val="%1.%2.%3.%4.%5.%6.%7.%8.%9"/>
      <w:lvlJc w:val="left"/>
      <w:pPr>
        <w:tabs>
          <w:tab w:val="num" w:pos="1584"/>
        </w:tabs>
        <w:ind w:left="1584" w:hanging="1584"/>
      </w:pPr>
      <w:rPr>
        <w:rFonts w:hint="default"/>
        <w:color w:val="000000"/>
      </w:rPr>
    </w:lvl>
  </w:abstractNum>
  <w:abstractNum w:abstractNumId="4">
    <w:nsid w:val="686129D2"/>
    <w:multiLevelType w:val="multilevel"/>
    <w:tmpl w:val="56F6998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1"/>
  </w:num>
  <w:num w:numId="3">
    <w:abstractNumId w:val="3"/>
  </w:num>
  <w:num w:numId="4">
    <w:abstractNumId w:val="3"/>
  </w:num>
  <w:num w:numId="5">
    <w:abstractNumId w:val="3"/>
  </w:num>
  <w:num w:numId="6">
    <w:abstractNumId w:val="3"/>
  </w:num>
  <w:num w:numId="7">
    <w:abstractNumId w:val="3"/>
  </w:num>
  <w:num w:numId="8">
    <w:abstractNumId w:val="2"/>
  </w:num>
  <w:num w:numId="9">
    <w:abstractNumId w:val="0"/>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75"/>
    <w:rsid w:val="00001179"/>
    <w:rsid w:val="000021EF"/>
    <w:rsid w:val="000028C8"/>
    <w:rsid w:val="000032E8"/>
    <w:rsid w:val="000034F3"/>
    <w:rsid w:val="000035AD"/>
    <w:rsid w:val="00003E16"/>
    <w:rsid w:val="00004491"/>
    <w:rsid w:val="000049FD"/>
    <w:rsid w:val="000056F9"/>
    <w:rsid w:val="00005A4A"/>
    <w:rsid w:val="00005E84"/>
    <w:rsid w:val="00010F04"/>
    <w:rsid w:val="0001119C"/>
    <w:rsid w:val="000125DA"/>
    <w:rsid w:val="00012F0B"/>
    <w:rsid w:val="00013652"/>
    <w:rsid w:val="000149AB"/>
    <w:rsid w:val="00014FA8"/>
    <w:rsid w:val="0001540A"/>
    <w:rsid w:val="00015F8B"/>
    <w:rsid w:val="0001682E"/>
    <w:rsid w:val="00017B03"/>
    <w:rsid w:val="0002073F"/>
    <w:rsid w:val="0002106B"/>
    <w:rsid w:val="00021811"/>
    <w:rsid w:val="00021D96"/>
    <w:rsid w:val="0002265C"/>
    <w:rsid w:val="00022DB3"/>
    <w:rsid w:val="00022E1E"/>
    <w:rsid w:val="00023747"/>
    <w:rsid w:val="0002385E"/>
    <w:rsid w:val="0002462E"/>
    <w:rsid w:val="00024F70"/>
    <w:rsid w:val="00024FA8"/>
    <w:rsid w:val="00025165"/>
    <w:rsid w:val="000254D7"/>
    <w:rsid w:val="00025D33"/>
    <w:rsid w:val="00025F28"/>
    <w:rsid w:val="0002797B"/>
    <w:rsid w:val="00032580"/>
    <w:rsid w:val="00032917"/>
    <w:rsid w:val="00032A57"/>
    <w:rsid w:val="00032D45"/>
    <w:rsid w:val="00032FBC"/>
    <w:rsid w:val="0003325E"/>
    <w:rsid w:val="000342E7"/>
    <w:rsid w:val="000342F5"/>
    <w:rsid w:val="00034D9E"/>
    <w:rsid w:val="000353CD"/>
    <w:rsid w:val="00035995"/>
    <w:rsid w:val="00036022"/>
    <w:rsid w:val="00036875"/>
    <w:rsid w:val="0003768C"/>
    <w:rsid w:val="000407E7"/>
    <w:rsid w:val="000408A3"/>
    <w:rsid w:val="0004132F"/>
    <w:rsid w:val="00041604"/>
    <w:rsid w:val="0004184A"/>
    <w:rsid w:val="00042CAC"/>
    <w:rsid w:val="00042E90"/>
    <w:rsid w:val="00043BB3"/>
    <w:rsid w:val="00044991"/>
    <w:rsid w:val="00044D24"/>
    <w:rsid w:val="000452D8"/>
    <w:rsid w:val="00045317"/>
    <w:rsid w:val="00045696"/>
    <w:rsid w:val="00046883"/>
    <w:rsid w:val="000474A4"/>
    <w:rsid w:val="000476F8"/>
    <w:rsid w:val="0005024E"/>
    <w:rsid w:val="0005038B"/>
    <w:rsid w:val="00050AF9"/>
    <w:rsid w:val="00051402"/>
    <w:rsid w:val="00051625"/>
    <w:rsid w:val="00052427"/>
    <w:rsid w:val="0005267E"/>
    <w:rsid w:val="0005293F"/>
    <w:rsid w:val="0005295B"/>
    <w:rsid w:val="00052A86"/>
    <w:rsid w:val="0005317C"/>
    <w:rsid w:val="00053B0F"/>
    <w:rsid w:val="00053C13"/>
    <w:rsid w:val="00053DA3"/>
    <w:rsid w:val="0005406C"/>
    <w:rsid w:val="000556BE"/>
    <w:rsid w:val="000567B0"/>
    <w:rsid w:val="00056B7D"/>
    <w:rsid w:val="0005766F"/>
    <w:rsid w:val="00057C31"/>
    <w:rsid w:val="0006011F"/>
    <w:rsid w:val="00060358"/>
    <w:rsid w:val="000603AE"/>
    <w:rsid w:val="00061A87"/>
    <w:rsid w:val="000622F2"/>
    <w:rsid w:val="0006273F"/>
    <w:rsid w:val="00062AD4"/>
    <w:rsid w:val="00063B90"/>
    <w:rsid w:val="00063C24"/>
    <w:rsid w:val="00063DE9"/>
    <w:rsid w:val="000643CD"/>
    <w:rsid w:val="00064717"/>
    <w:rsid w:val="00064723"/>
    <w:rsid w:val="00064791"/>
    <w:rsid w:val="00064AA9"/>
    <w:rsid w:val="00064CE8"/>
    <w:rsid w:val="00066747"/>
    <w:rsid w:val="00067190"/>
    <w:rsid w:val="00067DE5"/>
    <w:rsid w:val="00070495"/>
    <w:rsid w:val="0007077B"/>
    <w:rsid w:val="000712C8"/>
    <w:rsid w:val="0007187C"/>
    <w:rsid w:val="000720D8"/>
    <w:rsid w:val="000724A8"/>
    <w:rsid w:val="0007298B"/>
    <w:rsid w:val="00072CDC"/>
    <w:rsid w:val="00074377"/>
    <w:rsid w:val="00074F26"/>
    <w:rsid w:val="000769CC"/>
    <w:rsid w:val="000775ED"/>
    <w:rsid w:val="000777D3"/>
    <w:rsid w:val="000806FB"/>
    <w:rsid w:val="00081684"/>
    <w:rsid w:val="00081D51"/>
    <w:rsid w:val="00082D64"/>
    <w:rsid w:val="00084538"/>
    <w:rsid w:val="00084717"/>
    <w:rsid w:val="00085D5D"/>
    <w:rsid w:val="000867B2"/>
    <w:rsid w:val="0008699B"/>
    <w:rsid w:val="0008776B"/>
    <w:rsid w:val="00087CAD"/>
    <w:rsid w:val="00090028"/>
    <w:rsid w:val="000905A1"/>
    <w:rsid w:val="0009069C"/>
    <w:rsid w:val="000917DB"/>
    <w:rsid w:val="00091DA9"/>
    <w:rsid w:val="00091E42"/>
    <w:rsid w:val="00093A86"/>
    <w:rsid w:val="00093A90"/>
    <w:rsid w:val="00093B25"/>
    <w:rsid w:val="00093E48"/>
    <w:rsid w:val="0009403C"/>
    <w:rsid w:val="0009443E"/>
    <w:rsid w:val="00094E85"/>
    <w:rsid w:val="000950C4"/>
    <w:rsid w:val="00095552"/>
    <w:rsid w:val="000963C5"/>
    <w:rsid w:val="000972BC"/>
    <w:rsid w:val="0009735D"/>
    <w:rsid w:val="00097736"/>
    <w:rsid w:val="00097EDD"/>
    <w:rsid w:val="000A04CA"/>
    <w:rsid w:val="000A0610"/>
    <w:rsid w:val="000A0B4F"/>
    <w:rsid w:val="000A0B8D"/>
    <w:rsid w:val="000A163D"/>
    <w:rsid w:val="000A21E5"/>
    <w:rsid w:val="000A35BE"/>
    <w:rsid w:val="000A3608"/>
    <w:rsid w:val="000A394F"/>
    <w:rsid w:val="000A3D2E"/>
    <w:rsid w:val="000A4240"/>
    <w:rsid w:val="000A5A0C"/>
    <w:rsid w:val="000A5AA5"/>
    <w:rsid w:val="000A5E5A"/>
    <w:rsid w:val="000A7276"/>
    <w:rsid w:val="000A79D2"/>
    <w:rsid w:val="000A79DE"/>
    <w:rsid w:val="000B10AC"/>
    <w:rsid w:val="000B2895"/>
    <w:rsid w:val="000B2E5A"/>
    <w:rsid w:val="000B3C6A"/>
    <w:rsid w:val="000B42E8"/>
    <w:rsid w:val="000B5340"/>
    <w:rsid w:val="000B57EB"/>
    <w:rsid w:val="000B5980"/>
    <w:rsid w:val="000B6240"/>
    <w:rsid w:val="000B686B"/>
    <w:rsid w:val="000B6DA0"/>
    <w:rsid w:val="000B7882"/>
    <w:rsid w:val="000B7EBD"/>
    <w:rsid w:val="000B7F6A"/>
    <w:rsid w:val="000C038B"/>
    <w:rsid w:val="000C0BA4"/>
    <w:rsid w:val="000C2028"/>
    <w:rsid w:val="000C2954"/>
    <w:rsid w:val="000C2A77"/>
    <w:rsid w:val="000C2E84"/>
    <w:rsid w:val="000C358C"/>
    <w:rsid w:val="000C481D"/>
    <w:rsid w:val="000C4BF2"/>
    <w:rsid w:val="000C55D7"/>
    <w:rsid w:val="000C70C1"/>
    <w:rsid w:val="000D0439"/>
    <w:rsid w:val="000D0585"/>
    <w:rsid w:val="000D096A"/>
    <w:rsid w:val="000D0A7C"/>
    <w:rsid w:val="000D0FF1"/>
    <w:rsid w:val="000D12B7"/>
    <w:rsid w:val="000D1B94"/>
    <w:rsid w:val="000D1EB6"/>
    <w:rsid w:val="000D231E"/>
    <w:rsid w:val="000D2D97"/>
    <w:rsid w:val="000D48E4"/>
    <w:rsid w:val="000D5A7D"/>
    <w:rsid w:val="000D5BEF"/>
    <w:rsid w:val="000D60F1"/>
    <w:rsid w:val="000D6167"/>
    <w:rsid w:val="000D6699"/>
    <w:rsid w:val="000D71B3"/>
    <w:rsid w:val="000E013E"/>
    <w:rsid w:val="000E0D25"/>
    <w:rsid w:val="000E0D41"/>
    <w:rsid w:val="000E0E2C"/>
    <w:rsid w:val="000E121A"/>
    <w:rsid w:val="000E22E6"/>
    <w:rsid w:val="000E2DCC"/>
    <w:rsid w:val="000E36F1"/>
    <w:rsid w:val="000E4D5E"/>
    <w:rsid w:val="000E502C"/>
    <w:rsid w:val="000E534F"/>
    <w:rsid w:val="000E5520"/>
    <w:rsid w:val="000E56F6"/>
    <w:rsid w:val="000E6ED8"/>
    <w:rsid w:val="000E70C7"/>
    <w:rsid w:val="000E721D"/>
    <w:rsid w:val="000E7541"/>
    <w:rsid w:val="000E7542"/>
    <w:rsid w:val="000E77E2"/>
    <w:rsid w:val="000F0086"/>
    <w:rsid w:val="000F1F3C"/>
    <w:rsid w:val="000F269E"/>
    <w:rsid w:val="000F3528"/>
    <w:rsid w:val="000F3908"/>
    <w:rsid w:val="000F3B0F"/>
    <w:rsid w:val="000F3BA8"/>
    <w:rsid w:val="000F40FD"/>
    <w:rsid w:val="000F4431"/>
    <w:rsid w:val="000F5F8C"/>
    <w:rsid w:val="000F5FAA"/>
    <w:rsid w:val="000F6E7C"/>
    <w:rsid w:val="000F7042"/>
    <w:rsid w:val="000F74C5"/>
    <w:rsid w:val="000F75EC"/>
    <w:rsid w:val="000F79AE"/>
    <w:rsid w:val="000F7F86"/>
    <w:rsid w:val="00100A93"/>
    <w:rsid w:val="00101506"/>
    <w:rsid w:val="00102075"/>
    <w:rsid w:val="001024ED"/>
    <w:rsid w:val="00102562"/>
    <w:rsid w:val="0010368A"/>
    <w:rsid w:val="00103981"/>
    <w:rsid w:val="00105FDB"/>
    <w:rsid w:val="001064D6"/>
    <w:rsid w:val="00106F32"/>
    <w:rsid w:val="001076E2"/>
    <w:rsid w:val="001078AD"/>
    <w:rsid w:val="00110A5E"/>
    <w:rsid w:val="00112AAD"/>
    <w:rsid w:val="00112C34"/>
    <w:rsid w:val="00113E66"/>
    <w:rsid w:val="00114B53"/>
    <w:rsid w:val="0011535B"/>
    <w:rsid w:val="001153DD"/>
    <w:rsid w:val="00115603"/>
    <w:rsid w:val="00115A6D"/>
    <w:rsid w:val="00115B98"/>
    <w:rsid w:val="00116525"/>
    <w:rsid w:val="001168D7"/>
    <w:rsid w:val="001169AE"/>
    <w:rsid w:val="00116A44"/>
    <w:rsid w:val="00116D6A"/>
    <w:rsid w:val="001178B5"/>
    <w:rsid w:val="00117BC5"/>
    <w:rsid w:val="00117EF3"/>
    <w:rsid w:val="001200D6"/>
    <w:rsid w:val="00120168"/>
    <w:rsid w:val="00120AFD"/>
    <w:rsid w:val="00121922"/>
    <w:rsid w:val="001228E1"/>
    <w:rsid w:val="00122AE8"/>
    <w:rsid w:val="00123189"/>
    <w:rsid w:val="00123646"/>
    <w:rsid w:val="00123727"/>
    <w:rsid w:val="0012373E"/>
    <w:rsid w:val="00123D86"/>
    <w:rsid w:val="001247BE"/>
    <w:rsid w:val="00124CF6"/>
    <w:rsid w:val="00124F07"/>
    <w:rsid w:val="00125A42"/>
    <w:rsid w:val="00125AAD"/>
    <w:rsid w:val="00125F1C"/>
    <w:rsid w:val="001268EE"/>
    <w:rsid w:val="00126C41"/>
    <w:rsid w:val="0012730A"/>
    <w:rsid w:val="00130399"/>
    <w:rsid w:val="001304D6"/>
    <w:rsid w:val="00131619"/>
    <w:rsid w:val="00132A3D"/>
    <w:rsid w:val="001334E1"/>
    <w:rsid w:val="001347D4"/>
    <w:rsid w:val="00136A30"/>
    <w:rsid w:val="00137185"/>
    <w:rsid w:val="001375FF"/>
    <w:rsid w:val="00140DDE"/>
    <w:rsid w:val="00141711"/>
    <w:rsid w:val="00141AC3"/>
    <w:rsid w:val="001420A3"/>
    <w:rsid w:val="00142904"/>
    <w:rsid w:val="00143830"/>
    <w:rsid w:val="00143AC6"/>
    <w:rsid w:val="0014404E"/>
    <w:rsid w:val="001447AB"/>
    <w:rsid w:val="00144819"/>
    <w:rsid w:val="00144E81"/>
    <w:rsid w:val="001456BD"/>
    <w:rsid w:val="00146ECD"/>
    <w:rsid w:val="00146F24"/>
    <w:rsid w:val="0014793C"/>
    <w:rsid w:val="00147A5B"/>
    <w:rsid w:val="00147A98"/>
    <w:rsid w:val="00147BE9"/>
    <w:rsid w:val="00147C68"/>
    <w:rsid w:val="00150AA0"/>
    <w:rsid w:val="00151966"/>
    <w:rsid w:val="0015197B"/>
    <w:rsid w:val="00151F68"/>
    <w:rsid w:val="00152516"/>
    <w:rsid w:val="00152636"/>
    <w:rsid w:val="0015299A"/>
    <w:rsid w:val="0015354D"/>
    <w:rsid w:val="001539DD"/>
    <w:rsid w:val="00153AFC"/>
    <w:rsid w:val="001545EB"/>
    <w:rsid w:val="001547AE"/>
    <w:rsid w:val="00154B26"/>
    <w:rsid w:val="00154D47"/>
    <w:rsid w:val="00155187"/>
    <w:rsid w:val="00155966"/>
    <w:rsid w:val="00155BA3"/>
    <w:rsid w:val="001564ED"/>
    <w:rsid w:val="00156605"/>
    <w:rsid w:val="00157086"/>
    <w:rsid w:val="00157C86"/>
    <w:rsid w:val="00160300"/>
    <w:rsid w:val="001605A8"/>
    <w:rsid w:val="00160F64"/>
    <w:rsid w:val="00161191"/>
    <w:rsid w:val="00161F04"/>
    <w:rsid w:val="00164119"/>
    <w:rsid w:val="0016543F"/>
    <w:rsid w:val="00165755"/>
    <w:rsid w:val="0016695B"/>
    <w:rsid w:val="00167395"/>
    <w:rsid w:val="00170040"/>
    <w:rsid w:val="00170127"/>
    <w:rsid w:val="0017159F"/>
    <w:rsid w:val="001717F1"/>
    <w:rsid w:val="00171B76"/>
    <w:rsid w:val="001726FD"/>
    <w:rsid w:val="00172850"/>
    <w:rsid w:val="00172D7C"/>
    <w:rsid w:val="00172EC0"/>
    <w:rsid w:val="00173229"/>
    <w:rsid w:val="00173589"/>
    <w:rsid w:val="00174331"/>
    <w:rsid w:val="00174880"/>
    <w:rsid w:val="00174F8A"/>
    <w:rsid w:val="00175192"/>
    <w:rsid w:val="00175936"/>
    <w:rsid w:val="00175D49"/>
    <w:rsid w:val="00176AF5"/>
    <w:rsid w:val="00176E53"/>
    <w:rsid w:val="00177277"/>
    <w:rsid w:val="00177C6A"/>
    <w:rsid w:val="00180010"/>
    <w:rsid w:val="00180AEA"/>
    <w:rsid w:val="00181651"/>
    <w:rsid w:val="00181D20"/>
    <w:rsid w:val="001827DE"/>
    <w:rsid w:val="0018344F"/>
    <w:rsid w:val="00183BC3"/>
    <w:rsid w:val="00183FD5"/>
    <w:rsid w:val="00184B06"/>
    <w:rsid w:val="00185BDA"/>
    <w:rsid w:val="00185E62"/>
    <w:rsid w:val="00185EC0"/>
    <w:rsid w:val="00186399"/>
    <w:rsid w:val="00186A44"/>
    <w:rsid w:val="00186D7E"/>
    <w:rsid w:val="00186F65"/>
    <w:rsid w:val="001879F4"/>
    <w:rsid w:val="00187A40"/>
    <w:rsid w:val="00187BC4"/>
    <w:rsid w:val="0019154E"/>
    <w:rsid w:val="00191F97"/>
    <w:rsid w:val="00192FFF"/>
    <w:rsid w:val="001945AB"/>
    <w:rsid w:val="00194B12"/>
    <w:rsid w:val="00194F68"/>
    <w:rsid w:val="00196161"/>
    <w:rsid w:val="00196B13"/>
    <w:rsid w:val="00197BDB"/>
    <w:rsid w:val="00197FC2"/>
    <w:rsid w:val="001A144B"/>
    <w:rsid w:val="001A23C8"/>
    <w:rsid w:val="001A3130"/>
    <w:rsid w:val="001A394A"/>
    <w:rsid w:val="001A3DA5"/>
    <w:rsid w:val="001A3EC1"/>
    <w:rsid w:val="001A3FDE"/>
    <w:rsid w:val="001A448F"/>
    <w:rsid w:val="001A4570"/>
    <w:rsid w:val="001A4BA8"/>
    <w:rsid w:val="001A5094"/>
    <w:rsid w:val="001A5CE5"/>
    <w:rsid w:val="001A6B33"/>
    <w:rsid w:val="001A773E"/>
    <w:rsid w:val="001B0342"/>
    <w:rsid w:val="001B09A2"/>
    <w:rsid w:val="001B09EE"/>
    <w:rsid w:val="001B19BD"/>
    <w:rsid w:val="001B1D78"/>
    <w:rsid w:val="001B3EB7"/>
    <w:rsid w:val="001B432A"/>
    <w:rsid w:val="001B63A7"/>
    <w:rsid w:val="001B6D66"/>
    <w:rsid w:val="001B70A1"/>
    <w:rsid w:val="001B7A86"/>
    <w:rsid w:val="001C0061"/>
    <w:rsid w:val="001C0338"/>
    <w:rsid w:val="001C0445"/>
    <w:rsid w:val="001C044C"/>
    <w:rsid w:val="001C191F"/>
    <w:rsid w:val="001C1F69"/>
    <w:rsid w:val="001C26EA"/>
    <w:rsid w:val="001C2759"/>
    <w:rsid w:val="001C3BE0"/>
    <w:rsid w:val="001C3C86"/>
    <w:rsid w:val="001C4633"/>
    <w:rsid w:val="001C4F29"/>
    <w:rsid w:val="001C60AD"/>
    <w:rsid w:val="001C6109"/>
    <w:rsid w:val="001C6C6C"/>
    <w:rsid w:val="001C756B"/>
    <w:rsid w:val="001C77F7"/>
    <w:rsid w:val="001C782C"/>
    <w:rsid w:val="001D070B"/>
    <w:rsid w:val="001D0B5A"/>
    <w:rsid w:val="001D2B77"/>
    <w:rsid w:val="001D30E9"/>
    <w:rsid w:val="001D37F9"/>
    <w:rsid w:val="001D3F70"/>
    <w:rsid w:val="001D4566"/>
    <w:rsid w:val="001D4796"/>
    <w:rsid w:val="001D55E5"/>
    <w:rsid w:val="001D5966"/>
    <w:rsid w:val="001D5C57"/>
    <w:rsid w:val="001D6861"/>
    <w:rsid w:val="001D74E1"/>
    <w:rsid w:val="001D79F9"/>
    <w:rsid w:val="001D7F54"/>
    <w:rsid w:val="001E0273"/>
    <w:rsid w:val="001E09BD"/>
    <w:rsid w:val="001E0A30"/>
    <w:rsid w:val="001E0C73"/>
    <w:rsid w:val="001E151A"/>
    <w:rsid w:val="001E171B"/>
    <w:rsid w:val="001E1788"/>
    <w:rsid w:val="001E1D9A"/>
    <w:rsid w:val="001E25C8"/>
    <w:rsid w:val="001E296F"/>
    <w:rsid w:val="001E3A6E"/>
    <w:rsid w:val="001E4610"/>
    <w:rsid w:val="001E4810"/>
    <w:rsid w:val="001E485F"/>
    <w:rsid w:val="001E4EFA"/>
    <w:rsid w:val="001E5248"/>
    <w:rsid w:val="001E52FA"/>
    <w:rsid w:val="001E57A5"/>
    <w:rsid w:val="001E68A6"/>
    <w:rsid w:val="001E6AEE"/>
    <w:rsid w:val="001E7590"/>
    <w:rsid w:val="001E7637"/>
    <w:rsid w:val="001F0025"/>
    <w:rsid w:val="001F01FD"/>
    <w:rsid w:val="001F0506"/>
    <w:rsid w:val="001F08F7"/>
    <w:rsid w:val="001F0DE1"/>
    <w:rsid w:val="001F1161"/>
    <w:rsid w:val="001F16CB"/>
    <w:rsid w:val="001F17C1"/>
    <w:rsid w:val="001F209A"/>
    <w:rsid w:val="001F2259"/>
    <w:rsid w:val="001F2BEB"/>
    <w:rsid w:val="001F3499"/>
    <w:rsid w:val="001F39BE"/>
    <w:rsid w:val="001F3AAB"/>
    <w:rsid w:val="001F487F"/>
    <w:rsid w:val="001F59D5"/>
    <w:rsid w:val="001F6215"/>
    <w:rsid w:val="001F637C"/>
    <w:rsid w:val="001F69E6"/>
    <w:rsid w:val="001F6D18"/>
    <w:rsid w:val="0020067B"/>
    <w:rsid w:val="0020196B"/>
    <w:rsid w:val="00201B6B"/>
    <w:rsid w:val="00201D0A"/>
    <w:rsid w:val="00202314"/>
    <w:rsid w:val="0020374E"/>
    <w:rsid w:val="00203CCE"/>
    <w:rsid w:val="002045ED"/>
    <w:rsid w:val="0020465A"/>
    <w:rsid w:val="002055DC"/>
    <w:rsid w:val="00205C06"/>
    <w:rsid w:val="00205C86"/>
    <w:rsid w:val="00206138"/>
    <w:rsid w:val="00206B3D"/>
    <w:rsid w:val="00207B66"/>
    <w:rsid w:val="0021173F"/>
    <w:rsid w:val="002118DE"/>
    <w:rsid w:val="00212506"/>
    <w:rsid w:val="002126F8"/>
    <w:rsid w:val="00212CCA"/>
    <w:rsid w:val="00213283"/>
    <w:rsid w:val="00213E9E"/>
    <w:rsid w:val="002147A0"/>
    <w:rsid w:val="00214FED"/>
    <w:rsid w:val="00215CE7"/>
    <w:rsid w:val="00215F30"/>
    <w:rsid w:val="00216306"/>
    <w:rsid w:val="00216F47"/>
    <w:rsid w:val="0021756B"/>
    <w:rsid w:val="002175A6"/>
    <w:rsid w:val="00220196"/>
    <w:rsid w:val="002202B1"/>
    <w:rsid w:val="00220673"/>
    <w:rsid w:val="00220874"/>
    <w:rsid w:val="00221686"/>
    <w:rsid w:val="00221FA1"/>
    <w:rsid w:val="00222542"/>
    <w:rsid w:val="00222DD5"/>
    <w:rsid w:val="00223727"/>
    <w:rsid w:val="0022410E"/>
    <w:rsid w:val="002248AB"/>
    <w:rsid w:val="00224F64"/>
    <w:rsid w:val="002253F3"/>
    <w:rsid w:val="002265AA"/>
    <w:rsid w:val="00226BD2"/>
    <w:rsid w:val="00226ECD"/>
    <w:rsid w:val="00227286"/>
    <w:rsid w:val="002272DE"/>
    <w:rsid w:val="00227A47"/>
    <w:rsid w:val="00227B68"/>
    <w:rsid w:val="002302E8"/>
    <w:rsid w:val="00230933"/>
    <w:rsid w:val="0023148A"/>
    <w:rsid w:val="00232955"/>
    <w:rsid w:val="002329AA"/>
    <w:rsid w:val="00233B56"/>
    <w:rsid w:val="0023633A"/>
    <w:rsid w:val="0023671B"/>
    <w:rsid w:val="0023768B"/>
    <w:rsid w:val="0023789C"/>
    <w:rsid w:val="00240255"/>
    <w:rsid w:val="00240275"/>
    <w:rsid w:val="00240297"/>
    <w:rsid w:val="0024136B"/>
    <w:rsid w:val="002419D6"/>
    <w:rsid w:val="00241DD3"/>
    <w:rsid w:val="0024204A"/>
    <w:rsid w:val="00242A98"/>
    <w:rsid w:val="002441C4"/>
    <w:rsid w:val="002452FE"/>
    <w:rsid w:val="00245BCF"/>
    <w:rsid w:val="00246FB8"/>
    <w:rsid w:val="00250603"/>
    <w:rsid w:val="002513DC"/>
    <w:rsid w:val="002526F7"/>
    <w:rsid w:val="00252D5C"/>
    <w:rsid w:val="00253921"/>
    <w:rsid w:val="00253F70"/>
    <w:rsid w:val="002551C8"/>
    <w:rsid w:val="002552EC"/>
    <w:rsid w:val="00256CA9"/>
    <w:rsid w:val="002571B4"/>
    <w:rsid w:val="00257324"/>
    <w:rsid w:val="00257DBC"/>
    <w:rsid w:val="00261D7A"/>
    <w:rsid w:val="002632C7"/>
    <w:rsid w:val="00263B3A"/>
    <w:rsid w:val="0026469D"/>
    <w:rsid w:val="002646E1"/>
    <w:rsid w:val="002646E9"/>
    <w:rsid w:val="00266BB6"/>
    <w:rsid w:val="00266EE2"/>
    <w:rsid w:val="00267557"/>
    <w:rsid w:val="00267B6A"/>
    <w:rsid w:val="00267FB8"/>
    <w:rsid w:val="00270A59"/>
    <w:rsid w:val="002710BC"/>
    <w:rsid w:val="0027110B"/>
    <w:rsid w:val="0027135B"/>
    <w:rsid w:val="002718DC"/>
    <w:rsid w:val="00271EEC"/>
    <w:rsid w:val="00272658"/>
    <w:rsid w:val="00272AA3"/>
    <w:rsid w:val="00272B92"/>
    <w:rsid w:val="00272D7E"/>
    <w:rsid w:val="00273119"/>
    <w:rsid w:val="002744AD"/>
    <w:rsid w:val="0027591C"/>
    <w:rsid w:val="002765C7"/>
    <w:rsid w:val="00276680"/>
    <w:rsid w:val="00276DB6"/>
    <w:rsid w:val="0027759A"/>
    <w:rsid w:val="0028026A"/>
    <w:rsid w:val="00280D10"/>
    <w:rsid w:val="002817AC"/>
    <w:rsid w:val="00281FC8"/>
    <w:rsid w:val="0028267D"/>
    <w:rsid w:val="00282F29"/>
    <w:rsid w:val="0028346D"/>
    <w:rsid w:val="00283737"/>
    <w:rsid w:val="00284A2C"/>
    <w:rsid w:val="002850E7"/>
    <w:rsid w:val="002857E3"/>
    <w:rsid w:val="002861DE"/>
    <w:rsid w:val="002867DD"/>
    <w:rsid w:val="002868A5"/>
    <w:rsid w:val="00290726"/>
    <w:rsid w:val="00290E2F"/>
    <w:rsid w:val="00292022"/>
    <w:rsid w:val="00292D23"/>
    <w:rsid w:val="00292E48"/>
    <w:rsid w:val="0029318C"/>
    <w:rsid w:val="0029366A"/>
    <w:rsid w:val="002950CB"/>
    <w:rsid w:val="00296203"/>
    <w:rsid w:val="002965C0"/>
    <w:rsid w:val="00296CA2"/>
    <w:rsid w:val="0029737C"/>
    <w:rsid w:val="0029779D"/>
    <w:rsid w:val="00297C8D"/>
    <w:rsid w:val="002A00A1"/>
    <w:rsid w:val="002A0E04"/>
    <w:rsid w:val="002A0E92"/>
    <w:rsid w:val="002A0FCB"/>
    <w:rsid w:val="002A16CC"/>
    <w:rsid w:val="002A2149"/>
    <w:rsid w:val="002A22C5"/>
    <w:rsid w:val="002A25C6"/>
    <w:rsid w:val="002A2A25"/>
    <w:rsid w:val="002A3BD2"/>
    <w:rsid w:val="002A430B"/>
    <w:rsid w:val="002A4847"/>
    <w:rsid w:val="002A54E3"/>
    <w:rsid w:val="002A57FF"/>
    <w:rsid w:val="002A61A6"/>
    <w:rsid w:val="002A6E43"/>
    <w:rsid w:val="002A722D"/>
    <w:rsid w:val="002A7D03"/>
    <w:rsid w:val="002B0145"/>
    <w:rsid w:val="002B0C98"/>
    <w:rsid w:val="002B0E3A"/>
    <w:rsid w:val="002B1170"/>
    <w:rsid w:val="002B12CA"/>
    <w:rsid w:val="002B1DC6"/>
    <w:rsid w:val="002B1FAD"/>
    <w:rsid w:val="002B2BB3"/>
    <w:rsid w:val="002B479F"/>
    <w:rsid w:val="002B4C40"/>
    <w:rsid w:val="002B5476"/>
    <w:rsid w:val="002B73F5"/>
    <w:rsid w:val="002C0487"/>
    <w:rsid w:val="002C12E2"/>
    <w:rsid w:val="002C2335"/>
    <w:rsid w:val="002C331E"/>
    <w:rsid w:val="002C3AF7"/>
    <w:rsid w:val="002C3CE9"/>
    <w:rsid w:val="002C3E18"/>
    <w:rsid w:val="002C405A"/>
    <w:rsid w:val="002C4808"/>
    <w:rsid w:val="002C568E"/>
    <w:rsid w:val="002C5FAA"/>
    <w:rsid w:val="002C6098"/>
    <w:rsid w:val="002C623C"/>
    <w:rsid w:val="002C6C05"/>
    <w:rsid w:val="002C6E63"/>
    <w:rsid w:val="002C6FF8"/>
    <w:rsid w:val="002C70C9"/>
    <w:rsid w:val="002C71C0"/>
    <w:rsid w:val="002C7C50"/>
    <w:rsid w:val="002D0965"/>
    <w:rsid w:val="002D0C23"/>
    <w:rsid w:val="002D11DE"/>
    <w:rsid w:val="002D11FD"/>
    <w:rsid w:val="002D1772"/>
    <w:rsid w:val="002D1B71"/>
    <w:rsid w:val="002D22D5"/>
    <w:rsid w:val="002D2535"/>
    <w:rsid w:val="002D2687"/>
    <w:rsid w:val="002D33B8"/>
    <w:rsid w:val="002D3FEF"/>
    <w:rsid w:val="002D5AFC"/>
    <w:rsid w:val="002D5CB2"/>
    <w:rsid w:val="002D6787"/>
    <w:rsid w:val="002D6BA6"/>
    <w:rsid w:val="002D6DF3"/>
    <w:rsid w:val="002E01D1"/>
    <w:rsid w:val="002E0CBA"/>
    <w:rsid w:val="002E105A"/>
    <w:rsid w:val="002E1EA1"/>
    <w:rsid w:val="002E22EA"/>
    <w:rsid w:val="002E2604"/>
    <w:rsid w:val="002E32EA"/>
    <w:rsid w:val="002E34A0"/>
    <w:rsid w:val="002E38F0"/>
    <w:rsid w:val="002E3FE9"/>
    <w:rsid w:val="002E4B54"/>
    <w:rsid w:val="002E526E"/>
    <w:rsid w:val="002E527E"/>
    <w:rsid w:val="002E5C98"/>
    <w:rsid w:val="002E6722"/>
    <w:rsid w:val="002E6B25"/>
    <w:rsid w:val="002F04F2"/>
    <w:rsid w:val="002F0D70"/>
    <w:rsid w:val="002F0EF0"/>
    <w:rsid w:val="002F1179"/>
    <w:rsid w:val="002F1474"/>
    <w:rsid w:val="002F1DB4"/>
    <w:rsid w:val="002F1F2E"/>
    <w:rsid w:val="002F1FDE"/>
    <w:rsid w:val="002F21DB"/>
    <w:rsid w:val="002F2B5C"/>
    <w:rsid w:val="002F43ED"/>
    <w:rsid w:val="002F484D"/>
    <w:rsid w:val="002F5A82"/>
    <w:rsid w:val="002F6407"/>
    <w:rsid w:val="002F699E"/>
    <w:rsid w:val="002F727C"/>
    <w:rsid w:val="002F75B3"/>
    <w:rsid w:val="002F76A9"/>
    <w:rsid w:val="002F7DAF"/>
    <w:rsid w:val="002F7E13"/>
    <w:rsid w:val="003004C5"/>
    <w:rsid w:val="00300766"/>
    <w:rsid w:val="0030088E"/>
    <w:rsid w:val="00303D43"/>
    <w:rsid w:val="00304DF1"/>
    <w:rsid w:val="00304F8D"/>
    <w:rsid w:val="0030505E"/>
    <w:rsid w:val="00305805"/>
    <w:rsid w:val="00306313"/>
    <w:rsid w:val="00306410"/>
    <w:rsid w:val="003070C9"/>
    <w:rsid w:val="00311252"/>
    <w:rsid w:val="0031252A"/>
    <w:rsid w:val="003130AB"/>
    <w:rsid w:val="003134D2"/>
    <w:rsid w:val="00313AB4"/>
    <w:rsid w:val="00314AF3"/>
    <w:rsid w:val="003152DA"/>
    <w:rsid w:val="003154C1"/>
    <w:rsid w:val="00315D4E"/>
    <w:rsid w:val="00316998"/>
    <w:rsid w:val="00316F05"/>
    <w:rsid w:val="003172C0"/>
    <w:rsid w:val="00317718"/>
    <w:rsid w:val="00317BB5"/>
    <w:rsid w:val="00320724"/>
    <w:rsid w:val="00320A53"/>
    <w:rsid w:val="00320B90"/>
    <w:rsid w:val="00320E07"/>
    <w:rsid w:val="00320FDA"/>
    <w:rsid w:val="00321355"/>
    <w:rsid w:val="00321AFE"/>
    <w:rsid w:val="00321BC0"/>
    <w:rsid w:val="00322D6D"/>
    <w:rsid w:val="00323617"/>
    <w:rsid w:val="003237CD"/>
    <w:rsid w:val="00323EA3"/>
    <w:rsid w:val="00323FC3"/>
    <w:rsid w:val="0032477E"/>
    <w:rsid w:val="00324AF7"/>
    <w:rsid w:val="00324EB1"/>
    <w:rsid w:val="0032519B"/>
    <w:rsid w:val="00325A38"/>
    <w:rsid w:val="00326D8B"/>
    <w:rsid w:val="00326DE2"/>
    <w:rsid w:val="0032756B"/>
    <w:rsid w:val="00327736"/>
    <w:rsid w:val="00327FCE"/>
    <w:rsid w:val="00330045"/>
    <w:rsid w:val="0033016F"/>
    <w:rsid w:val="003306C5"/>
    <w:rsid w:val="00330725"/>
    <w:rsid w:val="00330A8F"/>
    <w:rsid w:val="00330B6E"/>
    <w:rsid w:val="00331215"/>
    <w:rsid w:val="00332C5B"/>
    <w:rsid w:val="00332D0F"/>
    <w:rsid w:val="00333CF5"/>
    <w:rsid w:val="003353E4"/>
    <w:rsid w:val="00335A5A"/>
    <w:rsid w:val="00335B8F"/>
    <w:rsid w:val="00335CB8"/>
    <w:rsid w:val="00336CE5"/>
    <w:rsid w:val="00336DB4"/>
    <w:rsid w:val="003378FC"/>
    <w:rsid w:val="0033796D"/>
    <w:rsid w:val="00337CB4"/>
    <w:rsid w:val="0034022B"/>
    <w:rsid w:val="003402A2"/>
    <w:rsid w:val="003407ED"/>
    <w:rsid w:val="00341844"/>
    <w:rsid w:val="00342629"/>
    <w:rsid w:val="00344166"/>
    <w:rsid w:val="003442D8"/>
    <w:rsid w:val="003446E0"/>
    <w:rsid w:val="00344C09"/>
    <w:rsid w:val="00344E56"/>
    <w:rsid w:val="003452E3"/>
    <w:rsid w:val="0034645C"/>
    <w:rsid w:val="00346A19"/>
    <w:rsid w:val="00346AEA"/>
    <w:rsid w:val="00347668"/>
    <w:rsid w:val="00350308"/>
    <w:rsid w:val="0035037E"/>
    <w:rsid w:val="00350977"/>
    <w:rsid w:val="00350996"/>
    <w:rsid w:val="00351972"/>
    <w:rsid w:val="00351B36"/>
    <w:rsid w:val="0035227A"/>
    <w:rsid w:val="003536CA"/>
    <w:rsid w:val="00353DC3"/>
    <w:rsid w:val="00354031"/>
    <w:rsid w:val="0035446A"/>
    <w:rsid w:val="0035462C"/>
    <w:rsid w:val="00354B3A"/>
    <w:rsid w:val="00354BB9"/>
    <w:rsid w:val="00354C1D"/>
    <w:rsid w:val="00354DC8"/>
    <w:rsid w:val="0035541F"/>
    <w:rsid w:val="00356147"/>
    <w:rsid w:val="00356259"/>
    <w:rsid w:val="00356D91"/>
    <w:rsid w:val="00357115"/>
    <w:rsid w:val="003604D0"/>
    <w:rsid w:val="00360578"/>
    <w:rsid w:val="00362196"/>
    <w:rsid w:val="0036228D"/>
    <w:rsid w:val="00362647"/>
    <w:rsid w:val="00363256"/>
    <w:rsid w:val="0036526B"/>
    <w:rsid w:val="003665D4"/>
    <w:rsid w:val="00366A52"/>
    <w:rsid w:val="00366C6F"/>
    <w:rsid w:val="0036733D"/>
    <w:rsid w:val="00367EE8"/>
    <w:rsid w:val="003700B8"/>
    <w:rsid w:val="003702E4"/>
    <w:rsid w:val="003710BB"/>
    <w:rsid w:val="0037195B"/>
    <w:rsid w:val="00372B8C"/>
    <w:rsid w:val="003744C9"/>
    <w:rsid w:val="00376342"/>
    <w:rsid w:val="0037634B"/>
    <w:rsid w:val="00376ADF"/>
    <w:rsid w:val="003771A8"/>
    <w:rsid w:val="003776DE"/>
    <w:rsid w:val="00381C69"/>
    <w:rsid w:val="003820D6"/>
    <w:rsid w:val="00382432"/>
    <w:rsid w:val="00382553"/>
    <w:rsid w:val="00382DA7"/>
    <w:rsid w:val="00382E7E"/>
    <w:rsid w:val="00383D54"/>
    <w:rsid w:val="00384A87"/>
    <w:rsid w:val="00384E8C"/>
    <w:rsid w:val="00386929"/>
    <w:rsid w:val="0038712A"/>
    <w:rsid w:val="00387985"/>
    <w:rsid w:val="003917BE"/>
    <w:rsid w:val="0039222F"/>
    <w:rsid w:val="00392B36"/>
    <w:rsid w:val="00393453"/>
    <w:rsid w:val="00393B3C"/>
    <w:rsid w:val="003947E0"/>
    <w:rsid w:val="003951A2"/>
    <w:rsid w:val="00395D89"/>
    <w:rsid w:val="00395DEA"/>
    <w:rsid w:val="003972D4"/>
    <w:rsid w:val="003975A0"/>
    <w:rsid w:val="00397BDC"/>
    <w:rsid w:val="003A03DE"/>
    <w:rsid w:val="003A0EC0"/>
    <w:rsid w:val="003A25CE"/>
    <w:rsid w:val="003A28C3"/>
    <w:rsid w:val="003A2C4A"/>
    <w:rsid w:val="003A469E"/>
    <w:rsid w:val="003A4781"/>
    <w:rsid w:val="003A4ABB"/>
    <w:rsid w:val="003A55F9"/>
    <w:rsid w:val="003A573B"/>
    <w:rsid w:val="003A5F79"/>
    <w:rsid w:val="003A6AB0"/>
    <w:rsid w:val="003A750B"/>
    <w:rsid w:val="003A7ACC"/>
    <w:rsid w:val="003A7DB6"/>
    <w:rsid w:val="003B05DB"/>
    <w:rsid w:val="003B1CDE"/>
    <w:rsid w:val="003B1D20"/>
    <w:rsid w:val="003B1F86"/>
    <w:rsid w:val="003B2632"/>
    <w:rsid w:val="003B37AF"/>
    <w:rsid w:val="003B42DC"/>
    <w:rsid w:val="003B4BCA"/>
    <w:rsid w:val="003B4E08"/>
    <w:rsid w:val="003B4FE7"/>
    <w:rsid w:val="003B50B6"/>
    <w:rsid w:val="003B5D5B"/>
    <w:rsid w:val="003B6090"/>
    <w:rsid w:val="003B66D4"/>
    <w:rsid w:val="003B67FA"/>
    <w:rsid w:val="003B6A18"/>
    <w:rsid w:val="003B6C63"/>
    <w:rsid w:val="003B6CEC"/>
    <w:rsid w:val="003B70D5"/>
    <w:rsid w:val="003B731D"/>
    <w:rsid w:val="003B7A10"/>
    <w:rsid w:val="003B7D68"/>
    <w:rsid w:val="003C0B28"/>
    <w:rsid w:val="003C22D4"/>
    <w:rsid w:val="003C287E"/>
    <w:rsid w:val="003C29C3"/>
    <w:rsid w:val="003C3F8F"/>
    <w:rsid w:val="003C4624"/>
    <w:rsid w:val="003C607C"/>
    <w:rsid w:val="003C62E5"/>
    <w:rsid w:val="003C63B2"/>
    <w:rsid w:val="003C6540"/>
    <w:rsid w:val="003C69BD"/>
    <w:rsid w:val="003C6DB1"/>
    <w:rsid w:val="003C7663"/>
    <w:rsid w:val="003D2B77"/>
    <w:rsid w:val="003D2F83"/>
    <w:rsid w:val="003D4269"/>
    <w:rsid w:val="003D465B"/>
    <w:rsid w:val="003D46DF"/>
    <w:rsid w:val="003D5655"/>
    <w:rsid w:val="003D7288"/>
    <w:rsid w:val="003E00CA"/>
    <w:rsid w:val="003E051E"/>
    <w:rsid w:val="003E07D5"/>
    <w:rsid w:val="003E086D"/>
    <w:rsid w:val="003E0CD4"/>
    <w:rsid w:val="003E0E61"/>
    <w:rsid w:val="003E1223"/>
    <w:rsid w:val="003E1898"/>
    <w:rsid w:val="003E2313"/>
    <w:rsid w:val="003E23B9"/>
    <w:rsid w:val="003E2C03"/>
    <w:rsid w:val="003E37DB"/>
    <w:rsid w:val="003E4015"/>
    <w:rsid w:val="003E5089"/>
    <w:rsid w:val="003E50AE"/>
    <w:rsid w:val="003E56EE"/>
    <w:rsid w:val="003E5971"/>
    <w:rsid w:val="003E643F"/>
    <w:rsid w:val="003E64A7"/>
    <w:rsid w:val="003E74F4"/>
    <w:rsid w:val="003E7851"/>
    <w:rsid w:val="003E7A39"/>
    <w:rsid w:val="003F03BC"/>
    <w:rsid w:val="003F1038"/>
    <w:rsid w:val="003F1054"/>
    <w:rsid w:val="003F170C"/>
    <w:rsid w:val="003F1839"/>
    <w:rsid w:val="003F3668"/>
    <w:rsid w:val="003F37C7"/>
    <w:rsid w:val="003F4418"/>
    <w:rsid w:val="003F4627"/>
    <w:rsid w:val="003F6225"/>
    <w:rsid w:val="003F6507"/>
    <w:rsid w:val="003F67A8"/>
    <w:rsid w:val="003F690F"/>
    <w:rsid w:val="003F793F"/>
    <w:rsid w:val="003F7A72"/>
    <w:rsid w:val="003F7ABA"/>
    <w:rsid w:val="003F7E66"/>
    <w:rsid w:val="0040050A"/>
    <w:rsid w:val="00401311"/>
    <w:rsid w:val="004019CB"/>
    <w:rsid w:val="00401CCF"/>
    <w:rsid w:val="004022D4"/>
    <w:rsid w:val="00402814"/>
    <w:rsid w:val="00402A01"/>
    <w:rsid w:val="00402D73"/>
    <w:rsid w:val="0040314C"/>
    <w:rsid w:val="0040368F"/>
    <w:rsid w:val="004052ED"/>
    <w:rsid w:val="004055AF"/>
    <w:rsid w:val="00405B85"/>
    <w:rsid w:val="00405E62"/>
    <w:rsid w:val="00406353"/>
    <w:rsid w:val="0040666E"/>
    <w:rsid w:val="00406C41"/>
    <w:rsid w:val="004108A1"/>
    <w:rsid w:val="00410AE9"/>
    <w:rsid w:val="00411195"/>
    <w:rsid w:val="00411AC1"/>
    <w:rsid w:val="00411B80"/>
    <w:rsid w:val="004129F6"/>
    <w:rsid w:val="0041374D"/>
    <w:rsid w:val="004141BB"/>
    <w:rsid w:val="00414725"/>
    <w:rsid w:val="0041473B"/>
    <w:rsid w:val="004148F3"/>
    <w:rsid w:val="00414938"/>
    <w:rsid w:val="00414AF5"/>
    <w:rsid w:val="00414B8E"/>
    <w:rsid w:val="0041593A"/>
    <w:rsid w:val="00415B07"/>
    <w:rsid w:val="004163C2"/>
    <w:rsid w:val="0041647A"/>
    <w:rsid w:val="00416AF5"/>
    <w:rsid w:val="004172B9"/>
    <w:rsid w:val="00417940"/>
    <w:rsid w:val="00417E80"/>
    <w:rsid w:val="00420258"/>
    <w:rsid w:val="00420F64"/>
    <w:rsid w:val="00421030"/>
    <w:rsid w:val="00421DC9"/>
    <w:rsid w:val="004220B4"/>
    <w:rsid w:val="0042287C"/>
    <w:rsid w:val="00422B19"/>
    <w:rsid w:val="0042375E"/>
    <w:rsid w:val="004241E3"/>
    <w:rsid w:val="004243A0"/>
    <w:rsid w:val="004245AC"/>
    <w:rsid w:val="00424733"/>
    <w:rsid w:val="004249E0"/>
    <w:rsid w:val="00424E1B"/>
    <w:rsid w:val="00424FE4"/>
    <w:rsid w:val="00425461"/>
    <w:rsid w:val="00425A51"/>
    <w:rsid w:val="00425E3A"/>
    <w:rsid w:val="00426D98"/>
    <w:rsid w:val="004270DD"/>
    <w:rsid w:val="004277E1"/>
    <w:rsid w:val="00427A5E"/>
    <w:rsid w:val="00427DB1"/>
    <w:rsid w:val="004309F8"/>
    <w:rsid w:val="0043197B"/>
    <w:rsid w:val="0043372E"/>
    <w:rsid w:val="00433759"/>
    <w:rsid w:val="004339D4"/>
    <w:rsid w:val="00433F1A"/>
    <w:rsid w:val="004350AB"/>
    <w:rsid w:val="0043537D"/>
    <w:rsid w:val="00437CC5"/>
    <w:rsid w:val="00437FF1"/>
    <w:rsid w:val="00440899"/>
    <w:rsid w:val="004422FA"/>
    <w:rsid w:val="00442674"/>
    <w:rsid w:val="00442F47"/>
    <w:rsid w:val="00443818"/>
    <w:rsid w:val="00443DB4"/>
    <w:rsid w:val="00443FB6"/>
    <w:rsid w:val="004442B2"/>
    <w:rsid w:val="00444EC4"/>
    <w:rsid w:val="004454E1"/>
    <w:rsid w:val="00446AC0"/>
    <w:rsid w:val="004471C0"/>
    <w:rsid w:val="00450373"/>
    <w:rsid w:val="00451A25"/>
    <w:rsid w:val="004524E0"/>
    <w:rsid w:val="00452A86"/>
    <w:rsid w:val="0045303B"/>
    <w:rsid w:val="0045318C"/>
    <w:rsid w:val="00453BAF"/>
    <w:rsid w:val="00453BC6"/>
    <w:rsid w:val="0045475D"/>
    <w:rsid w:val="00454AC1"/>
    <w:rsid w:val="00454F1D"/>
    <w:rsid w:val="004559AF"/>
    <w:rsid w:val="00455CBD"/>
    <w:rsid w:val="00456067"/>
    <w:rsid w:val="00456495"/>
    <w:rsid w:val="00456579"/>
    <w:rsid w:val="00456C4F"/>
    <w:rsid w:val="004570E9"/>
    <w:rsid w:val="00457688"/>
    <w:rsid w:val="004609B8"/>
    <w:rsid w:val="00460C61"/>
    <w:rsid w:val="00461431"/>
    <w:rsid w:val="00462322"/>
    <w:rsid w:val="0046252F"/>
    <w:rsid w:val="004632BD"/>
    <w:rsid w:val="004637CF"/>
    <w:rsid w:val="00464BD4"/>
    <w:rsid w:val="004658DF"/>
    <w:rsid w:val="00465997"/>
    <w:rsid w:val="0046691F"/>
    <w:rsid w:val="00466BEC"/>
    <w:rsid w:val="0046736A"/>
    <w:rsid w:val="004673AF"/>
    <w:rsid w:val="0046783C"/>
    <w:rsid w:val="004678E6"/>
    <w:rsid w:val="00467A28"/>
    <w:rsid w:val="00470950"/>
    <w:rsid w:val="004715D9"/>
    <w:rsid w:val="00471992"/>
    <w:rsid w:val="00471A77"/>
    <w:rsid w:val="00471FED"/>
    <w:rsid w:val="00472605"/>
    <w:rsid w:val="004733E4"/>
    <w:rsid w:val="00473833"/>
    <w:rsid w:val="00473E2A"/>
    <w:rsid w:val="00474543"/>
    <w:rsid w:val="004749EF"/>
    <w:rsid w:val="004751BA"/>
    <w:rsid w:val="00476A2D"/>
    <w:rsid w:val="00476AFB"/>
    <w:rsid w:val="00477452"/>
    <w:rsid w:val="00477AA1"/>
    <w:rsid w:val="00477CA7"/>
    <w:rsid w:val="00477D19"/>
    <w:rsid w:val="00480972"/>
    <w:rsid w:val="0048105E"/>
    <w:rsid w:val="00481495"/>
    <w:rsid w:val="00481FE3"/>
    <w:rsid w:val="00483084"/>
    <w:rsid w:val="0048417B"/>
    <w:rsid w:val="004841C7"/>
    <w:rsid w:val="004842FD"/>
    <w:rsid w:val="0048434B"/>
    <w:rsid w:val="00485875"/>
    <w:rsid w:val="00485DF1"/>
    <w:rsid w:val="004868AA"/>
    <w:rsid w:val="00486C86"/>
    <w:rsid w:val="00486E67"/>
    <w:rsid w:val="00490340"/>
    <w:rsid w:val="00490C64"/>
    <w:rsid w:val="004914F5"/>
    <w:rsid w:val="00491A59"/>
    <w:rsid w:val="00492522"/>
    <w:rsid w:val="00492829"/>
    <w:rsid w:val="00493180"/>
    <w:rsid w:val="00493923"/>
    <w:rsid w:val="00493A00"/>
    <w:rsid w:val="00493B0F"/>
    <w:rsid w:val="00494679"/>
    <w:rsid w:val="00494A8A"/>
    <w:rsid w:val="004963FE"/>
    <w:rsid w:val="0049691D"/>
    <w:rsid w:val="00497763"/>
    <w:rsid w:val="00497D0A"/>
    <w:rsid w:val="004A04F1"/>
    <w:rsid w:val="004A05AB"/>
    <w:rsid w:val="004A05F5"/>
    <w:rsid w:val="004A1607"/>
    <w:rsid w:val="004A1F31"/>
    <w:rsid w:val="004A23C5"/>
    <w:rsid w:val="004A2547"/>
    <w:rsid w:val="004A25CA"/>
    <w:rsid w:val="004A2B1E"/>
    <w:rsid w:val="004A372B"/>
    <w:rsid w:val="004A3CBE"/>
    <w:rsid w:val="004A3F08"/>
    <w:rsid w:val="004A40FB"/>
    <w:rsid w:val="004A49AB"/>
    <w:rsid w:val="004A4F14"/>
    <w:rsid w:val="004A5326"/>
    <w:rsid w:val="004A5796"/>
    <w:rsid w:val="004A57ED"/>
    <w:rsid w:val="004A6029"/>
    <w:rsid w:val="004B0055"/>
    <w:rsid w:val="004B023A"/>
    <w:rsid w:val="004B08DB"/>
    <w:rsid w:val="004B1476"/>
    <w:rsid w:val="004B1D13"/>
    <w:rsid w:val="004B24E3"/>
    <w:rsid w:val="004B29E5"/>
    <w:rsid w:val="004B2A11"/>
    <w:rsid w:val="004B2C40"/>
    <w:rsid w:val="004B3752"/>
    <w:rsid w:val="004B3900"/>
    <w:rsid w:val="004B4E7E"/>
    <w:rsid w:val="004B5343"/>
    <w:rsid w:val="004B547C"/>
    <w:rsid w:val="004B6630"/>
    <w:rsid w:val="004B67E2"/>
    <w:rsid w:val="004B79BE"/>
    <w:rsid w:val="004C0017"/>
    <w:rsid w:val="004C09A5"/>
    <w:rsid w:val="004C0D3F"/>
    <w:rsid w:val="004C1695"/>
    <w:rsid w:val="004C1B49"/>
    <w:rsid w:val="004C1DCE"/>
    <w:rsid w:val="004C2019"/>
    <w:rsid w:val="004C20FE"/>
    <w:rsid w:val="004C2417"/>
    <w:rsid w:val="004C2B6B"/>
    <w:rsid w:val="004C3323"/>
    <w:rsid w:val="004C381E"/>
    <w:rsid w:val="004C3890"/>
    <w:rsid w:val="004C3B5A"/>
    <w:rsid w:val="004C4041"/>
    <w:rsid w:val="004C506E"/>
    <w:rsid w:val="004C523B"/>
    <w:rsid w:val="004C527D"/>
    <w:rsid w:val="004C6AAB"/>
    <w:rsid w:val="004C6C62"/>
    <w:rsid w:val="004C6D9E"/>
    <w:rsid w:val="004C78A2"/>
    <w:rsid w:val="004D07BF"/>
    <w:rsid w:val="004D1339"/>
    <w:rsid w:val="004D26EA"/>
    <w:rsid w:val="004D35E4"/>
    <w:rsid w:val="004D3D33"/>
    <w:rsid w:val="004D3F26"/>
    <w:rsid w:val="004D3F2A"/>
    <w:rsid w:val="004D42FC"/>
    <w:rsid w:val="004D5B6E"/>
    <w:rsid w:val="004D7074"/>
    <w:rsid w:val="004E0CA9"/>
    <w:rsid w:val="004E1AAD"/>
    <w:rsid w:val="004E21B6"/>
    <w:rsid w:val="004E24FC"/>
    <w:rsid w:val="004E27B2"/>
    <w:rsid w:val="004E2935"/>
    <w:rsid w:val="004E294F"/>
    <w:rsid w:val="004E2DEE"/>
    <w:rsid w:val="004E3E1A"/>
    <w:rsid w:val="004E481F"/>
    <w:rsid w:val="004E4E43"/>
    <w:rsid w:val="004E5E84"/>
    <w:rsid w:val="004E6146"/>
    <w:rsid w:val="004E6409"/>
    <w:rsid w:val="004E742C"/>
    <w:rsid w:val="004F0B3E"/>
    <w:rsid w:val="004F0B92"/>
    <w:rsid w:val="004F1E8C"/>
    <w:rsid w:val="004F3357"/>
    <w:rsid w:val="004F366D"/>
    <w:rsid w:val="004F3833"/>
    <w:rsid w:val="004F3E6E"/>
    <w:rsid w:val="004F4B11"/>
    <w:rsid w:val="004F5454"/>
    <w:rsid w:val="004F560C"/>
    <w:rsid w:val="004F56E4"/>
    <w:rsid w:val="00500507"/>
    <w:rsid w:val="00500E9A"/>
    <w:rsid w:val="0050174B"/>
    <w:rsid w:val="005020C7"/>
    <w:rsid w:val="0050228C"/>
    <w:rsid w:val="00502559"/>
    <w:rsid w:val="00502785"/>
    <w:rsid w:val="00502F55"/>
    <w:rsid w:val="0050317B"/>
    <w:rsid w:val="00503793"/>
    <w:rsid w:val="00503E67"/>
    <w:rsid w:val="00503EF2"/>
    <w:rsid w:val="00504ADC"/>
    <w:rsid w:val="005052A2"/>
    <w:rsid w:val="005056CE"/>
    <w:rsid w:val="00506096"/>
    <w:rsid w:val="00507237"/>
    <w:rsid w:val="00510126"/>
    <w:rsid w:val="005105BC"/>
    <w:rsid w:val="00510A79"/>
    <w:rsid w:val="00510BB6"/>
    <w:rsid w:val="00511BC9"/>
    <w:rsid w:val="00512597"/>
    <w:rsid w:val="00513600"/>
    <w:rsid w:val="00513827"/>
    <w:rsid w:val="0051394D"/>
    <w:rsid w:val="00514357"/>
    <w:rsid w:val="00514A65"/>
    <w:rsid w:val="00514F3A"/>
    <w:rsid w:val="0051510D"/>
    <w:rsid w:val="00515142"/>
    <w:rsid w:val="005152B1"/>
    <w:rsid w:val="0051550D"/>
    <w:rsid w:val="005167A1"/>
    <w:rsid w:val="00516C78"/>
    <w:rsid w:val="00516E57"/>
    <w:rsid w:val="005170A7"/>
    <w:rsid w:val="00517656"/>
    <w:rsid w:val="0051796D"/>
    <w:rsid w:val="00520432"/>
    <w:rsid w:val="00521472"/>
    <w:rsid w:val="00521614"/>
    <w:rsid w:val="005226A1"/>
    <w:rsid w:val="005227EB"/>
    <w:rsid w:val="0052280A"/>
    <w:rsid w:val="00522BDC"/>
    <w:rsid w:val="00522DD0"/>
    <w:rsid w:val="00523BC9"/>
    <w:rsid w:val="00524B8A"/>
    <w:rsid w:val="00524D25"/>
    <w:rsid w:val="00525CA7"/>
    <w:rsid w:val="00525D92"/>
    <w:rsid w:val="00525FD2"/>
    <w:rsid w:val="00526135"/>
    <w:rsid w:val="00526157"/>
    <w:rsid w:val="00526197"/>
    <w:rsid w:val="0052669B"/>
    <w:rsid w:val="00527157"/>
    <w:rsid w:val="0052738D"/>
    <w:rsid w:val="005275AE"/>
    <w:rsid w:val="0052771E"/>
    <w:rsid w:val="00527ABD"/>
    <w:rsid w:val="00527D07"/>
    <w:rsid w:val="005302C7"/>
    <w:rsid w:val="00530E37"/>
    <w:rsid w:val="00531E16"/>
    <w:rsid w:val="00532182"/>
    <w:rsid w:val="0053219E"/>
    <w:rsid w:val="0053309F"/>
    <w:rsid w:val="00534E0B"/>
    <w:rsid w:val="00535318"/>
    <w:rsid w:val="00536326"/>
    <w:rsid w:val="005377CB"/>
    <w:rsid w:val="0053797D"/>
    <w:rsid w:val="00537CE3"/>
    <w:rsid w:val="00537F9A"/>
    <w:rsid w:val="0054079D"/>
    <w:rsid w:val="00540CA1"/>
    <w:rsid w:val="00541A64"/>
    <w:rsid w:val="00541FA2"/>
    <w:rsid w:val="0054210E"/>
    <w:rsid w:val="005421FD"/>
    <w:rsid w:val="00543303"/>
    <w:rsid w:val="00543532"/>
    <w:rsid w:val="00543A3E"/>
    <w:rsid w:val="00543CEB"/>
    <w:rsid w:val="00543FE3"/>
    <w:rsid w:val="00544143"/>
    <w:rsid w:val="005447A7"/>
    <w:rsid w:val="0054498E"/>
    <w:rsid w:val="0054541C"/>
    <w:rsid w:val="0054555E"/>
    <w:rsid w:val="00545C61"/>
    <w:rsid w:val="00546492"/>
    <w:rsid w:val="00547139"/>
    <w:rsid w:val="005478DA"/>
    <w:rsid w:val="00547E21"/>
    <w:rsid w:val="00551477"/>
    <w:rsid w:val="0055180C"/>
    <w:rsid w:val="005520F0"/>
    <w:rsid w:val="00552B2A"/>
    <w:rsid w:val="00552F97"/>
    <w:rsid w:val="005537BE"/>
    <w:rsid w:val="00553BCC"/>
    <w:rsid w:val="00555852"/>
    <w:rsid w:val="00556A86"/>
    <w:rsid w:val="00556C55"/>
    <w:rsid w:val="005575F7"/>
    <w:rsid w:val="005575FD"/>
    <w:rsid w:val="00557EBA"/>
    <w:rsid w:val="005600B8"/>
    <w:rsid w:val="0056041C"/>
    <w:rsid w:val="00560867"/>
    <w:rsid w:val="00561BC9"/>
    <w:rsid w:val="0056240E"/>
    <w:rsid w:val="005624C1"/>
    <w:rsid w:val="00563F21"/>
    <w:rsid w:val="00564398"/>
    <w:rsid w:val="005649DD"/>
    <w:rsid w:val="00565070"/>
    <w:rsid w:val="005654C2"/>
    <w:rsid w:val="005654F3"/>
    <w:rsid w:val="0056585D"/>
    <w:rsid w:val="00565F64"/>
    <w:rsid w:val="00566098"/>
    <w:rsid w:val="005664F5"/>
    <w:rsid w:val="00566A65"/>
    <w:rsid w:val="00566BF2"/>
    <w:rsid w:val="005674DB"/>
    <w:rsid w:val="0056760F"/>
    <w:rsid w:val="00567B3D"/>
    <w:rsid w:val="005709A9"/>
    <w:rsid w:val="00571ADE"/>
    <w:rsid w:val="00571D9D"/>
    <w:rsid w:val="0057250D"/>
    <w:rsid w:val="00573FD6"/>
    <w:rsid w:val="00574C7D"/>
    <w:rsid w:val="00574E3F"/>
    <w:rsid w:val="00576BC8"/>
    <w:rsid w:val="005776CB"/>
    <w:rsid w:val="00577CD5"/>
    <w:rsid w:val="0058026B"/>
    <w:rsid w:val="005809A1"/>
    <w:rsid w:val="005809BB"/>
    <w:rsid w:val="00581641"/>
    <w:rsid w:val="00581D2F"/>
    <w:rsid w:val="00582201"/>
    <w:rsid w:val="005831A2"/>
    <w:rsid w:val="005834B0"/>
    <w:rsid w:val="00583CD9"/>
    <w:rsid w:val="00583EC1"/>
    <w:rsid w:val="00584EC2"/>
    <w:rsid w:val="00584F75"/>
    <w:rsid w:val="00585FEB"/>
    <w:rsid w:val="00586325"/>
    <w:rsid w:val="00586537"/>
    <w:rsid w:val="00586D7C"/>
    <w:rsid w:val="00587684"/>
    <w:rsid w:val="00587877"/>
    <w:rsid w:val="00587A3C"/>
    <w:rsid w:val="00587EBD"/>
    <w:rsid w:val="00590D1C"/>
    <w:rsid w:val="00590ED1"/>
    <w:rsid w:val="005915DE"/>
    <w:rsid w:val="005915EA"/>
    <w:rsid w:val="005919D7"/>
    <w:rsid w:val="005922A4"/>
    <w:rsid w:val="0059425B"/>
    <w:rsid w:val="00594596"/>
    <w:rsid w:val="00594FA4"/>
    <w:rsid w:val="00595250"/>
    <w:rsid w:val="005958AA"/>
    <w:rsid w:val="00596122"/>
    <w:rsid w:val="005962AA"/>
    <w:rsid w:val="005966ED"/>
    <w:rsid w:val="00597B77"/>
    <w:rsid w:val="00597C1F"/>
    <w:rsid w:val="005A0202"/>
    <w:rsid w:val="005A2675"/>
    <w:rsid w:val="005A3463"/>
    <w:rsid w:val="005A3F3F"/>
    <w:rsid w:val="005A426F"/>
    <w:rsid w:val="005A5218"/>
    <w:rsid w:val="005A5B64"/>
    <w:rsid w:val="005A7FA8"/>
    <w:rsid w:val="005B026F"/>
    <w:rsid w:val="005B081D"/>
    <w:rsid w:val="005B1CF5"/>
    <w:rsid w:val="005B24A7"/>
    <w:rsid w:val="005B2E33"/>
    <w:rsid w:val="005B353A"/>
    <w:rsid w:val="005B46E1"/>
    <w:rsid w:val="005B54A4"/>
    <w:rsid w:val="005B595B"/>
    <w:rsid w:val="005B6CA7"/>
    <w:rsid w:val="005B72D8"/>
    <w:rsid w:val="005B75CB"/>
    <w:rsid w:val="005B76F9"/>
    <w:rsid w:val="005B79DF"/>
    <w:rsid w:val="005B7A05"/>
    <w:rsid w:val="005C000C"/>
    <w:rsid w:val="005C08D3"/>
    <w:rsid w:val="005C0BE4"/>
    <w:rsid w:val="005C1100"/>
    <w:rsid w:val="005C1484"/>
    <w:rsid w:val="005C2446"/>
    <w:rsid w:val="005C2B99"/>
    <w:rsid w:val="005C2C2A"/>
    <w:rsid w:val="005C2E9B"/>
    <w:rsid w:val="005C3CEC"/>
    <w:rsid w:val="005C4672"/>
    <w:rsid w:val="005C4D12"/>
    <w:rsid w:val="005C5095"/>
    <w:rsid w:val="005C7619"/>
    <w:rsid w:val="005C777A"/>
    <w:rsid w:val="005C7A62"/>
    <w:rsid w:val="005C7CFB"/>
    <w:rsid w:val="005D0737"/>
    <w:rsid w:val="005D09CC"/>
    <w:rsid w:val="005D0E99"/>
    <w:rsid w:val="005D0FF4"/>
    <w:rsid w:val="005D157C"/>
    <w:rsid w:val="005D22D7"/>
    <w:rsid w:val="005D2604"/>
    <w:rsid w:val="005D2E1D"/>
    <w:rsid w:val="005D31FE"/>
    <w:rsid w:val="005D33DE"/>
    <w:rsid w:val="005D375A"/>
    <w:rsid w:val="005D3A8F"/>
    <w:rsid w:val="005D3D77"/>
    <w:rsid w:val="005D52DF"/>
    <w:rsid w:val="005D5C2B"/>
    <w:rsid w:val="005D5CBA"/>
    <w:rsid w:val="005D5FBA"/>
    <w:rsid w:val="005D613F"/>
    <w:rsid w:val="005D62C1"/>
    <w:rsid w:val="005D7EE6"/>
    <w:rsid w:val="005D7FD6"/>
    <w:rsid w:val="005E04EB"/>
    <w:rsid w:val="005E081B"/>
    <w:rsid w:val="005E0D53"/>
    <w:rsid w:val="005E1ED4"/>
    <w:rsid w:val="005E2321"/>
    <w:rsid w:val="005E23AA"/>
    <w:rsid w:val="005E25A9"/>
    <w:rsid w:val="005E29C9"/>
    <w:rsid w:val="005E3412"/>
    <w:rsid w:val="005E3F10"/>
    <w:rsid w:val="005E51DE"/>
    <w:rsid w:val="005E5E16"/>
    <w:rsid w:val="005E6515"/>
    <w:rsid w:val="005E6A7E"/>
    <w:rsid w:val="005E74FB"/>
    <w:rsid w:val="005F151C"/>
    <w:rsid w:val="005F2387"/>
    <w:rsid w:val="005F2592"/>
    <w:rsid w:val="005F2924"/>
    <w:rsid w:val="005F2B47"/>
    <w:rsid w:val="005F411B"/>
    <w:rsid w:val="005F67B7"/>
    <w:rsid w:val="005F78D9"/>
    <w:rsid w:val="005F7922"/>
    <w:rsid w:val="005F7AD8"/>
    <w:rsid w:val="00600555"/>
    <w:rsid w:val="00601E69"/>
    <w:rsid w:val="0060221F"/>
    <w:rsid w:val="00602438"/>
    <w:rsid w:val="00603BF8"/>
    <w:rsid w:val="00605F90"/>
    <w:rsid w:val="00606785"/>
    <w:rsid w:val="00606A78"/>
    <w:rsid w:val="006079E9"/>
    <w:rsid w:val="00607E92"/>
    <w:rsid w:val="006103D3"/>
    <w:rsid w:val="00610C1D"/>
    <w:rsid w:val="006110D4"/>
    <w:rsid w:val="00611374"/>
    <w:rsid w:val="006113E2"/>
    <w:rsid w:val="00611485"/>
    <w:rsid w:val="00611B3B"/>
    <w:rsid w:val="00611CF4"/>
    <w:rsid w:val="006135FD"/>
    <w:rsid w:val="00613DB7"/>
    <w:rsid w:val="006144E2"/>
    <w:rsid w:val="006151FC"/>
    <w:rsid w:val="0061549E"/>
    <w:rsid w:val="00615A77"/>
    <w:rsid w:val="006166A3"/>
    <w:rsid w:val="00617012"/>
    <w:rsid w:val="006170A0"/>
    <w:rsid w:val="00617432"/>
    <w:rsid w:val="00617898"/>
    <w:rsid w:val="0061791D"/>
    <w:rsid w:val="00617F1F"/>
    <w:rsid w:val="00620228"/>
    <w:rsid w:val="006209C6"/>
    <w:rsid w:val="006219A8"/>
    <w:rsid w:val="00622F91"/>
    <w:rsid w:val="0062455A"/>
    <w:rsid w:val="006247AC"/>
    <w:rsid w:val="006247C9"/>
    <w:rsid w:val="00625B9B"/>
    <w:rsid w:val="00625E2C"/>
    <w:rsid w:val="00626A3A"/>
    <w:rsid w:val="00631D40"/>
    <w:rsid w:val="0063284E"/>
    <w:rsid w:val="00632DB9"/>
    <w:rsid w:val="00633638"/>
    <w:rsid w:val="00633D5B"/>
    <w:rsid w:val="0063434B"/>
    <w:rsid w:val="00634B1C"/>
    <w:rsid w:val="006360A8"/>
    <w:rsid w:val="00636AB1"/>
    <w:rsid w:val="00636CB0"/>
    <w:rsid w:val="00636F6E"/>
    <w:rsid w:val="00637BB7"/>
    <w:rsid w:val="00637F82"/>
    <w:rsid w:val="006402DB"/>
    <w:rsid w:val="00640AD5"/>
    <w:rsid w:val="00640E58"/>
    <w:rsid w:val="00642133"/>
    <w:rsid w:val="006421B4"/>
    <w:rsid w:val="00642AB0"/>
    <w:rsid w:val="00644FA4"/>
    <w:rsid w:val="00645FB4"/>
    <w:rsid w:val="00646341"/>
    <w:rsid w:val="00646C69"/>
    <w:rsid w:val="006470DD"/>
    <w:rsid w:val="00647351"/>
    <w:rsid w:val="006475D4"/>
    <w:rsid w:val="00650220"/>
    <w:rsid w:val="006506F2"/>
    <w:rsid w:val="00650738"/>
    <w:rsid w:val="00652CD4"/>
    <w:rsid w:val="00652D4E"/>
    <w:rsid w:val="00652FD0"/>
    <w:rsid w:val="006531B4"/>
    <w:rsid w:val="006531CA"/>
    <w:rsid w:val="00653956"/>
    <w:rsid w:val="00655921"/>
    <w:rsid w:val="0065635A"/>
    <w:rsid w:val="006567C8"/>
    <w:rsid w:val="00656F80"/>
    <w:rsid w:val="0065708D"/>
    <w:rsid w:val="0065715E"/>
    <w:rsid w:val="00657803"/>
    <w:rsid w:val="00657CBA"/>
    <w:rsid w:val="006607DB"/>
    <w:rsid w:val="00660AB5"/>
    <w:rsid w:val="00660AB8"/>
    <w:rsid w:val="00660E70"/>
    <w:rsid w:val="00662591"/>
    <w:rsid w:val="00662BDC"/>
    <w:rsid w:val="0066362D"/>
    <w:rsid w:val="00663947"/>
    <w:rsid w:val="00663E11"/>
    <w:rsid w:val="00664102"/>
    <w:rsid w:val="006641C3"/>
    <w:rsid w:val="00664831"/>
    <w:rsid w:val="0066506D"/>
    <w:rsid w:val="00665789"/>
    <w:rsid w:val="00665DCD"/>
    <w:rsid w:val="0066626C"/>
    <w:rsid w:val="00666B94"/>
    <w:rsid w:val="00666C53"/>
    <w:rsid w:val="00666D80"/>
    <w:rsid w:val="00667C50"/>
    <w:rsid w:val="00670284"/>
    <w:rsid w:val="00670319"/>
    <w:rsid w:val="00671380"/>
    <w:rsid w:val="00671788"/>
    <w:rsid w:val="00671A22"/>
    <w:rsid w:val="0067211F"/>
    <w:rsid w:val="00673FB0"/>
    <w:rsid w:val="00675048"/>
    <w:rsid w:val="00675340"/>
    <w:rsid w:val="00675A92"/>
    <w:rsid w:val="00676D8C"/>
    <w:rsid w:val="00677366"/>
    <w:rsid w:val="00677997"/>
    <w:rsid w:val="00680716"/>
    <w:rsid w:val="00680CD4"/>
    <w:rsid w:val="0068252E"/>
    <w:rsid w:val="00682968"/>
    <w:rsid w:val="00683670"/>
    <w:rsid w:val="0068392C"/>
    <w:rsid w:val="00683DBF"/>
    <w:rsid w:val="00684A06"/>
    <w:rsid w:val="00684C4B"/>
    <w:rsid w:val="006851A7"/>
    <w:rsid w:val="00686603"/>
    <w:rsid w:val="00687103"/>
    <w:rsid w:val="00687B4C"/>
    <w:rsid w:val="0069080F"/>
    <w:rsid w:val="0069091E"/>
    <w:rsid w:val="00691843"/>
    <w:rsid w:val="00691D4E"/>
    <w:rsid w:val="00692470"/>
    <w:rsid w:val="00692615"/>
    <w:rsid w:val="00692D07"/>
    <w:rsid w:val="00692E7C"/>
    <w:rsid w:val="00693495"/>
    <w:rsid w:val="006940A5"/>
    <w:rsid w:val="00694520"/>
    <w:rsid w:val="00694ED5"/>
    <w:rsid w:val="00695D4F"/>
    <w:rsid w:val="006961D1"/>
    <w:rsid w:val="00696EF9"/>
    <w:rsid w:val="006A0675"/>
    <w:rsid w:val="006A0A3E"/>
    <w:rsid w:val="006A0BB0"/>
    <w:rsid w:val="006A0CA7"/>
    <w:rsid w:val="006A1201"/>
    <w:rsid w:val="006A191D"/>
    <w:rsid w:val="006A21E2"/>
    <w:rsid w:val="006A27CD"/>
    <w:rsid w:val="006A2CB6"/>
    <w:rsid w:val="006A3A67"/>
    <w:rsid w:val="006A3B10"/>
    <w:rsid w:val="006A3DFD"/>
    <w:rsid w:val="006A44D2"/>
    <w:rsid w:val="006A5292"/>
    <w:rsid w:val="006A543B"/>
    <w:rsid w:val="006A565C"/>
    <w:rsid w:val="006A5B84"/>
    <w:rsid w:val="006A6452"/>
    <w:rsid w:val="006A6991"/>
    <w:rsid w:val="006B0417"/>
    <w:rsid w:val="006B0578"/>
    <w:rsid w:val="006B0A43"/>
    <w:rsid w:val="006B0CFF"/>
    <w:rsid w:val="006B1449"/>
    <w:rsid w:val="006B1892"/>
    <w:rsid w:val="006B2304"/>
    <w:rsid w:val="006B23C0"/>
    <w:rsid w:val="006B284F"/>
    <w:rsid w:val="006B30B5"/>
    <w:rsid w:val="006B3517"/>
    <w:rsid w:val="006B3C3C"/>
    <w:rsid w:val="006B424D"/>
    <w:rsid w:val="006B448B"/>
    <w:rsid w:val="006B468C"/>
    <w:rsid w:val="006B50CB"/>
    <w:rsid w:val="006B522C"/>
    <w:rsid w:val="006B5894"/>
    <w:rsid w:val="006B5A3D"/>
    <w:rsid w:val="006B5C71"/>
    <w:rsid w:val="006B6BA4"/>
    <w:rsid w:val="006B6BF1"/>
    <w:rsid w:val="006B6C9B"/>
    <w:rsid w:val="006B737A"/>
    <w:rsid w:val="006B738C"/>
    <w:rsid w:val="006B7875"/>
    <w:rsid w:val="006B7EB3"/>
    <w:rsid w:val="006C0684"/>
    <w:rsid w:val="006C082C"/>
    <w:rsid w:val="006C09BC"/>
    <w:rsid w:val="006C10E8"/>
    <w:rsid w:val="006C1BC0"/>
    <w:rsid w:val="006C2C71"/>
    <w:rsid w:val="006C378E"/>
    <w:rsid w:val="006C379A"/>
    <w:rsid w:val="006C3908"/>
    <w:rsid w:val="006C590B"/>
    <w:rsid w:val="006C5B34"/>
    <w:rsid w:val="006C6E90"/>
    <w:rsid w:val="006C7104"/>
    <w:rsid w:val="006C71F1"/>
    <w:rsid w:val="006D029E"/>
    <w:rsid w:val="006D0515"/>
    <w:rsid w:val="006D0DEB"/>
    <w:rsid w:val="006D0E61"/>
    <w:rsid w:val="006D11EA"/>
    <w:rsid w:val="006D2EC9"/>
    <w:rsid w:val="006D3BB7"/>
    <w:rsid w:val="006D3D3C"/>
    <w:rsid w:val="006D3E90"/>
    <w:rsid w:val="006D4862"/>
    <w:rsid w:val="006D48A0"/>
    <w:rsid w:val="006D5E55"/>
    <w:rsid w:val="006D6330"/>
    <w:rsid w:val="006D6928"/>
    <w:rsid w:val="006D70FA"/>
    <w:rsid w:val="006D7908"/>
    <w:rsid w:val="006D7EB9"/>
    <w:rsid w:val="006E0104"/>
    <w:rsid w:val="006E011A"/>
    <w:rsid w:val="006E19EC"/>
    <w:rsid w:val="006E2952"/>
    <w:rsid w:val="006E3B0A"/>
    <w:rsid w:val="006E49B6"/>
    <w:rsid w:val="006E529B"/>
    <w:rsid w:val="006E52CF"/>
    <w:rsid w:val="006E60B8"/>
    <w:rsid w:val="006E627B"/>
    <w:rsid w:val="006E677F"/>
    <w:rsid w:val="006E7963"/>
    <w:rsid w:val="006F18D0"/>
    <w:rsid w:val="006F2FEA"/>
    <w:rsid w:val="006F3602"/>
    <w:rsid w:val="006F43B9"/>
    <w:rsid w:val="006F49CB"/>
    <w:rsid w:val="006F4F2B"/>
    <w:rsid w:val="006F51C7"/>
    <w:rsid w:val="006F7245"/>
    <w:rsid w:val="00700A06"/>
    <w:rsid w:val="007011F0"/>
    <w:rsid w:val="0070215A"/>
    <w:rsid w:val="0070222A"/>
    <w:rsid w:val="0070302A"/>
    <w:rsid w:val="0070308B"/>
    <w:rsid w:val="00703F88"/>
    <w:rsid w:val="007045CA"/>
    <w:rsid w:val="007053E1"/>
    <w:rsid w:val="00706A29"/>
    <w:rsid w:val="00706D61"/>
    <w:rsid w:val="007070C0"/>
    <w:rsid w:val="00707BAF"/>
    <w:rsid w:val="00710DD3"/>
    <w:rsid w:val="0071129C"/>
    <w:rsid w:val="007116D3"/>
    <w:rsid w:val="007117D0"/>
    <w:rsid w:val="00711B6A"/>
    <w:rsid w:val="00711FBB"/>
    <w:rsid w:val="007123FA"/>
    <w:rsid w:val="0071281D"/>
    <w:rsid w:val="00712F36"/>
    <w:rsid w:val="00713313"/>
    <w:rsid w:val="00714104"/>
    <w:rsid w:val="00714123"/>
    <w:rsid w:val="00714DA7"/>
    <w:rsid w:val="00714ED8"/>
    <w:rsid w:val="00715F15"/>
    <w:rsid w:val="00716A10"/>
    <w:rsid w:val="00716D01"/>
    <w:rsid w:val="0071745F"/>
    <w:rsid w:val="00717AE8"/>
    <w:rsid w:val="00717EA7"/>
    <w:rsid w:val="00720341"/>
    <w:rsid w:val="007205E0"/>
    <w:rsid w:val="00720724"/>
    <w:rsid w:val="00720D06"/>
    <w:rsid w:val="00721215"/>
    <w:rsid w:val="00721763"/>
    <w:rsid w:val="0072179C"/>
    <w:rsid w:val="00721DC8"/>
    <w:rsid w:val="0072280C"/>
    <w:rsid w:val="007236C0"/>
    <w:rsid w:val="007236C3"/>
    <w:rsid w:val="00724A8A"/>
    <w:rsid w:val="00724F49"/>
    <w:rsid w:val="00725718"/>
    <w:rsid w:val="007257E8"/>
    <w:rsid w:val="00725EEA"/>
    <w:rsid w:val="00726674"/>
    <w:rsid w:val="00727166"/>
    <w:rsid w:val="0072743C"/>
    <w:rsid w:val="00727631"/>
    <w:rsid w:val="00730458"/>
    <w:rsid w:val="00730B3B"/>
    <w:rsid w:val="007314A6"/>
    <w:rsid w:val="007314FB"/>
    <w:rsid w:val="0073194E"/>
    <w:rsid w:val="00731BBF"/>
    <w:rsid w:val="00731D0D"/>
    <w:rsid w:val="00731D8C"/>
    <w:rsid w:val="0073345A"/>
    <w:rsid w:val="00733D05"/>
    <w:rsid w:val="007342A1"/>
    <w:rsid w:val="007343CD"/>
    <w:rsid w:val="0073476F"/>
    <w:rsid w:val="00734BC5"/>
    <w:rsid w:val="00734C85"/>
    <w:rsid w:val="007358B3"/>
    <w:rsid w:val="00735D1A"/>
    <w:rsid w:val="007360BE"/>
    <w:rsid w:val="00736227"/>
    <w:rsid w:val="00736EE1"/>
    <w:rsid w:val="00737C83"/>
    <w:rsid w:val="00737E72"/>
    <w:rsid w:val="00737F4B"/>
    <w:rsid w:val="00740B94"/>
    <w:rsid w:val="00740D7A"/>
    <w:rsid w:val="00741349"/>
    <w:rsid w:val="007414FA"/>
    <w:rsid w:val="0074349F"/>
    <w:rsid w:val="0074411A"/>
    <w:rsid w:val="007442A4"/>
    <w:rsid w:val="007443F8"/>
    <w:rsid w:val="00744E0B"/>
    <w:rsid w:val="00744EE3"/>
    <w:rsid w:val="007454D7"/>
    <w:rsid w:val="00745A86"/>
    <w:rsid w:val="0074644E"/>
    <w:rsid w:val="007467B6"/>
    <w:rsid w:val="00746AD3"/>
    <w:rsid w:val="00747170"/>
    <w:rsid w:val="0074719D"/>
    <w:rsid w:val="00747C62"/>
    <w:rsid w:val="007503E6"/>
    <w:rsid w:val="007504A9"/>
    <w:rsid w:val="007507F4"/>
    <w:rsid w:val="00750D10"/>
    <w:rsid w:val="00751115"/>
    <w:rsid w:val="007531BA"/>
    <w:rsid w:val="0075334C"/>
    <w:rsid w:val="00754581"/>
    <w:rsid w:val="00754BAB"/>
    <w:rsid w:val="00756160"/>
    <w:rsid w:val="007574D0"/>
    <w:rsid w:val="00760288"/>
    <w:rsid w:val="00760406"/>
    <w:rsid w:val="0076046B"/>
    <w:rsid w:val="00760827"/>
    <w:rsid w:val="00760D33"/>
    <w:rsid w:val="007616B5"/>
    <w:rsid w:val="00761B0E"/>
    <w:rsid w:val="00761CF7"/>
    <w:rsid w:val="00762706"/>
    <w:rsid w:val="007629AE"/>
    <w:rsid w:val="007630A8"/>
    <w:rsid w:val="00763124"/>
    <w:rsid w:val="0076322E"/>
    <w:rsid w:val="00764C2C"/>
    <w:rsid w:val="00764EA4"/>
    <w:rsid w:val="00765258"/>
    <w:rsid w:val="007659B8"/>
    <w:rsid w:val="00765B91"/>
    <w:rsid w:val="00765FC6"/>
    <w:rsid w:val="00766972"/>
    <w:rsid w:val="00766ED9"/>
    <w:rsid w:val="00767163"/>
    <w:rsid w:val="00767907"/>
    <w:rsid w:val="007706EC"/>
    <w:rsid w:val="00770C54"/>
    <w:rsid w:val="0077277E"/>
    <w:rsid w:val="00772BEF"/>
    <w:rsid w:val="0077424C"/>
    <w:rsid w:val="0077461D"/>
    <w:rsid w:val="00775625"/>
    <w:rsid w:val="007756B5"/>
    <w:rsid w:val="00775FF6"/>
    <w:rsid w:val="007760B2"/>
    <w:rsid w:val="00777FE9"/>
    <w:rsid w:val="00781B4C"/>
    <w:rsid w:val="00782E2D"/>
    <w:rsid w:val="00783A19"/>
    <w:rsid w:val="007841BD"/>
    <w:rsid w:val="007847D8"/>
    <w:rsid w:val="00784866"/>
    <w:rsid w:val="00784A17"/>
    <w:rsid w:val="00784A39"/>
    <w:rsid w:val="00784CF5"/>
    <w:rsid w:val="00784F43"/>
    <w:rsid w:val="00784FB1"/>
    <w:rsid w:val="00785712"/>
    <w:rsid w:val="00786B31"/>
    <w:rsid w:val="00786C1A"/>
    <w:rsid w:val="00786C32"/>
    <w:rsid w:val="0078706D"/>
    <w:rsid w:val="0078770C"/>
    <w:rsid w:val="00787B54"/>
    <w:rsid w:val="00790D98"/>
    <w:rsid w:val="00792ABC"/>
    <w:rsid w:val="00794BFB"/>
    <w:rsid w:val="00794EBF"/>
    <w:rsid w:val="007951F5"/>
    <w:rsid w:val="00795540"/>
    <w:rsid w:val="00795A74"/>
    <w:rsid w:val="00795FAF"/>
    <w:rsid w:val="00796440"/>
    <w:rsid w:val="007969C2"/>
    <w:rsid w:val="00796BF9"/>
    <w:rsid w:val="00796D2B"/>
    <w:rsid w:val="007974F9"/>
    <w:rsid w:val="007A0C60"/>
    <w:rsid w:val="007A1151"/>
    <w:rsid w:val="007A3635"/>
    <w:rsid w:val="007A3DA8"/>
    <w:rsid w:val="007A4597"/>
    <w:rsid w:val="007A466B"/>
    <w:rsid w:val="007A4898"/>
    <w:rsid w:val="007A5137"/>
    <w:rsid w:val="007A6260"/>
    <w:rsid w:val="007A759D"/>
    <w:rsid w:val="007A781A"/>
    <w:rsid w:val="007B04BF"/>
    <w:rsid w:val="007B0A04"/>
    <w:rsid w:val="007B12F0"/>
    <w:rsid w:val="007B1629"/>
    <w:rsid w:val="007B1B8B"/>
    <w:rsid w:val="007B3688"/>
    <w:rsid w:val="007B3991"/>
    <w:rsid w:val="007B3A72"/>
    <w:rsid w:val="007B4355"/>
    <w:rsid w:val="007B4761"/>
    <w:rsid w:val="007B4781"/>
    <w:rsid w:val="007B4F4A"/>
    <w:rsid w:val="007B538C"/>
    <w:rsid w:val="007B5A33"/>
    <w:rsid w:val="007B7BEE"/>
    <w:rsid w:val="007B7FA8"/>
    <w:rsid w:val="007C0602"/>
    <w:rsid w:val="007C1069"/>
    <w:rsid w:val="007C1456"/>
    <w:rsid w:val="007C2B8B"/>
    <w:rsid w:val="007C4139"/>
    <w:rsid w:val="007C427E"/>
    <w:rsid w:val="007C47AF"/>
    <w:rsid w:val="007C565A"/>
    <w:rsid w:val="007C5D13"/>
    <w:rsid w:val="007C5DA0"/>
    <w:rsid w:val="007C60BA"/>
    <w:rsid w:val="007C6B6D"/>
    <w:rsid w:val="007C7161"/>
    <w:rsid w:val="007C718B"/>
    <w:rsid w:val="007C77EA"/>
    <w:rsid w:val="007C7896"/>
    <w:rsid w:val="007C7A61"/>
    <w:rsid w:val="007C7B9E"/>
    <w:rsid w:val="007C7BF9"/>
    <w:rsid w:val="007D0145"/>
    <w:rsid w:val="007D0693"/>
    <w:rsid w:val="007D0F26"/>
    <w:rsid w:val="007D2308"/>
    <w:rsid w:val="007D68D2"/>
    <w:rsid w:val="007E06E8"/>
    <w:rsid w:val="007E0DDD"/>
    <w:rsid w:val="007E11A7"/>
    <w:rsid w:val="007E126F"/>
    <w:rsid w:val="007E16E1"/>
    <w:rsid w:val="007E286A"/>
    <w:rsid w:val="007E2FF8"/>
    <w:rsid w:val="007E35E0"/>
    <w:rsid w:val="007E49F4"/>
    <w:rsid w:val="007E4B42"/>
    <w:rsid w:val="007E5658"/>
    <w:rsid w:val="007E6536"/>
    <w:rsid w:val="007E6558"/>
    <w:rsid w:val="007E6CFC"/>
    <w:rsid w:val="007E70D6"/>
    <w:rsid w:val="007E72DD"/>
    <w:rsid w:val="007E7314"/>
    <w:rsid w:val="007E7893"/>
    <w:rsid w:val="007F0137"/>
    <w:rsid w:val="007F0F94"/>
    <w:rsid w:val="007F2132"/>
    <w:rsid w:val="007F2A38"/>
    <w:rsid w:val="007F2F6C"/>
    <w:rsid w:val="007F3147"/>
    <w:rsid w:val="007F365C"/>
    <w:rsid w:val="007F3813"/>
    <w:rsid w:val="007F3B9C"/>
    <w:rsid w:val="007F3D0A"/>
    <w:rsid w:val="007F3F4B"/>
    <w:rsid w:val="007F447A"/>
    <w:rsid w:val="007F47DA"/>
    <w:rsid w:val="007F4F85"/>
    <w:rsid w:val="007F4FB7"/>
    <w:rsid w:val="007F5605"/>
    <w:rsid w:val="007F5731"/>
    <w:rsid w:val="007F6A4B"/>
    <w:rsid w:val="007F6F7B"/>
    <w:rsid w:val="007F6FF6"/>
    <w:rsid w:val="0080097A"/>
    <w:rsid w:val="00800C72"/>
    <w:rsid w:val="00800D26"/>
    <w:rsid w:val="008014D3"/>
    <w:rsid w:val="00802742"/>
    <w:rsid w:val="00802E56"/>
    <w:rsid w:val="00803C1A"/>
    <w:rsid w:val="00804EC5"/>
    <w:rsid w:val="008059B8"/>
    <w:rsid w:val="00805BF1"/>
    <w:rsid w:val="00805D29"/>
    <w:rsid w:val="00807A4B"/>
    <w:rsid w:val="00807D6F"/>
    <w:rsid w:val="00810031"/>
    <w:rsid w:val="00810034"/>
    <w:rsid w:val="00810CF9"/>
    <w:rsid w:val="00810E78"/>
    <w:rsid w:val="008112BC"/>
    <w:rsid w:val="00811A31"/>
    <w:rsid w:val="008122C7"/>
    <w:rsid w:val="00812C75"/>
    <w:rsid w:val="00814007"/>
    <w:rsid w:val="008147E3"/>
    <w:rsid w:val="008153E8"/>
    <w:rsid w:val="00815F22"/>
    <w:rsid w:val="00816BFB"/>
    <w:rsid w:val="00817066"/>
    <w:rsid w:val="0082091B"/>
    <w:rsid w:val="00820C91"/>
    <w:rsid w:val="00820DC7"/>
    <w:rsid w:val="00821D3D"/>
    <w:rsid w:val="00822321"/>
    <w:rsid w:val="00823CA9"/>
    <w:rsid w:val="00823EA8"/>
    <w:rsid w:val="00823F4E"/>
    <w:rsid w:val="00824183"/>
    <w:rsid w:val="00824753"/>
    <w:rsid w:val="008258D6"/>
    <w:rsid w:val="00825FF2"/>
    <w:rsid w:val="00826939"/>
    <w:rsid w:val="0082698F"/>
    <w:rsid w:val="00827297"/>
    <w:rsid w:val="00827B69"/>
    <w:rsid w:val="008303B6"/>
    <w:rsid w:val="0083128B"/>
    <w:rsid w:val="00832368"/>
    <w:rsid w:val="00832B47"/>
    <w:rsid w:val="0083370D"/>
    <w:rsid w:val="00833956"/>
    <w:rsid w:val="00834468"/>
    <w:rsid w:val="008371D4"/>
    <w:rsid w:val="008377AA"/>
    <w:rsid w:val="008379EC"/>
    <w:rsid w:val="00837CF7"/>
    <w:rsid w:val="00837D13"/>
    <w:rsid w:val="00840099"/>
    <w:rsid w:val="00840647"/>
    <w:rsid w:val="00840986"/>
    <w:rsid w:val="008410C1"/>
    <w:rsid w:val="00841242"/>
    <w:rsid w:val="00841A57"/>
    <w:rsid w:val="0084241F"/>
    <w:rsid w:val="00843B61"/>
    <w:rsid w:val="00843CAF"/>
    <w:rsid w:val="00844BD4"/>
    <w:rsid w:val="00845374"/>
    <w:rsid w:val="008457C0"/>
    <w:rsid w:val="00845DB7"/>
    <w:rsid w:val="00845EDA"/>
    <w:rsid w:val="008467A4"/>
    <w:rsid w:val="00846C1D"/>
    <w:rsid w:val="00847443"/>
    <w:rsid w:val="0084773A"/>
    <w:rsid w:val="00847BF8"/>
    <w:rsid w:val="00847C2A"/>
    <w:rsid w:val="00847D2A"/>
    <w:rsid w:val="00847D57"/>
    <w:rsid w:val="00850A57"/>
    <w:rsid w:val="00850C86"/>
    <w:rsid w:val="00850CAA"/>
    <w:rsid w:val="0085210A"/>
    <w:rsid w:val="00852471"/>
    <w:rsid w:val="00852970"/>
    <w:rsid w:val="00852CE4"/>
    <w:rsid w:val="00853204"/>
    <w:rsid w:val="008539B3"/>
    <w:rsid w:val="00853DDB"/>
    <w:rsid w:val="00854197"/>
    <w:rsid w:val="00854C9D"/>
    <w:rsid w:val="00854F0A"/>
    <w:rsid w:val="00855A77"/>
    <w:rsid w:val="00855A7E"/>
    <w:rsid w:val="00860156"/>
    <w:rsid w:val="00860216"/>
    <w:rsid w:val="0086042D"/>
    <w:rsid w:val="00860549"/>
    <w:rsid w:val="00860886"/>
    <w:rsid w:val="008609F5"/>
    <w:rsid w:val="00861342"/>
    <w:rsid w:val="00861861"/>
    <w:rsid w:val="008618C9"/>
    <w:rsid w:val="00861A15"/>
    <w:rsid w:val="008628EB"/>
    <w:rsid w:val="008631C5"/>
    <w:rsid w:val="0086595C"/>
    <w:rsid w:val="00865B29"/>
    <w:rsid w:val="008660AA"/>
    <w:rsid w:val="008661A8"/>
    <w:rsid w:val="0086673E"/>
    <w:rsid w:val="00866DFE"/>
    <w:rsid w:val="00866EFB"/>
    <w:rsid w:val="00867025"/>
    <w:rsid w:val="00867487"/>
    <w:rsid w:val="00867B36"/>
    <w:rsid w:val="00867EE5"/>
    <w:rsid w:val="00870523"/>
    <w:rsid w:val="0087063D"/>
    <w:rsid w:val="00871417"/>
    <w:rsid w:val="008714D6"/>
    <w:rsid w:val="00871AB3"/>
    <w:rsid w:val="00872276"/>
    <w:rsid w:val="0087233D"/>
    <w:rsid w:val="00872A41"/>
    <w:rsid w:val="00872FB1"/>
    <w:rsid w:val="00873884"/>
    <w:rsid w:val="00874E90"/>
    <w:rsid w:val="00875493"/>
    <w:rsid w:val="008759DB"/>
    <w:rsid w:val="00875D6D"/>
    <w:rsid w:val="00875E8F"/>
    <w:rsid w:val="00876382"/>
    <w:rsid w:val="00876947"/>
    <w:rsid w:val="00876B66"/>
    <w:rsid w:val="00876D73"/>
    <w:rsid w:val="0087731A"/>
    <w:rsid w:val="00877611"/>
    <w:rsid w:val="00880B5D"/>
    <w:rsid w:val="00880ECB"/>
    <w:rsid w:val="008812E3"/>
    <w:rsid w:val="00881326"/>
    <w:rsid w:val="00881C08"/>
    <w:rsid w:val="00881C1D"/>
    <w:rsid w:val="008822A6"/>
    <w:rsid w:val="0088283D"/>
    <w:rsid w:val="008829FB"/>
    <w:rsid w:val="00883141"/>
    <w:rsid w:val="008846F9"/>
    <w:rsid w:val="00885286"/>
    <w:rsid w:val="00885806"/>
    <w:rsid w:val="00885907"/>
    <w:rsid w:val="00886B0F"/>
    <w:rsid w:val="00886B90"/>
    <w:rsid w:val="00887FB0"/>
    <w:rsid w:val="00890526"/>
    <w:rsid w:val="00890A4D"/>
    <w:rsid w:val="00890B32"/>
    <w:rsid w:val="008912B8"/>
    <w:rsid w:val="00892031"/>
    <w:rsid w:val="0089269A"/>
    <w:rsid w:val="00892B13"/>
    <w:rsid w:val="008936BE"/>
    <w:rsid w:val="00893855"/>
    <w:rsid w:val="00893BDF"/>
    <w:rsid w:val="00893CF3"/>
    <w:rsid w:val="00894A58"/>
    <w:rsid w:val="0089520E"/>
    <w:rsid w:val="0089556C"/>
    <w:rsid w:val="00895D2B"/>
    <w:rsid w:val="00896FBA"/>
    <w:rsid w:val="00897658"/>
    <w:rsid w:val="008A057C"/>
    <w:rsid w:val="008A06A7"/>
    <w:rsid w:val="008A1279"/>
    <w:rsid w:val="008A1ACA"/>
    <w:rsid w:val="008A1D64"/>
    <w:rsid w:val="008A3088"/>
    <w:rsid w:val="008A320C"/>
    <w:rsid w:val="008A39C7"/>
    <w:rsid w:val="008A3AF4"/>
    <w:rsid w:val="008A4276"/>
    <w:rsid w:val="008A4514"/>
    <w:rsid w:val="008A4652"/>
    <w:rsid w:val="008A4984"/>
    <w:rsid w:val="008A54A7"/>
    <w:rsid w:val="008A5E77"/>
    <w:rsid w:val="008A5EB6"/>
    <w:rsid w:val="008A6D36"/>
    <w:rsid w:val="008A717B"/>
    <w:rsid w:val="008A71F9"/>
    <w:rsid w:val="008A79B9"/>
    <w:rsid w:val="008A7E5F"/>
    <w:rsid w:val="008B000D"/>
    <w:rsid w:val="008B0CCE"/>
    <w:rsid w:val="008B1988"/>
    <w:rsid w:val="008B2156"/>
    <w:rsid w:val="008B275A"/>
    <w:rsid w:val="008B2E4E"/>
    <w:rsid w:val="008B2E63"/>
    <w:rsid w:val="008B30AA"/>
    <w:rsid w:val="008B30CC"/>
    <w:rsid w:val="008B33AB"/>
    <w:rsid w:val="008B3416"/>
    <w:rsid w:val="008B3B33"/>
    <w:rsid w:val="008B40FD"/>
    <w:rsid w:val="008B46B1"/>
    <w:rsid w:val="008B51FC"/>
    <w:rsid w:val="008B7C9F"/>
    <w:rsid w:val="008C0B48"/>
    <w:rsid w:val="008C0C22"/>
    <w:rsid w:val="008C0FF2"/>
    <w:rsid w:val="008C27BD"/>
    <w:rsid w:val="008C28CA"/>
    <w:rsid w:val="008C3BF3"/>
    <w:rsid w:val="008C42CC"/>
    <w:rsid w:val="008C45D7"/>
    <w:rsid w:val="008C46BE"/>
    <w:rsid w:val="008C5007"/>
    <w:rsid w:val="008C541D"/>
    <w:rsid w:val="008C6D89"/>
    <w:rsid w:val="008C720A"/>
    <w:rsid w:val="008C7EAE"/>
    <w:rsid w:val="008D02B1"/>
    <w:rsid w:val="008D0446"/>
    <w:rsid w:val="008D04AF"/>
    <w:rsid w:val="008D20F8"/>
    <w:rsid w:val="008D26F0"/>
    <w:rsid w:val="008D3845"/>
    <w:rsid w:val="008D3F4B"/>
    <w:rsid w:val="008D41C9"/>
    <w:rsid w:val="008D45CB"/>
    <w:rsid w:val="008D464A"/>
    <w:rsid w:val="008D4E5E"/>
    <w:rsid w:val="008D5074"/>
    <w:rsid w:val="008D6099"/>
    <w:rsid w:val="008D62C8"/>
    <w:rsid w:val="008D65F7"/>
    <w:rsid w:val="008D69A5"/>
    <w:rsid w:val="008D7582"/>
    <w:rsid w:val="008E0453"/>
    <w:rsid w:val="008E2783"/>
    <w:rsid w:val="008E2872"/>
    <w:rsid w:val="008E4356"/>
    <w:rsid w:val="008E4B2F"/>
    <w:rsid w:val="008E500D"/>
    <w:rsid w:val="008E5143"/>
    <w:rsid w:val="008E525F"/>
    <w:rsid w:val="008E5531"/>
    <w:rsid w:val="008E5D79"/>
    <w:rsid w:val="008E6168"/>
    <w:rsid w:val="008E648E"/>
    <w:rsid w:val="008E64AE"/>
    <w:rsid w:val="008E67B5"/>
    <w:rsid w:val="008E6A0A"/>
    <w:rsid w:val="008E6FCF"/>
    <w:rsid w:val="008E742E"/>
    <w:rsid w:val="008E76E3"/>
    <w:rsid w:val="008E78AE"/>
    <w:rsid w:val="008E7E9A"/>
    <w:rsid w:val="008F10A5"/>
    <w:rsid w:val="008F113A"/>
    <w:rsid w:val="008F21D4"/>
    <w:rsid w:val="008F23EF"/>
    <w:rsid w:val="008F32BD"/>
    <w:rsid w:val="008F34F5"/>
    <w:rsid w:val="008F3809"/>
    <w:rsid w:val="008F3CA0"/>
    <w:rsid w:val="008F4656"/>
    <w:rsid w:val="008F532D"/>
    <w:rsid w:val="008F6AEE"/>
    <w:rsid w:val="008F6D2F"/>
    <w:rsid w:val="008F753C"/>
    <w:rsid w:val="008F771F"/>
    <w:rsid w:val="008F7BF1"/>
    <w:rsid w:val="008F7FB9"/>
    <w:rsid w:val="009005B8"/>
    <w:rsid w:val="00900C77"/>
    <w:rsid w:val="00900E26"/>
    <w:rsid w:val="00900E31"/>
    <w:rsid w:val="00901421"/>
    <w:rsid w:val="00901E04"/>
    <w:rsid w:val="00901E25"/>
    <w:rsid w:val="00901FA0"/>
    <w:rsid w:val="009022BF"/>
    <w:rsid w:val="009026D8"/>
    <w:rsid w:val="0090332B"/>
    <w:rsid w:val="009039D8"/>
    <w:rsid w:val="00903A9F"/>
    <w:rsid w:val="00903ABB"/>
    <w:rsid w:val="00904D69"/>
    <w:rsid w:val="009057A9"/>
    <w:rsid w:val="00905EEC"/>
    <w:rsid w:val="00906652"/>
    <w:rsid w:val="0090686C"/>
    <w:rsid w:val="00906C18"/>
    <w:rsid w:val="009104DC"/>
    <w:rsid w:val="0091065F"/>
    <w:rsid w:val="00910B75"/>
    <w:rsid w:val="009114C5"/>
    <w:rsid w:val="009115EA"/>
    <w:rsid w:val="00911BF6"/>
    <w:rsid w:val="00911E33"/>
    <w:rsid w:val="0091228A"/>
    <w:rsid w:val="0091241A"/>
    <w:rsid w:val="00913D07"/>
    <w:rsid w:val="00914420"/>
    <w:rsid w:val="009160B3"/>
    <w:rsid w:val="00916911"/>
    <w:rsid w:val="00916AE2"/>
    <w:rsid w:val="009172C2"/>
    <w:rsid w:val="009178B0"/>
    <w:rsid w:val="00917C3C"/>
    <w:rsid w:val="00920135"/>
    <w:rsid w:val="009202C0"/>
    <w:rsid w:val="00921424"/>
    <w:rsid w:val="00922DAF"/>
    <w:rsid w:val="0092569C"/>
    <w:rsid w:val="00925BC3"/>
    <w:rsid w:val="00926305"/>
    <w:rsid w:val="0092643F"/>
    <w:rsid w:val="009267F8"/>
    <w:rsid w:val="009268E4"/>
    <w:rsid w:val="0092714C"/>
    <w:rsid w:val="0092740C"/>
    <w:rsid w:val="00927BED"/>
    <w:rsid w:val="00930057"/>
    <w:rsid w:val="009301A4"/>
    <w:rsid w:val="00930581"/>
    <w:rsid w:val="0093138B"/>
    <w:rsid w:val="00931BCA"/>
    <w:rsid w:val="009323D2"/>
    <w:rsid w:val="00932550"/>
    <w:rsid w:val="0093258F"/>
    <w:rsid w:val="00932F6A"/>
    <w:rsid w:val="00933907"/>
    <w:rsid w:val="00933DD3"/>
    <w:rsid w:val="00933F60"/>
    <w:rsid w:val="00933FE9"/>
    <w:rsid w:val="00934A86"/>
    <w:rsid w:val="0093502B"/>
    <w:rsid w:val="009366B6"/>
    <w:rsid w:val="00937576"/>
    <w:rsid w:val="00937BE8"/>
    <w:rsid w:val="0094094E"/>
    <w:rsid w:val="00940AA4"/>
    <w:rsid w:val="00940E7C"/>
    <w:rsid w:val="009418F5"/>
    <w:rsid w:val="00942DF1"/>
    <w:rsid w:val="00944CB4"/>
    <w:rsid w:val="0094537D"/>
    <w:rsid w:val="0094567C"/>
    <w:rsid w:val="0094607A"/>
    <w:rsid w:val="0094681D"/>
    <w:rsid w:val="00947C31"/>
    <w:rsid w:val="0095133A"/>
    <w:rsid w:val="00951563"/>
    <w:rsid w:val="00951C24"/>
    <w:rsid w:val="00953055"/>
    <w:rsid w:val="0095318A"/>
    <w:rsid w:val="00954C08"/>
    <w:rsid w:val="00954C36"/>
    <w:rsid w:val="009553CB"/>
    <w:rsid w:val="0095545E"/>
    <w:rsid w:val="0095566F"/>
    <w:rsid w:val="00956202"/>
    <w:rsid w:val="0095689B"/>
    <w:rsid w:val="0095705C"/>
    <w:rsid w:val="0096018D"/>
    <w:rsid w:val="00961749"/>
    <w:rsid w:val="0096177B"/>
    <w:rsid w:val="00961C69"/>
    <w:rsid w:val="00961FA4"/>
    <w:rsid w:val="00962A1B"/>
    <w:rsid w:val="00962C47"/>
    <w:rsid w:val="00964F4B"/>
    <w:rsid w:val="00965628"/>
    <w:rsid w:val="009664BF"/>
    <w:rsid w:val="00966589"/>
    <w:rsid w:val="0096683F"/>
    <w:rsid w:val="009679FA"/>
    <w:rsid w:val="00967ECC"/>
    <w:rsid w:val="00967FE8"/>
    <w:rsid w:val="0097025D"/>
    <w:rsid w:val="0097037E"/>
    <w:rsid w:val="00970897"/>
    <w:rsid w:val="00970E89"/>
    <w:rsid w:val="00970EAE"/>
    <w:rsid w:val="00971116"/>
    <w:rsid w:val="009715FD"/>
    <w:rsid w:val="0097163F"/>
    <w:rsid w:val="00971C24"/>
    <w:rsid w:val="00972219"/>
    <w:rsid w:val="00972283"/>
    <w:rsid w:val="009725AC"/>
    <w:rsid w:val="00972C59"/>
    <w:rsid w:val="009746A0"/>
    <w:rsid w:val="0097516F"/>
    <w:rsid w:val="00975C24"/>
    <w:rsid w:val="00975F4F"/>
    <w:rsid w:val="009762EB"/>
    <w:rsid w:val="00976EBD"/>
    <w:rsid w:val="00976F2A"/>
    <w:rsid w:val="0098064E"/>
    <w:rsid w:val="00980D38"/>
    <w:rsid w:val="0098117C"/>
    <w:rsid w:val="009813AC"/>
    <w:rsid w:val="00981457"/>
    <w:rsid w:val="009814C9"/>
    <w:rsid w:val="00981549"/>
    <w:rsid w:val="00981C35"/>
    <w:rsid w:val="00981F9B"/>
    <w:rsid w:val="00983097"/>
    <w:rsid w:val="00984E03"/>
    <w:rsid w:val="009857E0"/>
    <w:rsid w:val="00985A1D"/>
    <w:rsid w:val="00986785"/>
    <w:rsid w:val="0098712C"/>
    <w:rsid w:val="00990EFC"/>
    <w:rsid w:val="00991B37"/>
    <w:rsid w:val="00991CAD"/>
    <w:rsid w:val="0099236B"/>
    <w:rsid w:val="00992396"/>
    <w:rsid w:val="00992948"/>
    <w:rsid w:val="00993C4C"/>
    <w:rsid w:val="00993E88"/>
    <w:rsid w:val="00994B21"/>
    <w:rsid w:val="00994FE1"/>
    <w:rsid w:val="009950EE"/>
    <w:rsid w:val="009955B3"/>
    <w:rsid w:val="00996C39"/>
    <w:rsid w:val="00996D57"/>
    <w:rsid w:val="00997985"/>
    <w:rsid w:val="009A05F6"/>
    <w:rsid w:val="009A0914"/>
    <w:rsid w:val="009A1C96"/>
    <w:rsid w:val="009A1E7D"/>
    <w:rsid w:val="009A2251"/>
    <w:rsid w:val="009A28FC"/>
    <w:rsid w:val="009A3281"/>
    <w:rsid w:val="009A4094"/>
    <w:rsid w:val="009A42AB"/>
    <w:rsid w:val="009A4ACE"/>
    <w:rsid w:val="009A585E"/>
    <w:rsid w:val="009A6444"/>
    <w:rsid w:val="009A6767"/>
    <w:rsid w:val="009A6D5E"/>
    <w:rsid w:val="009A7A5A"/>
    <w:rsid w:val="009A7BE0"/>
    <w:rsid w:val="009A7E6E"/>
    <w:rsid w:val="009A7EB2"/>
    <w:rsid w:val="009B0056"/>
    <w:rsid w:val="009B005B"/>
    <w:rsid w:val="009B006B"/>
    <w:rsid w:val="009B0340"/>
    <w:rsid w:val="009B0C75"/>
    <w:rsid w:val="009B0D75"/>
    <w:rsid w:val="009B17DE"/>
    <w:rsid w:val="009B17E6"/>
    <w:rsid w:val="009B27BB"/>
    <w:rsid w:val="009B3154"/>
    <w:rsid w:val="009B324A"/>
    <w:rsid w:val="009B34A4"/>
    <w:rsid w:val="009B3F62"/>
    <w:rsid w:val="009B41F4"/>
    <w:rsid w:val="009B4B32"/>
    <w:rsid w:val="009B65B8"/>
    <w:rsid w:val="009B6A40"/>
    <w:rsid w:val="009B6B24"/>
    <w:rsid w:val="009B6D24"/>
    <w:rsid w:val="009B6F22"/>
    <w:rsid w:val="009B7923"/>
    <w:rsid w:val="009B7BD9"/>
    <w:rsid w:val="009C0172"/>
    <w:rsid w:val="009C08B0"/>
    <w:rsid w:val="009C130B"/>
    <w:rsid w:val="009C1916"/>
    <w:rsid w:val="009C1E7A"/>
    <w:rsid w:val="009C2557"/>
    <w:rsid w:val="009C2798"/>
    <w:rsid w:val="009C2BB1"/>
    <w:rsid w:val="009C3503"/>
    <w:rsid w:val="009C4475"/>
    <w:rsid w:val="009C4726"/>
    <w:rsid w:val="009C587D"/>
    <w:rsid w:val="009C5D3A"/>
    <w:rsid w:val="009C5D61"/>
    <w:rsid w:val="009C648C"/>
    <w:rsid w:val="009C66CF"/>
    <w:rsid w:val="009C7EAA"/>
    <w:rsid w:val="009C7FB7"/>
    <w:rsid w:val="009D0406"/>
    <w:rsid w:val="009D097F"/>
    <w:rsid w:val="009D41ED"/>
    <w:rsid w:val="009D488C"/>
    <w:rsid w:val="009D4955"/>
    <w:rsid w:val="009D5D39"/>
    <w:rsid w:val="009D5E43"/>
    <w:rsid w:val="009D65F3"/>
    <w:rsid w:val="009D6818"/>
    <w:rsid w:val="009D6A66"/>
    <w:rsid w:val="009E1A36"/>
    <w:rsid w:val="009E2B28"/>
    <w:rsid w:val="009E3033"/>
    <w:rsid w:val="009E3880"/>
    <w:rsid w:val="009E3AA2"/>
    <w:rsid w:val="009E3F2F"/>
    <w:rsid w:val="009E40D5"/>
    <w:rsid w:val="009E4143"/>
    <w:rsid w:val="009E51CC"/>
    <w:rsid w:val="009E5557"/>
    <w:rsid w:val="009E593B"/>
    <w:rsid w:val="009E5CDB"/>
    <w:rsid w:val="009E61E1"/>
    <w:rsid w:val="009E7348"/>
    <w:rsid w:val="009E73D8"/>
    <w:rsid w:val="009E751E"/>
    <w:rsid w:val="009E7A60"/>
    <w:rsid w:val="009F0299"/>
    <w:rsid w:val="009F0DA0"/>
    <w:rsid w:val="009F19E4"/>
    <w:rsid w:val="009F1A25"/>
    <w:rsid w:val="009F1A89"/>
    <w:rsid w:val="009F2734"/>
    <w:rsid w:val="009F288A"/>
    <w:rsid w:val="009F31D1"/>
    <w:rsid w:val="009F34C4"/>
    <w:rsid w:val="009F3681"/>
    <w:rsid w:val="009F39DB"/>
    <w:rsid w:val="009F4F93"/>
    <w:rsid w:val="009F56E4"/>
    <w:rsid w:val="009F6E1F"/>
    <w:rsid w:val="009F74DC"/>
    <w:rsid w:val="009F7821"/>
    <w:rsid w:val="009F7AE6"/>
    <w:rsid w:val="009F7C8C"/>
    <w:rsid w:val="00A00880"/>
    <w:rsid w:val="00A009A9"/>
    <w:rsid w:val="00A02407"/>
    <w:rsid w:val="00A02836"/>
    <w:rsid w:val="00A02866"/>
    <w:rsid w:val="00A02F13"/>
    <w:rsid w:val="00A0348D"/>
    <w:rsid w:val="00A04517"/>
    <w:rsid w:val="00A04B7B"/>
    <w:rsid w:val="00A05643"/>
    <w:rsid w:val="00A059B9"/>
    <w:rsid w:val="00A06B66"/>
    <w:rsid w:val="00A07251"/>
    <w:rsid w:val="00A07619"/>
    <w:rsid w:val="00A0762D"/>
    <w:rsid w:val="00A07939"/>
    <w:rsid w:val="00A07FB8"/>
    <w:rsid w:val="00A10D22"/>
    <w:rsid w:val="00A110B0"/>
    <w:rsid w:val="00A11D20"/>
    <w:rsid w:val="00A1200C"/>
    <w:rsid w:val="00A131A5"/>
    <w:rsid w:val="00A13FFA"/>
    <w:rsid w:val="00A158B6"/>
    <w:rsid w:val="00A15954"/>
    <w:rsid w:val="00A15A3A"/>
    <w:rsid w:val="00A16164"/>
    <w:rsid w:val="00A17B53"/>
    <w:rsid w:val="00A17B76"/>
    <w:rsid w:val="00A17D19"/>
    <w:rsid w:val="00A202B5"/>
    <w:rsid w:val="00A2068F"/>
    <w:rsid w:val="00A2109E"/>
    <w:rsid w:val="00A2167A"/>
    <w:rsid w:val="00A22459"/>
    <w:rsid w:val="00A236BA"/>
    <w:rsid w:val="00A2384E"/>
    <w:rsid w:val="00A247F7"/>
    <w:rsid w:val="00A2532B"/>
    <w:rsid w:val="00A25B03"/>
    <w:rsid w:val="00A25C54"/>
    <w:rsid w:val="00A27129"/>
    <w:rsid w:val="00A307D8"/>
    <w:rsid w:val="00A3094B"/>
    <w:rsid w:val="00A30ED5"/>
    <w:rsid w:val="00A32E58"/>
    <w:rsid w:val="00A33483"/>
    <w:rsid w:val="00A34452"/>
    <w:rsid w:val="00A34687"/>
    <w:rsid w:val="00A3503F"/>
    <w:rsid w:val="00A35268"/>
    <w:rsid w:val="00A353CC"/>
    <w:rsid w:val="00A358E2"/>
    <w:rsid w:val="00A35CEB"/>
    <w:rsid w:val="00A35D95"/>
    <w:rsid w:val="00A35EBE"/>
    <w:rsid w:val="00A36714"/>
    <w:rsid w:val="00A36AFF"/>
    <w:rsid w:val="00A3748C"/>
    <w:rsid w:val="00A3753D"/>
    <w:rsid w:val="00A401D0"/>
    <w:rsid w:val="00A402A0"/>
    <w:rsid w:val="00A40F73"/>
    <w:rsid w:val="00A4113F"/>
    <w:rsid w:val="00A41CC3"/>
    <w:rsid w:val="00A41F8E"/>
    <w:rsid w:val="00A422F4"/>
    <w:rsid w:val="00A42759"/>
    <w:rsid w:val="00A44C18"/>
    <w:rsid w:val="00A44C75"/>
    <w:rsid w:val="00A460B6"/>
    <w:rsid w:val="00A463B9"/>
    <w:rsid w:val="00A46702"/>
    <w:rsid w:val="00A46890"/>
    <w:rsid w:val="00A476C8"/>
    <w:rsid w:val="00A47AC2"/>
    <w:rsid w:val="00A47D7B"/>
    <w:rsid w:val="00A5019C"/>
    <w:rsid w:val="00A50991"/>
    <w:rsid w:val="00A517CF"/>
    <w:rsid w:val="00A5180B"/>
    <w:rsid w:val="00A51DB1"/>
    <w:rsid w:val="00A51E31"/>
    <w:rsid w:val="00A53E95"/>
    <w:rsid w:val="00A54DC4"/>
    <w:rsid w:val="00A551BF"/>
    <w:rsid w:val="00A55399"/>
    <w:rsid w:val="00A5642A"/>
    <w:rsid w:val="00A57ADB"/>
    <w:rsid w:val="00A607FB"/>
    <w:rsid w:val="00A60DBC"/>
    <w:rsid w:val="00A616B0"/>
    <w:rsid w:val="00A620B0"/>
    <w:rsid w:val="00A6277B"/>
    <w:rsid w:val="00A62A60"/>
    <w:rsid w:val="00A62C3E"/>
    <w:rsid w:val="00A63432"/>
    <w:rsid w:val="00A63C54"/>
    <w:rsid w:val="00A63F88"/>
    <w:rsid w:val="00A642FC"/>
    <w:rsid w:val="00A64346"/>
    <w:rsid w:val="00A6448D"/>
    <w:rsid w:val="00A65657"/>
    <w:rsid w:val="00A66148"/>
    <w:rsid w:val="00A66150"/>
    <w:rsid w:val="00A671D5"/>
    <w:rsid w:val="00A678AE"/>
    <w:rsid w:val="00A705A1"/>
    <w:rsid w:val="00A70620"/>
    <w:rsid w:val="00A70695"/>
    <w:rsid w:val="00A70763"/>
    <w:rsid w:val="00A70792"/>
    <w:rsid w:val="00A719CA"/>
    <w:rsid w:val="00A71BBA"/>
    <w:rsid w:val="00A73652"/>
    <w:rsid w:val="00A73C48"/>
    <w:rsid w:val="00A74200"/>
    <w:rsid w:val="00A74B97"/>
    <w:rsid w:val="00A74BDB"/>
    <w:rsid w:val="00A753FD"/>
    <w:rsid w:val="00A75A26"/>
    <w:rsid w:val="00A7668C"/>
    <w:rsid w:val="00A800C9"/>
    <w:rsid w:val="00A802B6"/>
    <w:rsid w:val="00A804DB"/>
    <w:rsid w:val="00A80C7C"/>
    <w:rsid w:val="00A8104D"/>
    <w:rsid w:val="00A8110D"/>
    <w:rsid w:val="00A8111E"/>
    <w:rsid w:val="00A817CF"/>
    <w:rsid w:val="00A81BE4"/>
    <w:rsid w:val="00A82CB4"/>
    <w:rsid w:val="00A844B9"/>
    <w:rsid w:val="00A84998"/>
    <w:rsid w:val="00A84E69"/>
    <w:rsid w:val="00A8550D"/>
    <w:rsid w:val="00A85EC0"/>
    <w:rsid w:val="00A867C6"/>
    <w:rsid w:val="00A86E82"/>
    <w:rsid w:val="00A87560"/>
    <w:rsid w:val="00A87768"/>
    <w:rsid w:val="00A879AF"/>
    <w:rsid w:val="00A90652"/>
    <w:rsid w:val="00A916A0"/>
    <w:rsid w:val="00A919B1"/>
    <w:rsid w:val="00A92B72"/>
    <w:rsid w:val="00A92D3F"/>
    <w:rsid w:val="00A92E9D"/>
    <w:rsid w:val="00A92F4B"/>
    <w:rsid w:val="00A9357F"/>
    <w:rsid w:val="00A939F2"/>
    <w:rsid w:val="00A93FF6"/>
    <w:rsid w:val="00A9421D"/>
    <w:rsid w:val="00A94B32"/>
    <w:rsid w:val="00A969C2"/>
    <w:rsid w:val="00AA070A"/>
    <w:rsid w:val="00AA0D43"/>
    <w:rsid w:val="00AA2005"/>
    <w:rsid w:val="00AA25EA"/>
    <w:rsid w:val="00AA295E"/>
    <w:rsid w:val="00AA2BE4"/>
    <w:rsid w:val="00AA3BFF"/>
    <w:rsid w:val="00AA54F2"/>
    <w:rsid w:val="00AA65B5"/>
    <w:rsid w:val="00AA6988"/>
    <w:rsid w:val="00AA75AD"/>
    <w:rsid w:val="00AA77DA"/>
    <w:rsid w:val="00AA7CD3"/>
    <w:rsid w:val="00AB04D1"/>
    <w:rsid w:val="00AB0BF7"/>
    <w:rsid w:val="00AB0F87"/>
    <w:rsid w:val="00AB1241"/>
    <w:rsid w:val="00AB18E8"/>
    <w:rsid w:val="00AB216C"/>
    <w:rsid w:val="00AB2276"/>
    <w:rsid w:val="00AB2414"/>
    <w:rsid w:val="00AB2696"/>
    <w:rsid w:val="00AB2BC5"/>
    <w:rsid w:val="00AB37DF"/>
    <w:rsid w:val="00AB38B8"/>
    <w:rsid w:val="00AB3AA1"/>
    <w:rsid w:val="00AB44AA"/>
    <w:rsid w:val="00AB4A58"/>
    <w:rsid w:val="00AB510E"/>
    <w:rsid w:val="00AB5662"/>
    <w:rsid w:val="00AB5AA5"/>
    <w:rsid w:val="00AB63AD"/>
    <w:rsid w:val="00AB65F3"/>
    <w:rsid w:val="00AB669B"/>
    <w:rsid w:val="00AB6967"/>
    <w:rsid w:val="00AB72C9"/>
    <w:rsid w:val="00AB77D9"/>
    <w:rsid w:val="00AB78A7"/>
    <w:rsid w:val="00AC0374"/>
    <w:rsid w:val="00AC0A7D"/>
    <w:rsid w:val="00AC24E0"/>
    <w:rsid w:val="00AC39E1"/>
    <w:rsid w:val="00AC565B"/>
    <w:rsid w:val="00AC777B"/>
    <w:rsid w:val="00AC7F5E"/>
    <w:rsid w:val="00AD01C5"/>
    <w:rsid w:val="00AD0EE5"/>
    <w:rsid w:val="00AD1126"/>
    <w:rsid w:val="00AD16A7"/>
    <w:rsid w:val="00AD1E98"/>
    <w:rsid w:val="00AD3B94"/>
    <w:rsid w:val="00AD3BD9"/>
    <w:rsid w:val="00AD414C"/>
    <w:rsid w:val="00AD48EF"/>
    <w:rsid w:val="00AD4D7A"/>
    <w:rsid w:val="00AD4FC9"/>
    <w:rsid w:val="00AD568C"/>
    <w:rsid w:val="00AD5754"/>
    <w:rsid w:val="00AD5825"/>
    <w:rsid w:val="00AD6411"/>
    <w:rsid w:val="00AD686E"/>
    <w:rsid w:val="00AD6AAB"/>
    <w:rsid w:val="00AD6D74"/>
    <w:rsid w:val="00AD7A56"/>
    <w:rsid w:val="00AD7B8A"/>
    <w:rsid w:val="00AD7C6F"/>
    <w:rsid w:val="00AE0FE6"/>
    <w:rsid w:val="00AE1011"/>
    <w:rsid w:val="00AE215F"/>
    <w:rsid w:val="00AE32AD"/>
    <w:rsid w:val="00AE38F4"/>
    <w:rsid w:val="00AE3A9E"/>
    <w:rsid w:val="00AE3F18"/>
    <w:rsid w:val="00AE434A"/>
    <w:rsid w:val="00AE4514"/>
    <w:rsid w:val="00AE45E0"/>
    <w:rsid w:val="00AE5F9C"/>
    <w:rsid w:val="00AE6396"/>
    <w:rsid w:val="00AE6745"/>
    <w:rsid w:val="00AE6BDF"/>
    <w:rsid w:val="00AE6C54"/>
    <w:rsid w:val="00AE7AD6"/>
    <w:rsid w:val="00AE7F30"/>
    <w:rsid w:val="00AF01BF"/>
    <w:rsid w:val="00AF0427"/>
    <w:rsid w:val="00AF08BF"/>
    <w:rsid w:val="00AF0B99"/>
    <w:rsid w:val="00AF1334"/>
    <w:rsid w:val="00AF33DE"/>
    <w:rsid w:val="00AF3C1D"/>
    <w:rsid w:val="00AF47FC"/>
    <w:rsid w:val="00AF634A"/>
    <w:rsid w:val="00AF6381"/>
    <w:rsid w:val="00AF651C"/>
    <w:rsid w:val="00AF71D2"/>
    <w:rsid w:val="00AF75CF"/>
    <w:rsid w:val="00AF7B30"/>
    <w:rsid w:val="00B00007"/>
    <w:rsid w:val="00B00EC9"/>
    <w:rsid w:val="00B02170"/>
    <w:rsid w:val="00B02AD9"/>
    <w:rsid w:val="00B035E0"/>
    <w:rsid w:val="00B03AA9"/>
    <w:rsid w:val="00B04F6D"/>
    <w:rsid w:val="00B05211"/>
    <w:rsid w:val="00B06950"/>
    <w:rsid w:val="00B073AE"/>
    <w:rsid w:val="00B076AA"/>
    <w:rsid w:val="00B10B21"/>
    <w:rsid w:val="00B1148F"/>
    <w:rsid w:val="00B11C26"/>
    <w:rsid w:val="00B12705"/>
    <w:rsid w:val="00B12EEA"/>
    <w:rsid w:val="00B13B20"/>
    <w:rsid w:val="00B13B93"/>
    <w:rsid w:val="00B1432D"/>
    <w:rsid w:val="00B1469B"/>
    <w:rsid w:val="00B14CC8"/>
    <w:rsid w:val="00B1541F"/>
    <w:rsid w:val="00B15ACD"/>
    <w:rsid w:val="00B16434"/>
    <w:rsid w:val="00B17260"/>
    <w:rsid w:val="00B172E1"/>
    <w:rsid w:val="00B17935"/>
    <w:rsid w:val="00B17CDB"/>
    <w:rsid w:val="00B20A15"/>
    <w:rsid w:val="00B20C40"/>
    <w:rsid w:val="00B21A5D"/>
    <w:rsid w:val="00B21AC9"/>
    <w:rsid w:val="00B235D5"/>
    <w:rsid w:val="00B2519A"/>
    <w:rsid w:val="00B2591F"/>
    <w:rsid w:val="00B265F3"/>
    <w:rsid w:val="00B26A15"/>
    <w:rsid w:val="00B272A3"/>
    <w:rsid w:val="00B278E8"/>
    <w:rsid w:val="00B30870"/>
    <w:rsid w:val="00B30CB4"/>
    <w:rsid w:val="00B31B0E"/>
    <w:rsid w:val="00B32DE0"/>
    <w:rsid w:val="00B3311D"/>
    <w:rsid w:val="00B3338B"/>
    <w:rsid w:val="00B342A7"/>
    <w:rsid w:val="00B355C6"/>
    <w:rsid w:val="00B356C6"/>
    <w:rsid w:val="00B359B9"/>
    <w:rsid w:val="00B35C3F"/>
    <w:rsid w:val="00B36332"/>
    <w:rsid w:val="00B36E00"/>
    <w:rsid w:val="00B3757B"/>
    <w:rsid w:val="00B379F9"/>
    <w:rsid w:val="00B401D0"/>
    <w:rsid w:val="00B408C6"/>
    <w:rsid w:val="00B40A46"/>
    <w:rsid w:val="00B41213"/>
    <w:rsid w:val="00B42221"/>
    <w:rsid w:val="00B42794"/>
    <w:rsid w:val="00B42A83"/>
    <w:rsid w:val="00B42F64"/>
    <w:rsid w:val="00B43C19"/>
    <w:rsid w:val="00B4448D"/>
    <w:rsid w:val="00B44A23"/>
    <w:rsid w:val="00B44C97"/>
    <w:rsid w:val="00B45051"/>
    <w:rsid w:val="00B4555E"/>
    <w:rsid w:val="00B4588F"/>
    <w:rsid w:val="00B45972"/>
    <w:rsid w:val="00B45E67"/>
    <w:rsid w:val="00B465A1"/>
    <w:rsid w:val="00B47855"/>
    <w:rsid w:val="00B47B03"/>
    <w:rsid w:val="00B47BF6"/>
    <w:rsid w:val="00B5003E"/>
    <w:rsid w:val="00B51EFB"/>
    <w:rsid w:val="00B52D6D"/>
    <w:rsid w:val="00B53C1C"/>
    <w:rsid w:val="00B540C4"/>
    <w:rsid w:val="00B55316"/>
    <w:rsid w:val="00B55868"/>
    <w:rsid w:val="00B55F0C"/>
    <w:rsid w:val="00B5673A"/>
    <w:rsid w:val="00B577F2"/>
    <w:rsid w:val="00B60313"/>
    <w:rsid w:val="00B60895"/>
    <w:rsid w:val="00B60903"/>
    <w:rsid w:val="00B609EC"/>
    <w:rsid w:val="00B611C1"/>
    <w:rsid w:val="00B61576"/>
    <w:rsid w:val="00B61B52"/>
    <w:rsid w:val="00B61BB6"/>
    <w:rsid w:val="00B61EB6"/>
    <w:rsid w:val="00B6277F"/>
    <w:rsid w:val="00B633C6"/>
    <w:rsid w:val="00B6341A"/>
    <w:rsid w:val="00B641D8"/>
    <w:rsid w:val="00B6422B"/>
    <w:rsid w:val="00B64978"/>
    <w:rsid w:val="00B649D7"/>
    <w:rsid w:val="00B65120"/>
    <w:rsid w:val="00B65753"/>
    <w:rsid w:val="00B6617A"/>
    <w:rsid w:val="00B66966"/>
    <w:rsid w:val="00B67B38"/>
    <w:rsid w:val="00B705DE"/>
    <w:rsid w:val="00B70AA9"/>
    <w:rsid w:val="00B70ABF"/>
    <w:rsid w:val="00B72141"/>
    <w:rsid w:val="00B73398"/>
    <w:rsid w:val="00B73B08"/>
    <w:rsid w:val="00B74179"/>
    <w:rsid w:val="00B74491"/>
    <w:rsid w:val="00B75071"/>
    <w:rsid w:val="00B752F8"/>
    <w:rsid w:val="00B754E7"/>
    <w:rsid w:val="00B75792"/>
    <w:rsid w:val="00B7654F"/>
    <w:rsid w:val="00B76C2A"/>
    <w:rsid w:val="00B77A21"/>
    <w:rsid w:val="00B8064C"/>
    <w:rsid w:val="00B80A56"/>
    <w:rsid w:val="00B80D20"/>
    <w:rsid w:val="00B822EA"/>
    <w:rsid w:val="00B824AC"/>
    <w:rsid w:val="00B82CEC"/>
    <w:rsid w:val="00B82DC7"/>
    <w:rsid w:val="00B834D3"/>
    <w:rsid w:val="00B83B40"/>
    <w:rsid w:val="00B83BB3"/>
    <w:rsid w:val="00B8489D"/>
    <w:rsid w:val="00B84BB6"/>
    <w:rsid w:val="00B84EE6"/>
    <w:rsid w:val="00B850B0"/>
    <w:rsid w:val="00B85561"/>
    <w:rsid w:val="00B863E7"/>
    <w:rsid w:val="00B865BC"/>
    <w:rsid w:val="00B86A61"/>
    <w:rsid w:val="00B86DCC"/>
    <w:rsid w:val="00B86E47"/>
    <w:rsid w:val="00B87848"/>
    <w:rsid w:val="00B90C84"/>
    <w:rsid w:val="00B91032"/>
    <w:rsid w:val="00B91320"/>
    <w:rsid w:val="00B91EF7"/>
    <w:rsid w:val="00B92D9A"/>
    <w:rsid w:val="00B92EB5"/>
    <w:rsid w:val="00B93B2F"/>
    <w:rsid w:val="00B9440A"/>
    <w:rsid w:val="00B945CD"/>
    <w:rsid w:val="00B94CB6"/>
    <w:rsid w:val="00B9560E"/>
    <w:rsid w:val="00B95867"/>
    <w:rsid w:val="00B963F6"/>
    <w:rsid w:val="00B9751A"/>
    <w:rsid w:val="00B97F62"/>
    <w:rsid w:val="00BA033C"/>
    <w:rsid w:val="00BA04A4"/>
    <w:rsid w:val="00BA2883"/>
    <w:rsid w:val="00BA2BC4"/>
    <w:rsid w:val="00BA362F"/>
    <w:rsid w:val="00BA3F60"/>
    <w:rsid w:val="00BA54FE"/>
    <w:rsid w:val="00BA56DC"/>
    <w:rsid w:val="00BA5CCB"/>
    <w:rsid w:val="00BA660E"/>
    <w:rsid w:val="00BA6E60"/>
    <w:rsid w:val="00BA6E8C"/>
    <w:rsid w:val="00BA7843"/>
    <w:rsid w:val="00BB0731"/>
    <w:rsid w:val="00BB0BDB"/>
    <w:rsid w:val="00BB0D3E"/>
    <w:rsid w:val="00BB1841"/>
    <w:rsid w:val="00BB1AA9"/>
    <w:rsid w:val="00BB1D62"/>
    <w:rsid w:val="00BB3946"/>
    <w:rsid w:val="00BB395D"/>
    <w:rsid w:val="00BB3BA1"/>
    <w:rsid w:val="00BB4340"/>
    <w:rsid w:val="00BB4BE4"/>
    <w:rsid w:val="00BB50C8"/>
    <w:rsid w:val="00BB53BA"/>
    <w:rsid w:val="00BB6914"/>
    <w:rsid w:val="00BB6AD0"/>
    <w:rsid w:val="00BB6C7A"/>
    <w:rsid w:val="00BB70F9"/>
    <w:rsid w:val="00BB7137"/>
    <w:rsid w:val="00BB7C79"/>
    <w:rsid w:val="00BB7DB3"/>
    <w:rsid w:val="00BC0268"/>
    <w:rsid w:val="00BC06B1"/>
    <w:rsid w:val="00BC1530"/>
    <w:rsid w:val="00BC1600"/>
    <w:rsid w:val="00BC436F"/>
    <w:rsid w:val="00BC45FE"/>
    <w:rsid w:val="00BC5601"/>
    <w:rsid w:val="00BC6C56"/>
    <w:rsid w:val="00BC72DD"/>
    <w:rsid w:val="00BD01EA"/>
    <w:rsid w:val="00BD03A0"/>
    <w:rsid w:val="00BD3009"/>
    <w:rsid w:val="00BD3769"/>
    <w:rsid w:val="00BD4665"/>
    <w:rsid w:val="00BD57D8"/>
    <w:rsid w:val="00BD5E30"/>
    <w:rsid w:val="00BD6723"/>
    <w:rsid w:val="00BD6EB7"/>
    <w:rsid w:val="00BD7483"/>
    <w:rsid w:val="00BD7E2D"/>
    <w:rsid w:val="00BD7F05"/>
    <w:rsid w:val="00BE0571"/>
    <w:rsid w:val="00BE08F5"/>
    <w:rsid w:val="00BE098D"/>
    <w:rsid w:val="00BE0C0C"/>
    <w:rsid w:val="00BE0D98"/>
    <w:rsid w:val="00BE0E26"/>
    <w:rsid w:val="00BE1769"/>
    <w:rsid w:val="00BE17C2"/>
    <w:rsid w:val="00BE193D"/>
    <w:rsid w:val="00BE26E8"/>
    <w:rsid w:val="00BE2BBD"/>
    <w:rsid w:val="00BE2DBE"/>
    <w:rsid w:val="00BE2E2B"/>
    <w:rsid w:val="00BE2F47"/>
    <w:rsid w:val="00BE3101"/>
    <w:rsid w:val="00BE3611"/>
    <w:rsid w:val="00BE3735"/>
    <w:rsid w:val="00BE387B"/>
    <w:rsid w:val="00BE433B"/>
    <w:rsid w:val="00BE4709"/>
    <w:rsid w:val="00BE4F7E"/>
    <w:rsid w:val="00BE5097"/>
    <w:rsid w:val="00BE5BF5"/>
    <w:rsid w:val="00BE5E31"/>
    <w:rsid w:val="00BE6DCE"/>
    <w:rsid w:val="00BE743E"/>
    <w:rsid w:val="00BE7555"/>
    <w:rsid w:val="00BE7B71"/>
    <w:rsid w:val="00BE7BFF"/>
    <w:rsid w:val="00BF06B8"/>
    <w:rsid w:val="00BF0A50"/>
    <w:rsid w:val="00BF0C54"/>
    <w:rsid w:val="00BF2513"/>
    <w:rsid w:val="00BF33FD"/>
    <w:rsid w:val="00BF39E5"/>
    <w:rsid w:val="00BF3E0A"/>
    <w:rsid w:val="00BF40D0"/>
    <w:rsid w:val="00BF5BCD"/>
    <w:rsid w:val="00BF600A"/>
    <w:rsid w:val="00BF66B5"/>
    <w:rsid w:val="00BF6DFF"/>
    <w:rsid w:val="00BF6E30"/>
    <w:rsid w:val="00BF7051"/>
    <w:rsid w:val="00BF75AE"/>
    <w:rsid w:val="00C0068D"/>
    <w:rsid w:val="00C00765"/>
    <w:rsid w:val="00C01FDD"/>
    <w:rsid w:val="00C0211F"/>
    <w:rsid w:val="00C023AE"/>
    <w:rsid w:val="00C02C00"/>
    <w:rsid w:val="00C02FCE"/>
    <w:rsid w:val="00C0568C"/>
    <w:rsid w:val="00C06698"/>
    <w:rsid w:val="00C075F1"/>
    <w:rsid w:val="00C07693"/>
    <w:rsid w:val="00C07993"/>
    <w:rsid w:val="00C07C44"/>
    <w:rsid w:val="00C103C7"/>
    <w:rsid w:val="00C109A9"/>
    <w:rsid w:val="00C11648"/>
    <w:rsid w:val="00C11758"/>
    <w:rsid w:val="00C12A4D"/>
    <w:rsid w:val="00C12A4F"/>
    <w:rsid w:val="00C12FD4"/>
    <w:rsid w:val="00C13EEA"/>
    <w:rsid w:val="00C142AB"/>
    <w:rsid w:val="00C15311"/>
    <w:rsid w:val="00C153BB"/>
    <w:rsid w:val="00C168EE"/>
    <w:rsid w:val="00C171F4"/>
    <w:rsid w:val="00C1784E"/>
    <w:rsid w:val="00C179A5"/>
    <w:rsid w:val="00C20002"/>
    <w:rsid w:val="00C203D0"/>
    <w:rsid w:val="00C205D1"/>
    <w:rsid w:val="00C20631"/>
    <w:rsid w:val="00C21121"/>
    <w:rsid w:val="00C223F8"/>
    <w:rsid w:val="00C2426D"/>
    <w:rsid w:val="00C2454F"/>
    <w:rsid w:val="00C2467E"/>
    <w:rsid w:val="00C25B94"/>
    <w:rsid w:val="00C25C51"/>
    <w:rsid w:val="00C26867"/>
    <w:rsid w:val="00C3103D"/>
    <w:rsid w:val="00C3147D"/>
    <w:rsid w:val="00C314B5"/>
    <w:rsid w:val="00C31648"/>
    <w:rsid w:val="00C31B31"/>
    <w:rsid w:val="00C31C48"/>
    <w:rsid w:val="00C31CE7"/>
    <w:rsid w:val="00C31DE6"/>
    <w:rsid w:val="00C31E34"/>
    <w:rsid w:val="00C31F7A"/>
    <w:rsid w:val="00C3292C"/>
    <w:rsid w:val="00C32E33"/>
    <w:rsid w:val="00C33F78"/>
    <w:rsid w:val="00C34DB7"/>
    <w:rsid w:val="00C35825"/>
    <w:rsid w:val="00C37587"/>
    <w:rsid w:val="00C3775F"/>
    <w:rsid w:val="00C4077D"/>
    <w:rsid w:val="00C4139C"/>
    <w:rsid w:val="00C4207D"/>
    <w:rsid w:val="00C422A9"/>
    <w:rsid w:val="00C42325"/>
    <w:rsid w:val="00C4262F"/>
    <w:rsid w:val="00C4297B"/>
    <w:rsid w:val="00C43852"/>
    <w:rsid w:val="00C43DB6"/>
    <w:rsid w:val="00C4453D"/>
    <w:rsid w:val="00C44A3E"/>
    <w:rsid w:val="00C44DB3"/>
    <w:rsid w:val="00C452F8"/>
    <w:rsid w:val="00C457D3"/>
    <w:rsid w:val="00C45BD3"/>
    <w:rsid w:val="00C46515"/>
    <w:rsid w:val="00C4654E"/>
    <w:rsid w:val="00C4682D"/>
    <w:rsid w:val="00C47DB7"/>
    <w:rsid w:val="00C51501"/>
    <w:rsid w:val="00C5224F"/>
    <w:rsid w:val="00C526B0"/>
    <w:rsid w:val="00C531DF"/>
    <w:rsid w:val="00C535B6"/>
    <w:rsid w:val="00C543AC"/>
    <w:rsid w:val="00C56E95"/>
    <w:rsid w:val="00C57537"/>
    <w:rsid w:val="00C57952"/>
    <w:rsid w:val="00C60373"/>
    <w:rsid w:val="00C6074B"/>
    <w:rsid w:val="00C60836"/>
    <w:rsid w:val="00C61304"/>
    <w:rsid w:val="00C627B4"/>
    <w:rsid w:val="00C631EF"/>
    <w:rsid w:val="00C63392"/>
    <w:rsid w:val="00C63AF9"/>
    <w:rsid w:val="00C63EA5"/>
    <w:rsid w:val="00C6403E"/>
    <w:rsid w:val="00C649CE"/>
    <w:rsid w:val="00C65167"/>
    <w:rsid w:val="00C65959"/>
    <w:rsid w:val="00C6600B"/>
    <w:rsid w:val="00C665C8"/>
    <w:rsid w:val="00C666DF"/>
    <w:rsid w:val="00C66F3C"/>
    <w:rsid w:val="00C674DD"/>
    <w:rsid w:val="00C67681"/>
    <w:rsid w:val="00C6776A"/>
    <w:rsid w:val="00C67C47"/>
    <w:rsid w:val="00C705EB"/>
    <w:rsid w:val="00C7060A"/>
    <w:rsid w:val="00C717AC"/>
    <w:rsid w:val="00C718DB"/>
    <w:rsid w:val="00C7301D"/>
    <w:rsid w:val="00C73CB7"/>
    <w:rsid w:val="00C740B7"/>
    <w:rsid w:val="00C742C0"/>
    <w:rsid w:val="00C748D6"/>
    <w:rsid w:val="00C74E9A"/>
    <w:rsid w:val="00C77199"/>
    <w:rsid w:val="00C778CE"/>
    <w:rsid w:val="00C77B1E"/>
    <w:rsid w:val="00C77D4A"/>
    <w:rsid w:val="00C77EA1"/>
    <w:rsid w:val="00C801E7"/>
    <w:rsid w:val="00C8119A"/>
    <w:rsid w:val="00C81616"/>
    <w:rsid w:val="00C81DFF"/>
    <w:rsid w:val="00C82171"/>
    <w:rsid w:val="00C8227C"/>
    <w:rsid w:val="00C8240E"/>
    <w:rsid w:val="00C83A6C"/>
    <w:rsid w:val="00C848E6"/>
    <w:rsid w:val="00C84942"/>
    <w:rsid w:val="00C84A6F"/>
    <w:rsid w:val="00C84E35"/>
    <w:rsid w:val="00C85081"/>
    <w:rsid w:val="00C857FE"/>
    <w:rsid w:val="00C86402"/>
    <w:rsid w:val="00C8786B"/>
    <w:rsid w:val="00C905EB"/>
    <w:rsid w:val="00C9081A"/>
    <w:rsid w:val="00C90E73"/>
    <w:rsid w:val="00C915AC"/>
    <w:rsid w:val="00C91A55"/>
    <w:rsid w:val="00C920F4"/>
    <w:rsid w:val="00C92526"/>
    <w:rsid w:val="00C926D2"/>
    <w:rsid w:val="00C93603"/>
    <w:rsid w:val="00C9364C"/>
    <w:rsid w:val="00C940D3"/>
    <w:rsid w:val="00C944CA"/>
    <w:rsid w:val="00C94D21"/>
    <w:rsid w:val="00C951B8"/>
    <w:rsid w:val="00C95EE2"/>
    <w:rsid w:val="00C96398"/>
    <w:rsid w:val="00C969F9"/>
    <w:rsid w:val="00C96B83"/>
    <w:rsid w:val="00C9709E"/>
    <w:rsid w:val="00C97939"/>
    <w:rsid w:val="00C97B75"/>
    <w:rsid w:val="00CA0077"/>
    <w:rsid w:val="00CA08A9"/>
    <w:rsid w:val="00CA0B12"/>
    <w:rsid w:val="00CA121F"/>
    <w:rsid w:val="00CA127D"/>
    <w:rsid w:val="00CA166C"/>
    <w:rsid w:val="00CA1A76"/>
    <w:rsid w:val="00CA2AA8"/>
    <w:rsid w:val="00CA3450"/>
    <w:rsid w:val="00CA3B0B"/>
    <w:rsid w:val="00CA3EB5"/>
    <w:rsid w:val="00CA4412"/>
    <w:rsid w:val="00CA4D60"/>
    <w:rsid w:val="00CA55A1"/>
    <w:rsid w:val="00CA73FE"/>
    <w:rsid w:val="00CA7C09"/>
    <w:rsid w:val="00CB0171"/>
    <w:rsid w:val="00CB0E9E"/>
    <w:rsid w:val="00CB0EDB"/>
    <w:rsid w:val="00CB240E"/>
    <w:rsid w:val="00CB2DEA"/>
    <w:rsid w:val="00CB3BF7"/>
    <w:rsid w:val="00CB406F"/>
    <w:rsid w:val="00CB424B"/>
    <w:rsid w:val="00CB4645"/>
    <w:rsid w:val="00CB4BAE"/>
    <w:rsid w:val="00CB699F"/>
    <w:rsid w:val="00CB6EF3"/>
    <w:rsid w:val="00CB7237"/>
    <w:rsid w:val="00CB7538"/>
    <w:rsid w:val="00CB75F6"/>
    <w:rsid w:val="00CC0DE6"/>
    <w:rsid w:val="00CC110D"/>
    <w:rsid w:val="00CC16E7"/>
    <w:rsid w:val="00CC1CDE"/>
    <w:rsid w:val="00CC25EF"/>
    <w:rsid w:val="00CC2D9A"/>
    <w:rsid w:val="00CC3DD5"/>
    <w:rsid w:val="00CC3FD5"/>
    <w:rsid w:val="00CC3FD8"/>
    <w:rsid w:val="00CC59AA"/>
    <w:rsid w:val="00CC5F3C"/>
    <w:rsid w:val="00CC61E1"/>
    <w:rsid w:val="00CC7764"/>
    <w:rsid w:val="00CC7858"/>
    <w:rsid w:val="00CC7E73"/>
    <w:rsid w:val="00CD1515"/>
    <w:rsid w:val="00CD1926"/>
    <w:rsid w:val="00CD19DE"/>
    <w:rsid w:val="00CD1FE6"/>
    <w:rsid w:val="00CD22DF"/>
    <w:rsid w:val="00CD256B"/>
    <w:rsid w:val="00CD2700"/>
    <w:rsid w:val="00CD28B5"/>
    <w:rsid w:val="00CD2F45"/>
    <w:rsid w:val="00CD3210"/>
    <w:rsid w:val="00CD403A"/>
    <w:rsid w:val="00CD4375"/>
    <w:rsid w:val="00CD4DF3"/>
    <w:rsid w:val="00CD5411"/>
    <w:rsid w:val="00CD5511"/>
    <w:rsid w:val="00CD5A7D"/>
    <w:rsid w:val="00CD5AD7"/>
    <w:rsid w:val="00CD652B"/>
    <w:rsid w:val="00CD6E61"/>
    <w:rsid w:val="00CD6FD1"/>
    <w:rsid w:val="00CD72B5"/>
    <w:rsid w:val="00CD758B"/>
    <w:rsid w:val="00CD7E47"/>
    <w:rsid w:val="00CE0162"/>
    <w:rsid w:val="00CE045C"/>
    <w:rsid w:val="00CE073C"/>
    <w:rsid w:val="00CE0A0B"/>
    <w:rsid w:val="00CE0EA1"/>
    <w:rsid w:val="00CE1180"/>
    <w:rsid w:val="00CE180D"/>
    <w:rsid w:val="00CE2D02"/>
    <w:rsid w:val="00CE319F"/>
    <w:rsid w:val="00CE320D"/>
    <w:rsid w:val="00CE3ABC"/>
    <w:rsid w:val="00CE4014"/>
    <w:rsid w:val="00CE41CF"/>
    <w:rsid w:val="00CE4C12"/>
    <w:rsid w:val="00CE5053"/>
    <w:rsid w:val="00CE54B7"/>
    <w:rsid w:val="00CE5AEC"/>
    <w:rsid w:val="00CE7155"/>
    <w:rsid w:val="00CE759C"/>
    <w:rsid w:val="00CE7B0C"/>
    <w:rsid w:val="00CE7EA1"/>
    <w:rsid w:val="00CF0282"/>
    <w:rsid w:val="00CF037F"/>
    <w:rsid w:val="00CF1511"/>
    <w:rsid w:val="00CF1512"/>
    <w:rsid w:val="00CF1704"/>
    <w:rsid w:val="00CF1B0B"/>
    <w:rsid w:val="00CF210E"/>
    <w:rsid w:val="00CF3D95"/>
    <w:rsid w:val="00CF5384"/>
    <w:rsid w:val="00CF54FC"/>
    <w:rsid w:val="00CF64AB"/>
    <w:rsid w:val="00CF64F2"/>
    <w:rsid w:val="00CF795F"/>
    <w:rsid w:val="00D00748"/>
    <w:rsid w:val="00D00C4C"/>
    <w:rsid w:val="00D00D0A"/>
    <w:rsid w:val="00D01687"/>
    <w:rsid w:val="00D016B7"/>
    <w:rsid w:val="00D01ED8"/>
    <w:rsid w:val="00D0262D"/>
    <w:rsid w:val="00D03937"/>
    <w:rsid w:val="00D03C61"/>
    <w:rsid w:val="00D03F73"/>
    <w:rsid w:val="00D045D3"/>
    <w:rsid w:val="00D04BB2"/>
    <w:rsid w:val="00D056D1"/>
    <w:rsid w:val="00D06BA5"/>
    <w:rsid w:val="00D07C62"/>
    <w:rsid w:val="00D07FE8"/>
    <w:rsid w:val="00D118B7"/>
    <w:rsid w:val="00D11E31"/>
    <w:rsid w:val="00D11FA7"/>
    <w:rsid w:val="00D12369"/>
    <w:rsid w:val="00D13780"/>
    <w:rsid w:val="00D13926"/>
    <w:rsid w:val="00D150BF"/>
    <w:rsid w:val="00D15870"/>
    <w:rsid w:val="00D159B1"/>
    <w:rsid w:val="00D15B08"/>
    <w:rsid w:val="00D15DD3"/>
    <w:rsid w:val="00D1646E"/>
    <w:rsid w:val="00D16A08"/>
    <w:rsid w:val="00D16E44"/>
    <w:rsid w:val="00D17FEF"/>
    <w:rsid w:val="00D2004A"/>
    <w:rsid w:val="00D20462"/>
    <w:rsid w:val="00D20689"/>
    <w:rsid w:val="00D21377"/>
    <w:rsid w:val="00D21DDE"/>
    <w:rsid w:val="00D21ED2"/>
    <w:rsid w:val="00D2229C"/>
    <w:rsid w:val="00D22807"/>
    <w:rsid w:val="00D2344A"/>
    <w:rsid w:val="00D234A2"/>
    <w:rsid w:val="00D23973"/>
    <w:rsid w:val="00D23FD5"/>
    <w:rsid w:val="00D241B2"/>
    <w:rsid w:val="00D24218"/>
    <w:rsid w:val="00D25113"/>
    <w:rsid w:val="00D25C53"/>
    <w:rsid w:val="00D2637C"/>
    <w:rsid w:val="00D2709B"/>
    <w:rsid w:val="00D27A47"/>
    <w:rsid w:val="00D31705"/>
    <w:rsid w:val="00D31B88"/>
    <w:rsid w:val="00D32183"/>
    <w:rsid w:val="00D324C7"/>
    <w:rsid w:val="00D32F23"/>
    <w:rsid w:val="00D330FF"/>
    <w:rsid w:val="00D333D5"/>
    <w:rsid w:val="00D337FB"/>
    <w:rsid w:val="00D339CE"/>
    <w:rsid w:val="00D33FE5"/>
    <w:rsid w:val="00D340EB"/>
    <w:rsid w:val="00D3573E"/>
    <w:rsid w:val="00D3612A"/>
    <w:rsid w:val="00D36686"/>
    <w:rsid w:val="00D36AEC"/>
    <w:rsid w:val="00D37960"/>
    <w:rsid w:val="00D379F7"/>
    <w:rsid w:val="00D37FCC"/>
    <w:rsid w:val="00D408DE"/>
    <w:rsid w:val="00D40D5D"/>
    <w:rsid w:val="00D414B2"/>
    <w:rsid w:val="00D420C3"/>
    <w:rsid w:val="00D42141"/>
    <w:rsid w:val="00D422D3"/>
    <w:rsid w:val="00D4236C"/>
    <w:rsid w:val="00D4261A"/>
    <w:rsid w:val="00D42C54"/>
    <w:rsid w:val="00D42CEA"/>
    <w:rsid w:val="00D430C7"/>
    <w:rsid w:val="00D433CA"/>
    <w:rsid w:val="00D4416B"/>
    <w:rsid w:val="00D4424E"/>
    <w:rsid w:val="00D4453D"/>
    <w:rsid w:val="00D44E65"/>
    <w:rsid w:val="00D44F9B"/>
    <w:rsid w:val="00D456B9"/>
    <w:rsid w:val="00D456F2"/>
    <w:rsid w:val="00D4573D"/>
    <w:rsid w:val="00D45C2D"/>
    <w:rsid w:val="00D46091"/>
    <w:rsid w:val="00D467F8"/>
    <w:rsid w:val="00D47CE5"/>
    <w:rsid w:val="00D50EAA"/>
    <w:rsid w:val="00D51294"/>
    <w:rsid w:val="00D5136F"/>
    <w:rsid w:val="00D523A1"/>
    <w:rsid w:val="00D5288E"/>
    <w:rsid w:val="00D52BC0"/>
    <w:rsid w:val="00D52C96"/>
    <w:rsid w:val="00D54DF6"/>
    <w:rsid w:val="00D5589A"/>
    <w:rsid w:val="00D55CDC"/>
    <w:rsid w:val="00D55F20"/>
    <w:rsid w:val="00D56E3D"/>
    <w:rsid w:val="00D570CE"/>
    <w:rsid w:val="00D57242"/>
    <w:rsid w:val="00D57C22"/>
    <w:rsid w:val="00D60033"/>
    <w:rsid w:val="00D604D9"/>
    <w:rsid w:val="00D60DA5"/>
    <w:rsid w:val="00D61CBC"/>
    <w:rsid w:val="00D62573"/>
    <w:rsid w:val="00D635C1"/>
    <w:rsid w:val="00D639B1"/>
    <w:rsid w:val="00D64471"/>
    <w:rsid w:val="00D645E1"/>
    <w:rsid w:val="00D65135"/>
    <w:rsid w:val="00D65205"/>
    <w:rsid w:val="00D666E5"/>
    <w:rsid w:val="00D6673B"/>
    <w:rsid w:val="00D66D12"/>
    <w:rsid w:val="00D671BB"/>
    <w:rsid w:val="00D67498"/>
    <w:rsid w:val="00D674F6"/>
    <w:rsid w:val="00D6777D"/>
    <w:rsid w:val="00D67B18"/>
    <w:rsid w:val="00D70918"/>
    <w:rsid w:val="00D71BF8"/>
    <w:rsid w:val="00D71DC4"/>
    <w:rsid w:val="00D72E08"/>
    <w:rsid w:val="00D73340"/>
    <w:rsid w:val="00D73D51"/>
    <w:rsid w:val="00D74C69"/>
    <w:rsid w:val="00D75075"/>
    <w:rsid w:val="00D75781"/>
    <w:rsid w:val="00D77727"/>
    <w:rsid w:val="00D77762"/>
    <w:rsid w:val="00D777B6"/>
    <w:rsid w:val="00D8075A"/>
    <w:rsid w:val="00D81DD0"/>
    <w:rsid w:val="00D832D7"/>
    <w:rsid w:val="00D834D1"/>
    <w:rsid w:val="00D83628"/>
    <w:rsid w:val="00D84CA2"/>
    <w:rsid w:val="00D84CCE"/>
    <w:rsid w:val="00D84D74"/>
    <w:rsid w:val="00D84F14"/>
    <w:rsid w:val="00D85B29"/>
    <w:rsid w:val="00D86F35"/>
    <w:rsid w:val="00D87349"/>
    <w:rsid w:val="00D87870"/>
    <w:rsid w:val="00D87EDB"/>
    <w:rsid w:val="00D90262"/>
    <w:rsid w:val="00D91FCC"/>
    <w:rsid w:val="00D92158"/>
    <w:rsid w:val="00D9276B"/>
    <w:rsid w:val="00D92F9E"/>
    <w:rsid w:val="00D939BA"/>
    <w:rsid w:val="00D9509D"/>
    <w:rsid w:val="00D950C0"/>
    <w:rsid w:val="00D95394"/>
    <w:rsid w:val="00D95D21"/>
    <w:rsid w:val="00D963E4"/>
    <w:rsid w:val="00D96C10"/>
    <w:rsid w:val="00D96EC4"/>
    <w:rsid w:val="00D97327"/>
    <w:rsid w:val="00D97581"/>
    <w:rsid w:val="00DA02F0"/>
    <w:rsid w:val="00DA0767"/>
    <w:rsid w:val="00DA0A60"/>
    <w:rsid w:val="00DA156C"/>
    <w:rsid w:val="00DA1BAC"/>
    <w:rsid w:val="00DA2448"/>
    <w:rsid w:val="00DA3CBF"/>
    <w:rsid w:val="00DA3D2B"/>
    <w:rsid w:val="00DA44AB"/>
    <w:rsid w:val="00DA49EF"/>
    <w:rsid w:val="00DA5381"/>
    <w:rsid w:val="00DA5FCD"/>
    <w:rsid w:val="00DA6A21"/>
    <w:rsid w:val="00DA6B5C"/>
    <w:rsid w:val="00DA6D17"/>
    <w:rsid w:val="00DA6DA5"/>
    <w:rsid w:val="00DA709C"/>
    <w:rsid w:val="00DA77E2"/>
    <w:rsid w:val="00DB00E7"/>
    <w:rsid w:val="00DB0E4E"/>
    <w:rsid w:val="00DB1B26"/>
    <w:rsid w:val="00DB23AA"/>
    <w:rsid w:val="00DB23AB"/>
    <w:rsid w:val="00DB2892"/>
    <w:rsid w:val="00DB2A21"/>
    <w:rsid w:val="00DB3EF0"/>
    <w:rsid w:val="00DB3F9F"/>
    <w:rsid w:val="00DB5407"/>
    <w:rsid w:val="00DB59F1"/>
    <w:rsid w:val="00DB6383"/>
    <w:rsid w:val="00DB63D0"/>
    <w:rsid w:val="00DB6DFD"/>
    <w:rsid w:val="00DB737B"/>
    <w:rsid w:val="00DC0531"/>
    <w:rsid w:val="00DC0FC8"/>
    <w:rsid w:val="00DC1D65"/>
    <w:rsid w:val="00DC264C"/>
    <w:rsid w:val="00DC2C5A"/>
    <w:rsid w:val="00DC3937"/>
    <w:rsid w:val="00DC40F7"/>
    <w:rsid w:val="00DC467D"/>
    <w:rsid w:val="00DC5BD7"/>
    <w:rsid w:val="00DC629C"/>
    <w:rsid w:val="00DC72F7"/>
    <w:rsid w:val="00DC7B19"/>
    <w:rsid w:val="00DC7F6F"/>
    <w:rsid w:val="00DC7FF3"/>
    <w:rsid w:val="00DD0209"/>
    <w:rsid w:val="00DD0545"/>
    <w:rsid w:val="00DD0A36"/>
    <w:rsid w:val="00DD183D"/>
    <w:rsid w:val="00DD2245"/>
    <w:rsid w:val="00DD30FF"/>
    <w:rsid w:val="00DD3205"/>
    <w:rsid w:val="00DD3677"/>
    <w:rsid w:val="00DD3CAB"/>
    <w:rsid w:val="00DD3D56"/>
    <w:rsid w:val="00DD436D"/>
    <w:rsid w:val="00DD4C14"/>
    <w:rsid w:val="00DD4F03"/>
    <w:rsid w:val="00DD5097"/>
    <w:rsid w:val="00DD51C2"/>
    <w:rsid w:val="00DD53B3"/>
    <w:rsid w:val="00DD5D2D"/>
    <w:rsid w:val="00DD610D"/>
    <w:rsid w:val="00DD666A"/>
    <w:rsid w:val="00DD668D"/>
    <w:rsid w:val="00DD6C4D"/>
    <w:rsid w:val="00DD6E85"/>
    <w:rsid w:val="00DD7267"/>
    <w:rsid w:val="00DD7A20"/>
    <w:rsid w:val="00DE078E"/>
    <w:rsid w:val="00DE1A3C"/>
    <w:rsid w:val="00DE1CDB"/>
    <w:rsid w:val="00DE1E1D"/>
    <w:rsid w:val="00DE21F4"/>
    <w:rsid w:val="00DE3B5A"/>
    <w:rsid w:val="00DE40F5"/>
    <w:rsid w:val="00DE443D"/>
    <w:rsid w:val="00DE499A"/>
    <w:rsid w:val="00DE4E82"/>
    <w:rsid w:val="00DE526E"/>
    <w:rsid w:val="00DE5E9C"/>
    <w:rsid w:val="00DE6316"/>
    <w:rsid w:val="00DE6342"/>
    <w:rsid w:val="00DE6668"/>
    <w:rsid w:val="00DE6E61"/>
    <w:rsid w:val="00DE70D5"/>
    <w:rsid w:val="00DF0894"/>
    <w:rsid w:val="00DF1192"/>
    <w:rsid w:val="00DF129F"/>
    <w:rsid w:val="00DF16AC"/>
    <w:rsid w:val="00DF2ABB"/>
    <w:rsid w:val="00DF37E1"/>
    <w:rsid w:val="00DF4424"/>
    <w:rsid w:val="00DF44FE"/>
    <w:rsid w:val="00DF5560"/>
    <w:rsid w:val="00DF5647"/>
    <w:rsid w:val="00DF5D0F"/>
    <w:rsid w:val="00DF5ED2"/>
    <w:rsid w:val="00DF6DF2"/>
    <w:rsid w:val="00DF6ECA"/>
    <w:rsid w:val="00DF72EE"/>
    <w:rsid w:val="00DF767C"/>
    <w:rsid w:val="00DF7AB0"/>
    <w:rsid w:val="00E006A3"/>
    <w:rsid w:val="00E0181F"/>
    <w:rsid w:val="00E01D1D"/>
    <w:rsid w:val="00E01EEA"/>
    <w:rsid w:val="00E03201"/>
    <w:rsid w:val="00E03777"/>
    <w:rsid w:val="00E0384F"/>
    <w:rsid w:val="00E03C6F"/>
    <w:rsid w:val="00E03F14"/>
    <w:rsid w:val="00E04A95"/>
    <w:rsid w:val="00E04CED"/>
    <w:rsid w:val="00E05344"/>
    <w:rsid w:val="00E05869"/>
    <w:rsid w:val="00E107CC"/>
    <w:rsid w:val="00E1094F"/>
    <w:rsid w:val="00E11D9B"/>
    <w:rsid w:val="00E120E5"/>
    <w:rsid w:val="00E121BF"/>
    <w:rsid w:val="00E12EB1"/>
    <w:rsid w:val="00E14084"/>
    <w:rsid w:val="00E151D8"/>
    <w:rsid w:val="00E16167"/>
    <w:rsid w:val="00E163C1"/>
    <w:rsid w:val="00E163D4"/>
    <w:rsid w:val="00E17739"/>
    <w:rsid w:val="00E17BFE"/>
    <w:rsid w:val="00E209D5"/>
    <w:rsid w:val="00E20A24"/>
    <w:rsid w:val="00E20A5A"/>
    <w:rsid w:val="00E20B50"/>
    <w:rsid w:val="00E20E3E"/>
    <w:rsid w:val="00E21119"/>
    <w:rsid w:val="00E21159"/>
    <w:rsid w:val="00E213CD"/>
    <w:rsid w:val="00E224F7"/>
    <w:rsid w:val="00E228CA"/>
    <w:rsid w:val="00E22F23"/>
    <w:rsid w:val="00E22F3F"/>
    <w:rsid w:val="00E23CC6"/>
    <w:rsid w:val="00E24154"/>
    <w:rsid w:val="00E24FAF"/>
    <w:rsid w:val="00E25032"/>
    <w:rsid w:val="00E25969"/>
    <w:rsid w:val="00E25A22"/>
    <w:rsid w:val="00E25B60"/>
    <w:rsid w:val="00E26294"/>
    <w:rsid w:val="00E2678F"/>
    <w:rsid w:val="00E269D7"/>
    <w:rsid w:val="00E26F7E"/>
    <w:rsid w:val="00E2732A"/>
    <w:rsid w:val="00E27BEB"/>
    <w:rsid w:val="00E27CE8"/>
    <w:rsid w:val="00E3072D"/>
    <w:rsid w:val="00E31280"/>
    <w:rsid w:val="00E32046"/>
    <w:rsid w:val="00E32A99"/>
    <w:rsid w:val="00E32EA3"/>
    <w:rsid w:val="00E32F3C"/>
    <w:rsid w:val="00E331C6"/>
    <w:rsid w:val="00E336DC"/>
    <w:rsid w:val="00E33922"/>
    <w:rsid w:val="00E3395E"/>
    <w:rsid w:val="00E346B3"/>
    <w:rsid w:val="00E35BCF"/>
    <w:rsid w:val="00E35C9A"/>
    <w:rsid w:val="00E35DEE"/>
    <w:rsid w:val="00E362A5"/>
    <w:rsid w:val="00E37B97"/>
    <w:rsid w:val="00E40A5B"/>
    <w:rsid w:val="00E40BC9"/>
    <w:rsid w:val="00E42686"/>
    <w:rsid w:val="00E438A3"/>
    <w:rsid w:val="00E45024"/>
    <w:rsid w:val="00E453F3"/>
    <w:rsid w:val="00E454BC"/>
    <w:rsid w:val="00E457B0"/>
    <w:rsid w:val="00E4584F"/>
    <w:rsid w:val="00E45BB3"/>
    <w:rsid w:val="00E467DF"/>
    <w:rsid w:val="00E476B1"/>
    <w:rsid w:val="00E50357"/>
    <w:rsid w:val="00E508D1"/>
    <w:rsid w:val="00E50A7E"/>
    <w:rsid w:val="00E50BB5"/>
    <w:rsid w:val="00E519D6"/>
    <w:rsid w:val="00E51EFC"/>
    <w:rsid w:val="00E521B6"/>
    <w:rsid w:val="00E52936"/>
    <w:rsid w:val="00E53305"/>
    <w:rsid w:val="00E53E4F"/>
    <w:rsid w:val="00E54AB8"/>
    <w:rsid w:val="00E54FFA"/>
    <w:rsid w:val="00E557F8"/>
    <w:rsid w:val="00E55873"/>
    <w:rsid w:val="00E55A7D"/>
    <w:rsid w:val="00E564AB"/>
    <w:rsid w:val="00E56868"/>
    <w:rsid w:val="00E57550"/>
    <w:rsid w:val="00E60207"/>
    <w:rsid w:val="00E60E74"/>
    <w:rsid w:val="00E614BF"/>
    <w:rsid w:val="00E61C59"/>
    <w:rsid w:val="00E623D8"/>
    <w:rsid w:val="00E62496"/>
    <w:rsid w:val="00E6262D"/>
    <w:rsid w:val="00E634D2"/>
    <w:rsid w:val="00E637AD"/>
    <w:rsid w:val="00E647DD"/>
    <w:rsid w:val="00E64EC1"/>
    <w:rsid w:val="00E65141"/>
    <w:rsid w:val="00E655E3"/>
    <w:rsid w:val="00E6612B"/>
    <w:rsid w:val="00E6688E"/>
    <w:rsid w:val="00E6717C"/>
    <w:rsid w:val="00E7058F"/>
    <w:rsid w:val="00E722D9"/>
    <w:rsid w:val="00E72440"/>
    <w:rsid w:val="00E73902"/>
    <w:rsid w:val="00E760B9"/>
    <w:rsid w:val="00E760C8"/>
    <w:rsid w:val="00E76C0D"/>
    <w:rsid w:val="00E7722A"/>
    <w:rsid w:val="00E778FF"/>
    <w:rsid w:val="00E802A5"/>
    <w:rsid w:val="00E80696"/>
    <w:rsid w:val="00E80A1F"/>
    <w:rsid w:val="00E81064"/>
    <w:rsid w:val="00E81A01"/>
    <w:rsid w:val="00E82697"/>
    <w:rsid w:val="00E82C52"/>
    <w:rsid w:val="00E831C0"/>
    <w:rsid w:val="00E835C4"/>
    <w:rsid w:val="00E8581C"/>
    <w:rsid w:val="00E85994"/>
    <w:rsid w:val="00E862CE"/>
    <w:rsid w:val="00E869B8"/>
    <w:rsid w:val="00E86BBD"/>
    <w:rsid w:val="00E87290"/>
    <w:rsid w:val="00E915E0"/>
    <w:rsid w:val="00E9219E"/>
    <w:rsid w:val="00E92220"/>
    <w:rsid w:val="00E93DC0"/>
    <w:rsid w:val="00E9429C"/>
    <w:rsid w:val="00E94534"/>
    <w:rsid w:val="00E94976"/>
    <w:rsid w:val="00E94E3C"/>
    <w:rsid w:val="00E96485"/>
    <w:rsid w:val="00E96BB0"/>
    <w:rsid w:val="00E971F7"/>
    <w:rsid w:val="00EA05CC"/>
    <w:rsid w:val="00EA06F5"/>
    <w:rsid w:val="00EA0B58"/>
    <w:rsid w:val="00EA0E19"/>
    <w:rsid w:val="00EA3482"/>
    <w:rsid w:val="00EA4423"/>
    <w:rsid w:val="00EA46CE"/>
    <w:rsid w:val="00EA59AA"/>
    <w:rsid w:val="00EA61EF"/>
    <w:rsid w:val="00EA6AD6"/>
    <w:rsid w:val="00EA78B3"/>
    <w:rsid w:val="00EA7CD2"/>
    <w:rsid w:val="00EB01A2"/>
    <w:rsid w:val="00EB1965"/>
    <w:rsid w:val="00EB224E"/>
    <w:rsid w:val="00EB3AE6"/>
    <w:rsid w:val="00EB3FCA"/>
    <w:rsid w:val="00EB45C1"/>
    <w:rsid w:val="00EB48CB"/>
    <w:rsid w:val="00EB4931"/>
    <w:rsid w:val="00EB5286"/>
    <w:rsid w:val="00EB5ED8"/>
    <w:rsid w:val="00EB6090"/>
    <w:rsid w:val="00EB66DC"/>
    <w:rsid w:val="00EB6F5E"/>
    <w:rsid w:val="00EB6FE5"/>
    <w:rsid w:val="00EB7328"/>
    <w:rsid w:val="00EB76A3"/>
    <w:rsid w:val="00EC0523"/>
    <w:rsid w:val="00EC125D"/>
    <w:rsid w:val="00EC17E8"/>
    <w:rsid w:val="00EC204B"/>
    <w:rsid w:val="00EC323D"/>
    <w:rsid w:val="00EC3701"/>
    <w:rsid w:val="00EC3F82"/>
    <w:rsid w:val="00EC4332"/>
    <w:rsid w:val="00EC497E"/>
    <w:rsid w:val="00EC5037"/>
    <w:rsid w:val="00EC5358"/>
    <w:rsid w:val="00EC5596"/>
    <w:rsid w:val="00EC6469"/>
    <w:rsid w:val="00EC67DF"/>
    <w:rsid w:val="00EC69DB"/>
    <w:rsid w:val="00EC6DF8"/>
    <w:rsid w:val="00EC7B44"/>
    <w:rsid w:val="00ED0B0A"/>
    <w:rsid w:val="00ED0DE7"/>
    <w:rsid w:val="00ED2A32"/>
    <w:rsid w:val="00ED32EE"/>
    <w:rsid w:val="00ED33AB"/>
    <w:rsid w:val="00ED3AD3"/>
    <w:rsid w:val="00ED3CD5"/>
    <w:rsid w:val="00ED3EB7"/>
    <w:rsid w:val="00ED4228"/>
    <w:rsid w:val="00ED790B"/>
    <w:rsid w:val="00ED7FD6"/>
    <w:rsid w:val="00EE0087"/>
    <w:rsid w:val="00EE01F3"/>
    <w:rsid w:val="00EE02C8"/>
    <w:rsid w:val="00EE09D9"/>
    <w:rsid w:val="00EE2462"/>
    <w:rsid w:val="00EE3269"/>
    <w:rsid w:val="00EE393C"/>
    <w:rsid w:val="00EE3A69"/>
    <w:rsid w:val="00EE4002"/>
    <w:rsid w:val="00EE433A"/>
    <w:rsid w:val="00EE469A"/>
    <w:rsid w:val="00EE4769"/>
    <w:rsid w:val="00EE4959"/>
    <w:rsid w:val="00EE5EE9"/>
    <w:rsid w:val="00EE618F"/>
    <w:rsid w:val="00EE636B"/>
    <w:rsid w:val="00EE6716"/>
    <w:rsid w:val="00EE6F72"/>
    <w:rsid w:val="00EF0641"/>
    <w:rsid w:val="00EF126E"/>
    <w:rsid w:val="00EF17DE"/>
    <w:rsid w:val="00EF1C9A"/>
    <w:rsid w:val="00EF3A44"/>
    <w:rsid w:val="00EF3E4D"/>
    <w:rsid w:val="00EF3F47"/>
    <w:rsid w:val="00EF4633"/>
    <w:rsid w:val="00EF56EC"/>
    <w:rsid w:val="00EF5931"/>
    <w:rsid w:val="00EF61B1"/>
    <w:rsid w:val="00F005E0"/>
    <w:rsid w:val="00F0158E"/>
    <w:rsid w:val="00F01B00"/>
    <w:rsid w:val="00F02629"/>
    <w:rsid w:val="00F02899"/>
    <w:rsid w:val="00F02B3D"/>
    <w:rsid w:val="00F02C89"/>
    <w:rsid w:val="00F03A94"/>
    <w:rsid w:val="00F03FA8"/>
    <w:rsid w:val="00F05DA1"/>
    <w:rsid w:val="00F066F1"/>
    <w:rsid w:val="00F06A35"/>
    <w:rsid w:val="00F06BF8"/>
    <w:rsid w:val="00F06CEF"/>
    <w:rsid w:val="00F07DDC"/>
    <w:rsid w:val="00F101D8"/>
    <w:rsid w:val="00F103CC"/>
    <w:rsid w:val="00F1079F"/>
    <w:rsid w:val="00F11686"/>
    <w:rsid w:val="00F12754"/>
    <w:rsid w:val="00F135D0"/>
    <w:rsid w:val="00F13969"/>
    <w:rsid w:val="00F14738"/>
    <w:rsid w:val="00F14E63"/>
    <w:rsid w:val="00F16A54"/>
    <w:rsid w:val="00F170BC"/>
    <w:rsid w:val="00F17101"/>
    <w:rsid w:val="00F173DB"/>
    <w:rsid w:val="00F17761"/>
    <w:rsid w:val="00F17BA2"/>
    <w:rsid w:val="00F20BC2"/>
    <w:rsid w:val="00F2219A"/>
    <w:rsid w:val="00F225AA"/>
    <w:rsid w:val="00F23DC4"/>
    <w:rsid w:val="00F23E00"/>
    <w:rsid w:val="00F2406E"/>
    <w:rsid w:val="00F264AD"/>
    <w:rsid w:val="00F26A39"/>
    <w:rsid w:val="00F26AC0"/>
    <w:rsid w:val="00F26F1E"/>
    <w:rsid w:val="00F2715A"/>
    <w:rsid w:val="00F27275"/>
    <w:rsid w:val="00F276CF"/>
    <w:rsid w:val="00F27BC4"/>
    <w:rsid w:val="00F30234"/>
    <w:rsid w:val="00F30611"/>
    <w:rsid w:val="00F308CE"/>
    <w:rsid w:val="00F30D3C"/>
    <w:rsid w:val="00F30D45"/>
    <w:rsid w:val="00F30E92"/>
    <w:rsid w:val="00F30F87"/>
    <w:rsid w:val="00F3218A"/>
    <w:rsid w:val="00F3432B"/>
    <w:rsid w:val="00F35BCB"/>
    <w:rsid w:val="00F35D22"/>
    <w:rsid w:val="00F36337"/>
    <w:rsid w:val="00F366C2"/>
    <w:rsid w:val="00F3788B"/>
    <w:rsid w:val="00F37C0B"/>
    <w:rsid w:val="00F405F7"/>
    <w:rsid w:val="00F40906"/>
    <w:rsid w:val="00F40B31"/>
    <w:rsid w:val="00F40CEF"/>
    <w:rsid w:val="00F41340"/>
    <w:rsid w:val="00F41F70"/>
    <w:rsid w:val="00F41FD1"/>
    <w:rsid w:val="00F4346B"/>
    <w:rsid w:val="00F445D9"/>
    <w:rsid w:val="00F448C1"/>
    <w:rsid w:val="00F44A1A"/>
    <w:rsid w:val="00F45CDB"/>
    <w:rsid w:val="00F45FBD"/>
    <w:rsid w:val="00F461C0"/>
    <w:rsid w:val="00F46692"/>
    <w:rsid w:val="00F46DAC"/>
    <w:rsid w:val="00F47824"/>
    <w:rsid w:val="00F47861"/>
    <w:rsid w:val="00F4797A"/>
    <w:rsid w:val="00F47DF2"/>
    <w:rsid w:val="00F51CCF"/>
    <w:rsid w:val="00F53DE5"/>
    <w:rsid w:val="00F53F5C"/>
    <w:rsid w:val="00F545B8"/>
    <w:rsid w:val="00F54CE3"/>
    <w:rsid w:val="00F55395"/>
    <w:rsid w:val="00F55984"/>
    <w:rsid w:val="00F57DA2"/>
    <w:rsid w:val="00F605CD"/>
    <w:rsid w:val="00F60C8C"/>
    <w:rsid w:val="00F610CD"/>
    <w:rsid w:val="00F614E4"/>
    <w:rsid w:val="00F61B38"/>
    <w:rsid w:val="00F6220C"/>
    <w:rsid w:val="00F63B5F"/>
    <w:rsid w:val="00F64926"/>
    <w:rsid w:val="00F64AE5"/>
    <w:rsid w:val="00F65BD7"/>
    <w:rsid w:val="00F66258"/>
    <w:rsid w:val="00F663B3"/>
    <w:rsid w:val="00F66F6C"/>
    <w:rsid w:val="00F67555"/>
    <w:rsid w:val="00F70193"/>
    <w:rsid w:val="00F70502"/>
    <w:rsid w:val="00F71413"/>
    <w:rsid w:val="00F71825"/>
    <w:rsid w:val="00F71B10"/>
    <w:rsid w:val="00F71E4F"/>
    <w:rsid w:val="00F72815"/>
    <w:rsid w:val="00F73DE1"/>
    <w:rsid w:val="00F74119"/>
    <w:rsid w:val="00F74371"/>
    <w:rsid w:val="00F74CFB"/>
    <w:rsid w:val="00F75D2B"/>
    <w:rsid w:val="00F80954"/>
    <w:rsid w:val="00F80ADF"/>
    <w:rsid w:val="00F81407"/>
    <w:rsid w:val="00F81678"/>
    <w:rsid w:val="00F81984"/>
    <w:rsid w:val="00F821FD"/>
    <w:rsid w:val="00F82CEF"/>
    <w:rsid w:val="00F82D91"/>
    <w:rsid w:val="00F8355E"/>
    <w:rsid w:val="00F838A6"/>
    <w:rsid w:val="00F838A8"/>
    <w:rsid w:val="00F83B1B"/>
    <w:rsid w:val="00F8544C"/>
    <w:rsid w:val="00F855E5"/>
    <w:rsid w:val="00F8658A"/>
    <w:rsid w:val="00F86CC8"/>
    <w:rsid w:val="00F86ECE"/>
    <w:rsid w:val="00F871FC"/>
    <w:rsid w:val="00F872B6"/>
    <w:rsid w:val="00F87889"/>
    <w:rsid w:val="00F90146"/>
    <w:rsid w:val="00F9039C"/>
    <w:rsid w:val="00F908DA"/>
    <w:rsid w:val="00F908DB"/>
    <w:rsid w:val="00F913AF"/>
    <w:rsid w:val="00F92185"/>
    <w:rsid w:val="00F925CC"/>
    <w:rsid w:val="00F929CE"/>
    <w:rsid w:val="00F93641"/>
    <w:rsid w:val="00F937C1"/>
    <w:rsid w:val="00F93D1C"/>
    <w:rsid w:val="00F94168"/>
    <w:rsid w:val="00F943F3"/>
    <w:rsid w:val="00F94666"/>
    <w:rsid w:val="00F94D3D"/>
    <w:rsid w:val="00F96B52"/>
    <w:rsid w:val="00F97295"/>
    <w:rsid w:val="00F97CD8"/>
    <w:rsid w:val="00F97EB6"/>
    <w:rsid w:val="00FA067A"/>
    <w:rsid w:val="00FA1392"/>
    <w:rsid w:val="00FA1612"/>
    <w:rsid w:val="00FA246A"/>
    <w:rsid w:val="00FA2E4C"/>
    <w:rsid w:val="00FA2E9D"/>
    <w:rsid w:val="00FA3B7C"/>
    <w:rsid w:val="00FA4E6B"/>
    <w:rsid w:val="00FA5198"/>
    <w:rsid w:val="00FA5435"/>
    <w:rsid w:val="00FA5965"/>
    <w:rsid w:val="00FA5A95"/>
    <w:rsid w:val="00FA73A7"/>
    <w:rsid w:val="00FA7B81"/>
    <w:rsid w:val="00FB0B78"/>
    <w:rsid w:val="00FB0DC7"/>
    <w:rsid w:val="00FB0E02"/>
    <w:rsid w:val="00FB120C"/>
    <w:rsid w:val="00FB1B7C"/>
    <w:rsid w:val="00FB1E7C"/>
    <w:rsid w:val="00FB29A3"/>
    <w:rsid w:val="00FB2C8A"/>
    <w:rsid w:val="00FB2DC9"/>
    <w:rsid w:val="00FB31D7"/>
    <w:rsid w:val="00FB39B6"/>
    <w:rsid w:val="00FB3CE4"/>
    <w:rsid w:val="00FB3F0E"/>
    <w:rsid w:val="00FB4369"/>
    <w:rsid w:val="00FB488C"/>
    <w:rsid w:val="00FB4DF6"/>
    <w:rsid w:val="00FB513B"/>
    <w:rsid w:val="00FB53BD"/>
    <w:rsid w:val="00FB5FBF"/>
    <w:rsid w:val="00FB6C5D"/>
    <w:rsid w:val="00FB6C80"/>
    <w:rsid w:val="00FB6D22"/>
    <w:rsid w:val="00FB7B1C"/>
    <w:rsid w:val="00FC050D"/>
    <w:rsid w:val="00FC1825"/>
    <w:rsid w:val="00FC1A30"/>
    <w:rsid w:val="00FC23CF"/>
    <w:rsid w:val="00FC2A62"/>
    <w:rsid w:val="00FC3339"/>
    <w:rsid w:val="00FC34FF"/>
    <w:rsid w:val="00FC3DE6"/>
    <w:rsid w:val="00FC44A8"/>
    <w:rsid w:val="00FC4A22"/>
    <w:rsid w:val="00FC513A"/>
    <w:rsid w:val="00FC5E1E"/>
    <w:rsid w:val="00FC6AB4"/>
    <w:rsid w:val="00FC7029"/>
    <w:rsid w:val="00FC7263"/>
    <w:rsid w:val="00FC7CEC"/>
    <w:rsid w:val="00FD07EF"/>
    <w:rsid w:val="00FD08F3"/>
    <w:rsid w:val="00FD0988"/>
    <w:rsid w:val="00FD0AD7"/>
    <w:rsid w:val="00FD0B5E"/>
    <w:rsid w:val="00FD1D24"/>
    <w:rsid w:val="00FD1E81"/>
    <w:rsid w:val="00FD3075"/>
    <w:rsid w:val="00FD3301"/>
    <w:rsid w:val="00FD3B0F"/>
    <w:rsid w:val="00FD448A"/>
    <w:rsid w:val="00FD48F4"/>
    <w:rsid w:val="00FD5428"/>
    <w:rsid w:val="00FD582B"/>
    <w:rsid w:val="00FD583A"/>
    <w:rsid w:val="00FD5B3B"/>
    <w:rsid w:val="00FD5C3D"/>
    <w:rsid w:val="00FD6598"/>
    <w:rsid w:val="00FD72B6"/>
    <w:rsid w:val="00FD7AB3"/>
    <w:rsid w:val="00FD7E7C"/>
    <w:rsid w:val="00FE15DE"/>
    <w:rsid w:val="00FE17A6"/>
    <w:rsid w:val="00FE197E"/>
    <w:rsid w:val="00FE1B00"/>
    <w:rsid w:val="00FE1E96"/>
    <w:rsid w:val="00FE3CE1"/>
    <w:rsid w:val="00FE46B4"/>
    <w:rsid w:val="00FE4941"/>
    <w:rsid w:val="00FE5172"/>
    <w:rsid w:val="00FE52AD"/>
    <w:rsid w:val="00FE535E"/>
    <w:rsid w:val="00FE5595"/>
    <w:rsid w:val="00FE57BF"/>
    <w:rsid w:val="00FE5B9E"/>
    <w:rsid w:val="00FE6C94"/>
    <w:rsid w:val="00FE76CC"/>
    <w:rsid w:val="00FF36F9"/>
    <w:rsid w:val="00FF450F"/>
    <w:rsid w:val="00FF620B"/>
    <w:rsid w:val="00FF66F4"/>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F6"/>
    <w:rPr>
      <w:rFonts w:ascii="Arial" w:hAnsi="Arial"/>
      <w:sz w:val="24"/>
      <w:szCs w:val="24"/>
    </w:rPr>
  </w:style>
  <w:style w:type="paragraph" w:styleId="Heading1">
    <w:name w:val="heading 1"/>
    <w:basedOn w:val="Normal"/>
    <w:next w:val="Normal"/>
    <w:qFormat/>
    <w:rsid w:val="00587A3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11E33"/>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106F32"/>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106F3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06F32"/>
    <w:pPr>
      <w:numPr>
        <w:ilvl w:val="4"/>
        <w:numId w:val="1"/>
      </w:numPr>
      <w:spacing w:before="240" w:after="60"/>
      <w:outlineLvl w:val="4"/>
    </w:pPr>
    <w:rPr>
      <w:b/>
      <w:bCs/>
      <w:i/>
      <w:iCs/>
      <w:sz w:val="26"/>
      <w:szCs w:val="26"/>
    </w:rPr>
  </w:style>
  <w:style w:type="paragraph" w:styleId="Heading6">
    <w:name w:val="heading 6"/>
    <w:basedOn w:val="Normal"/>
    <w:next w:val="Normal"/>
    <w:qFormat/>
    <w:rsid w:val="00106F3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06F32"/>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106F32"/>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106F3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68F"/>
    <w:pPr>
      <w:tabs>
        <w:tab w:val="center" w:pos="4153"/>
        <w:tab w:val="right" w:pos="8306"/>
      </w:tabs>
    </w:pPr>
  </w:style>
  <w:style w:type="paragraph" w:styleId="Footer">
    <w:name w:val="footer"/>
    <w:basedOn w:val="Normal"/>
    <w:rsid w:val="00A2068F"/>
    <w:pPr>
      <w:tabs>
        <w:tab w:val="center" w:pos="4153"/>
        <w:tab w:val="right" w:pos="8306"/>
      </w:tabs>
    </w:pPr>
  </w:style>
  <w:style w:type="paragraph" w:styleId="BodyText">
    <w:name w:val="Body Text"/>
    <w:basedOn w:val="Normal"/>
    <w:link w:val="BodyTextChar"/>
    <w:rsid w:val="00A2068F"/>
    <w:pPr>
      <w:jc w:val="center"/>
    </w:pPr>
    <w:rPr>
      <w:sz w:val="22"/>
      <w:szCs w:val="20"/>
      <w:lang w:eastAsia="en-US"/>
    </w:rPr>
  </w:style>
  <w:style w:type="character" w:styleId="PageNumber">
    <w:name w:val="page number"/>
    <w:basedOn w:val="DefaultParagraphFont"/>
    <w:rsid w:val="00A2068F"/>
  </w:style>
  <w:style w:type="paragraph" w:styleId="BalloonText">
    <w:name w:val="Balloon Text"/>
    <w:basedOn w:val="Normal"/>
    <w:semiHidden/>
    <w:rsid w:val="00CD1515"/>
    <w:rPr>
      <w:rFonts w:ascii="Tahoma" w:hAnsi="Tahoma" w:cs="Tahoma"/>
      <w:sz w:val="16"/>
      <w:szCs w:val="16"/>
    </w:rPr>
  </w:style>
  <w:style w:type="paragraph" w:styleId="NormalWeb">
    <w:name w:val="Normal (Web)"/>
    <w:basedOn w:val="Normal"/>
    <w:uiPriority w:val="99"/>
    <w:rsid w:val="003E23B9"/>
    <w:pPr>
      <w:spacing w:before="100" w:beforeAutospacing="1" w:after="100" w:afterAutospacing="1"/>
    </w:pPr>
    <w:rPr>
      <w:rFonts w:ascii="Times New Roman" w:hAnsi="Times New Roman"/>
    </w:rPr>
  </w:style>
  <w:style w:type="character" w:styleId="CommentReference">
    <w:name w:val="annotation reference"/>
    <w:basedOn w:val="DefaultParagraphFont"/>
    <w:semiHidden/>
    <w:rsid w:val="000A79D2"/>
    <w:rPr>
      <w:sz w:val="16"/>
      <w:szCs w:val="16"/>
    </w:rPr>
  </w:style>
  <w:style w:type="paragraph" w:styleId="CommentText">
    <w:name w:val="annotation text"/>
    <w:basedOn w:val="Normal"/>
    <w:semiHidden/>
    <w:rsid w:val="000A79D2"/>
    <w:rPr>
      <w:sz w:val="20"/>
      <w:szCs w:val="20"/>
    </w:rPr>
  </w:style>
  <w:style w:type="character" w:customStyle="1" w:styleId="Heading2Char">
    <w:name w:val="Heading 2 Char"/>
    <w:basedOn w:val="DefaultParagraphFont"/>
    <w:link w:val="Heading2"/>
    <w:rsid w:val="00911E33"/>
    <w:rPr>
      <w:rFonts w:ascii="Arial" w:hAnsi="Arial" w:cs="Arial"/>
      <w:b/>
      <w:bCs/>
      <w:i/>
      <w:iCs/>
      <w:sz w:val="28"/>
      <w:szCs w:val="28"/>
    </w:rPr>
  </w:style>
  <w:style w:type="table" w:styleId="TableGrid">
    <w:name w:val="Table Grid"/>
    <w:basedOn w:val="TableNormal"/>
    <w:rsid w:val="00DA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38F4"/>
    <w:pPr>
      <w:spacing w:after="120" w:line="480" w:lineRule="auto"/>
    </w:pPr>
  </w:style>
  <w:style w:type="character" w:styleId="FollowedHyperlink">
    <w:name w:val="FollowedHyperlink"/>
    <w:basedOn w:val="DefaultParagraphFont"/>
    <w:rsid w:val="00B92D9A"/>
    <w:rPr>
      <w:color w:val="606420"/>
      <w:u w:val="single"/>
    </w:rPr>
  </w:style>
  <w:style w:type="character" w:styleId="Emphasis">
    <w:name w:val="Emphasis"/>
    <w:basedOn w:val="DefaultParagraphFont"/>
    <w:qFormat/>
    <w:rsid w:val="00064AA9"/>
    <w:rPr>
      <w:i/>
      <w:iCs/>
    </w:rPr>
  </w:style>
  <w:style w:type="paragraph" w:styleId="CommentSubject">
    <w:name w:val="annotation subject"/>
    <w:basedOn w:val="CommentText"/>
    <w:next w:val="CommentText"/>
    <w:semiHidden/>
    <w:rsid w:val="00961749"/>
    <w:rPr>
      <w:b/>
      <w:bCs/>
    </w:rPr>
  </w:style>
  <w:style w:type="character" w:styleId="Hyperlink">
    <w:name w:val="Hyperlink"/>
    <w:basedOn w:val="DefaultParagraphFont"/>
    <w:rsid w:val="001200D6"/>
    <w:rPr>
      <w:strike w:val="0"/>
      <w:dstrike w:val="0"/>
      <w:color w:val="0066CC"/>
      <w:u w:val="none"/>
      <w:effect w:val="none"/>
    </w:rPr>
  </w:style>
  <w:style w:type="paragraph" w:styleId="z-TopofForm">
    <w:name w:val="HTML Top of Form"/>
    <w:basedOn w:val="Normal"/>
    <w:next w:val="Normal"/>
    <w:hidden/>
    <w:rsid w:val="001200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200D6"/>
    <w:pPr>
      <w:pBdr>
        <w:top w:val="single" w:sz="6" w:space="1" w:color="auto"/>
      </w:pBdr>
      <w:jc w:val="center"/>
    </w:pPr>
    <w:rPr>
      <w:rFonts w:cs="Arial"/>
      <w:vanish/>
      <w:sz w:val="16"/>
      <w:szCs w:val="16"/>
    </w:rPr>
  </w:style>
  <w:style w:type="paragraph" w:styleId="BodyTextIndent3">
    <w:name w:val="Body Text Indent 3"/>
    <w:basedOn w:val="Normal"/>
    <w:rsid w:val="00C8786B"/>
    <w:pPr>
      <w:spacing w:after="120"/>
      <w:ind w:left="283"/>
    </w:pPr>
    <w:rPr>
      <w:sz w:val="16"/>
      <w:szCs w:val="16"/>
    </w:rPr>
  </w:style>
  <w:style w:type="character" w:customStyle="1" w:styleId="StyleArial">
    <w:name w:val="Style Arial"/>
    <w:basedOn w:val="DefaultParagraphFont"/>
    <w:uiPriority w:val="99"/>
    <w:rsid w:val="00FE52AD"/>
    <w:rPr>
      <w:rFonts w:ascii="Arial" w:hAnsi="Arial"/>
    </w:rPr>
  </w:style>
  <w:style w:type="paragraph" w:styleId="ListParagraph">
    <w:name w:val="List Paragraph"/>
    <w:basedOn w:val="Normal"/>
    <w:uiPriority w:val="34"/>
    <w:qFormat/>
    <w:rsid w:val="00C67C47"/>
    <w:pPr>
      <w:ind w:left="720"/>
    </w:pPr>
  </w:style>
  <w:style w:type="paragraph" w:customStyle="1" w:styleId="Default">
    <w:name w:val="Default"/>
    <w:link w:val="DefaultChar"/>
    <w:rsid w:val="00900E26"/>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00E26"/>
    <w:rPr>
      <w:color w:val="000000"/>
      <w:sz w:val="24"/>
      <w:szCs w:val="24"/>
      <w:lang w:val="en-GB" w:eastAsia="en-GB" w:bidi="ar-SA"/>
    </w:rPr>
  </w:style>
  <w:style w:type="character" w:customStyle="1" w:styleId="BodyTextChar">
    <w:name w:val="Body Text Char"/>
    <w:basedOn w:val="DefaultParagraphFont"/>
    <w:link w:val="BodyText"/>
    <w:rsid w:val="00D8075A"/>
    <w:rPr>
      <w:rFonts w:ascii="Arial" w:hAnsi="Arial"/>
      <w:sz w:val="22"/>
      <w:lang w:eastAsia="en-US"/>
    </w:rPr>
  </w:style>
  <w:style w:type="paragraph" w:styleId="NoSpacing">
    <w:name w:val="No Spacing"/>
    <w:uiPriority w:val="1"/>
    <w:qFormat/>
    <w:rsid w:val="008C42CC"/>
    <w:rPr>
      <w:rFonts w:ascii="Arial" w:eastAsia="Calibri" w:hAnsi="Arial" w:cs="Arial"/>
      <w:sz w:val="24"/>
      <w:szCs w:val="24"/>
      <w:lang w:eastAsia="en-US"/>
    </w:rPr>
  </w:style>
  <w:style w:type="character" w:customStyle="1" w:styleId="HeaderChar">
    <w:name w:val="Header Char"/>
    <w:basedOn w:val="DefaultParagraphFont"/>
    <w:link w:val="Header"/>
    <w:uiPriority w:val="99"/>
    <w:rsid w:val="0002462E"/>
    <w:rPr>
      <w:rFonts w:ascii="Arial" w:hAnsi="Arial"/>
      <w:sz w:val="24"/>
      <w:szCs w:val="24"/>
    </w:rPr>
  </w:style>
  <w:style w:type="character" w:customStyle="1" w:styleId="bumpedfont15">
    <w:name w:val="bumpedfont15"/>
    <w:basedOn w:val="DefaultParagraphFont"/>
    <w:rsid w:val="008379EC"/>
  </w:style>
  <w:style w:type="paragraph" w:styleId="Revision">
    <w:name w:val="Revision"/>
    <w:hidden/>
    <w:uiPriority w:val="99"/>
    <w:semiHidden/>
    <w:rsid w:val="00125AAD"/>
    <w:rPr>
      <w:rFonts w:ascii="Arial" w:hAnsi="Arial"/>
      <w:sz w:val="24"/>
      <w:szCs w:val="24"/>
    </w:rPr>
  </w:style>
  <w:style w:type="character" w:styleId="Strong">
    <w:name w:val="Strong"/>
    <w:basedOn w:val="DefaultParagraphFont"/>
    <w:uiPriority w:val="22"/>
    <w:qFormat/>
    <w:rsid w:val="00DA6A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F6"/>
    <w:rPr>
      <w:rFonts w:ascii="Arial" w:hAnsi="Arial"/>
      <w:sz w:val="24"/>
      <w:szCs w:val="24"/>
    </w:rPr>
  </w:style>
  <w:style w:type="paragraph" w:styleId="Heading1">
    <w:name w:val="heading 1"/>
    <w:basedOn w:val="Normal"/>
    <w:next w:val="Normal"/>
    <w:qFormat/>
    <w:rsid w:val="00587A3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11E33"/>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106F32"/>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106F3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06F32"/>
    <w:pPr>
      <w:numPr>
        <w:ilvl w:val="4"/>
        <w:numId w:val="1"/>
      </w:numPr>
      <w:spacing w:before="240" w:after="60"/>
      <w:outlineLvl w:val="4"/>
    </w:pPr>
    <w:rPr>
      <w:b/>
      <w:bCs/>
      <w:i/>
      <w:iCs/>
      <w:sz w:val="26"/>
      <w:szCs w:val="26"/>
    </w:rPr>
  </w:style>
  <w:style w:type="paragraph" w:styleId="Heading6">
    <w:name w:val="heading 6"/>
    <w:basedOn w:val="Normal"/>
    <w:next w:val="Normal"/>
    <w:qFormat/>
    <w:rsid w:val="00106F3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06F32"/>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106F32"/>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106F3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68F"/>
    <w:pPr>
      <w:tabs>
        <w:tab w:val="center" w:pos="4153"/>
        <w:tab w:val="right" w:pos="8306"/>
      </w:tabs>
    </w:pPr>
  </w:style>
  <w:style w:type="paragraph" w:styleId="Footer">
    <w:name w:val="footer"/>
    <w:basedOn w:val="Normal"/>
    <w:rsid w:val="00A2068F"/>
    <w:pPr>
      <w:tabs>
        <w:tab w:val="center" w:pos="4153"/>
        <w:tab w:val="right" w:pos="8306"/>
      </w:tabs>
    </w:pPr>
  </w:style>
  <w:style w:type="paragraph" w:styleId="BodyText">
    <w:name w:val="Body Text"/>
    <w:basedOn w:val="Normal"/>
    <w:link w:val="BodyTextChar"/>
    <w:rsid w:val="00A2068F"/>
    <w:pPr>
      <w:jc w:val="center"/>
    </w:pPr>
    <w:rPr>
      <w:sz w:val="22"/>
      <w:szCs w:val="20"/>
      <w:lang w:eastAsia="en-US"/>
    </w:rPr>
  </w:style>
  <w:style w:type="character" w:styleId="PageNumber">
    <w:name w:val="page number"/>
    <w:basedOn w:val="DefaultParagraphFont"/>
    <w:rsid w:val="00A2068F"/>
  </w:style>
  <w:style w:type="paragraph" w:styleId="BalloonText">
    <w:name w:val="Balloon Text"/>
    <w:basedOn w:val="Normal"/>
    <w:semiHidden/>
    <w:rsid w:val="00CD1515"/>
    <w:rPr>
      <w:rFonts w:ascii="Tahoma" w:hAnsi="Tahoma" w:cs="Tahoma"/>
      <w:sz w:val="16"/>
      <w:szCs w:val="16"/>
    </w:rPr>
  </w:style>
  <w:style w:type="paragraph" w:styleId="NormalWeb">
    <w:name w:val="Normal (Web)"/>
    <w:basedOn w:val="Normal"/>
    <w:uiPriority w:val="99"/>
    <w:rsid w:val="003E23B9"/>
    <w:pPr>
      <w:spacing w:before="100" w:beforeAutospacing="1" w:after="100" w:afterAutospacing="1"/>
    </w:pPr>
    <w:rPr>
      <w:rFonts w:ascii="Times New Roman" w:hAnsi="Times New Roman"/>
    </w:rPr>
  </w:style>
  <w:style w:type="character" w:styleId="CommentReference">
    <w:name w:val="annotation reference"/>
    <w:basedOn w:val="DefaultParagraphFont"/>
    <w:semiHidden/>
    <w:rsid w:val="000A79D2"/>
    <w:rPr>
      <w:sz w:val="16"/>
      <w:szCs w:val="16"/>
    </w:rPr>
  </w:style>
  <w:style w:type="paragraph" w:styleId="CommentText">
    <w:name w:val="annotation text"/>
    <w:basedOn w:val="Normal"/>
    <w:semiHidden/>
    <w:rsid w:val="000A79D2"/>
    <w:rPr>
      <w:sz w:val="20"/>
      <w:szCs w:val="20"/>
    </w:rPr>
  </w:style>
  <w:style w:type="character" w:customStyle="1" w:styleId="Heading2Char">
    <w:name w:val="Heading 2 Char"/>
    <w:basedOn w:val="DefaultParagraphFont"/>
    <w:link w:val="Heading2"/>
    <w:rsid w:val="00911E33"/>
    <w:rPr>
      <w:rFonts w:ascii="Arial" w:hAnsi="Arial" w:cs="Arial"/>
      <w:b/>
      <w:bCs/>
      <w:i/>
      <w:iCs/>
      <w:sz w:val="28"/>
      <w:szCs w:val="28"/>
    </w:rPr>
  </w:style>
  <w:style w:type="table" w:styleId="TableGrid">
    <w:name w:val="Table Grid"/>
    <w:basedOn w:val="TableNormal"/>
    <w:rsid w:val="00DA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38F4"/>
    <w:pPr>
      <w:spacing w:after="120" w:line="480" w:lineRule="auto"/>
    </w:pPr>
  </w:style>
  <w:style w:type="character" w:styleId="FollowedHyperlink">
    <w:name w:val="FollowedHyperlink"/>
    <w:basedOn w:val="DefaultParagraphFont"/>
    <w:rsid w:val="00B92D9A"/>
    <w:rPr>
      <w:color w:val="606420"/>
      <w:u w:val="single"/>
    </w:rPr>
  </w:style>
  <w:style w:type="character" w:styleId="Emphasis">
    <w:name w:val="Emphasis"/>
    <w:basedOn w:val="DefaultParagraphFont"/>
    <w:qFormat/>
    <w:rsid w:val="00064AA9"/>
    <w:rPr>
      <w:i/>
      <w:iCs/>
    </w:rPr>
  </w:style>
  <w:style w:type="paragraph" w:styleId="CommentSubject">
    <w:name w:val="annotation subject"/>
    <w:basedOn w:val="CommentText"/>
    <w:next w:val="CommentText"/>
    <w:semiHidden/>
    <w:rsid w:val="00961749"/>
    <w:rPr>
      <w:b/>
      <w:bCs/>
    </w:rPr>
  </w:style>
  <w:style w:type="character" w:styleId="Hyperlink">
    <w:name w:val="Hyperlink"/>
    <w:basedOn w:val="DefaultParagraphFont"/>
    <w:rsid w:val="001200D6"/>
    <w:rPr>
      <w:strike w:val="0"/>
      <w:dstrike w:val="0"/>
      <w:color w:val="0066CC"/>
      <w:u w:val="none"/>
      <w:effect w:val="none"/>
    </w:rPr>
  </w:style>
  <w:style w:type="paragraph" w:styleId="z-TopofForm">
    <w:name w:val="HTML Top of Form"/>
    <w:basedOn w:val="Normal"/>
    <w:next w:val="Normal"/>
    <w:hidden/>
    <w:rsid w:val="001200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200D6"/>
    <w:pPr>
      <w:pBdr>
        <w:top w:val="single" w:sz="6" w:space="1" w:color="auto"/>
      </w:pBdr>
      <w:jc w:val="center"/>
    </w:pPr>
    <w:rPr>
      <w:rFonts w:cs="Arial"/>
      <w:vanish/>
      <w:sz w:val="16"/>
      <w:szCs w:val="16"/>
    </w:rPr>
  </w:style>
  <w:style w:type="paragraph" w:styleId="BodyTextIndent3">
    <w:name w:val="Body Text Indent 3"/>
    <w:basedOn w:val="Normal"/>
    <w:rsid w:val="00C8786B"/>
    <w:pPr>
      <w:spacing w:after="120"/>
      <w:ind w:left="283"/>
    </w:pPr>
    <w:rPr>
      <w:sz w:val="16"/>
      <w:szCs w:val="16"/>
    </w:rPr>
  </w:style>
  <w:style w:type="character" w:customStyle="1" w:styleId="StyleArial">
    <w:name w:val="Style Arial"/>
    <w:basedOn w:val="DefaultParagraphFont"/>
    <w:uiPriority w:val="99"/>
    <w:rsid w:val="00FE52AD"/>
    <w:rPr>
      <w:rFonts w:ascii="Arial" w:hAnsi="Arial"/>
    </w:rPr>
  </w:style>
  <w:style w:type="paragraph" w:styleId="ListParagraph">
    <w:name w:val="List Paragraph"/>
    <w:basedOn w:val="Normal"/>
    <w:uiPriority w:val="34"/>
    <w:qFormat/>
    <w:rsid w:val="00C67C47"/>
    <w:pPr>
      <w:ind w:left="720"/>
    </w:pPr>
  </w:style>
  <w:style w:type="paragraph" w:customStyle="1" w:styleId="Default">
    <w:name w:val="Default"/>
    <w:link w:val="DefaultChar"/>
    <w:rsid w:val="00900E26"/>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00E26"/>
    <w:rPr>
      <w:color w:val="000000"/>
      <w:sz w:val="24"/>
      <w:szCs w:val="24"/>
      <w:lang w:val="en-GB" w:eastAsia="en-GB" w:bidi="ar-SA"/>
    </w:rPr>
  </w:style>
  <w:style w:type="character" w:customStyle="1" w:styleId="BodyTextChar">
    <w:name w:val="Body Text Char"/>
    <w:basedOn w:val="DefaultParagraphFont"/>
    <w:link w:val="BodyText"/>
    <w:rsid w:val="00D8075A"/>
    <w:rPr>
      <w:rFonts w:ascii="Arial" w:hAnsi="Arial"/>
      <w:sz w:val="22"/>
      <w:lang w:eastAsia="en-US"/>
    </w:rPr>
  </w:style>
  <w:style w:type="paragraph" w:styleId="NoSpacing">
    <w:name w:val="No Spacing"/>
    <w:uiPriority w:val="1"/>
    <w:qFormat/>
    <w:rsid w:val="008C42CC"/>
    <w:rPr>
      <w:rFonts w:ascii="Arial" w:eastAsia="Calibri" w:hAnsi="Arial" w:cs="Arial"/>
      <w:sz w:val="24"/>
      <w:szCs w:val="24"/>
      <w:lang w:eastAsia="en-US"/>
    </w:rPr>
  </w:style>
  <w:style w:type="character" w:customStyle="1" w:styleId="HeaderChar">
    <w:name w:val="Header Char"/>
    <w:basedOn w:val="DefaultParagraphFont"/>
    <w:link w:val="Header"/>
    <w:uiPriority w:val="99"/>
    <w:rsid w:val="0002462E"/>
    <w:rPr>
      <w:rFonts w:ascii="Arial" w:hAnsi="Arial"/>
      <w:sz w:val="24"/>
      <w:szCs w:val="24"/>
    </w:rPr>
  </w:style>
  <w:style w:type="character" w:customStyle="1" w:styleId="bumpedfont15">
    <w:name w:val="bumpedfont15"/>
    <w:basedOn w:val="DefaultParagraphFont"/>
    <w:rsid w:val="008379EC"/>
  </w:style>
  <w:style w:type="paragraph" w:styleId="Revision">
    <w:name w:val="Revision"/>
    <w:hidden/>
    <w:uiPriority w:val="99"/>
    <w:semiHidden/>
    <w:rsid w:val="00125AAD"/>
    <w:rPr>
      <w:rFonts w:ascii="Arial" w:hAnsi="Arial"/>
      <w:sz w:val="24"/>
      <w:szCs w:val="24"/>
    </w:rPr>
  </w:style>
  <w:style w:type="character" w:styleId="Strong">
    <w:name w:val="Strong"/>
    <w:basedOn w:val="DefaultParagraphFont"/>
    <w:uiPriority w:val="22"/>
    <w:qFormat/>
    <w:rsid w:val="00DA6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778">
      <w:bodyDiv w:val="1"/>
      <w:marLeft w:val="0"/>
      <w:marRight w:val="0"/>
      <w:marTop w:val="0"/>
      <w:marBottom w:val="0"/>
      <w:divBdr>
        <w:top w:val="none" w:sz="0" w:space="0" w:color="auto"/>
        <w:left w:val="none" w:sz="0" w:space="0" w:color="auto"/>
        <w:bottom w:val="none" w:sz="0" w:space="0" w:color="auto"/>
        <w:right w:val="none" w:sz="0" w:space="0" w:color="auto"/>
      </w:divBdr>
    </w:div>
    <w:div w:id="55781925">
      <w:bodyDiv w:val="1"/>
      <w:marLeft w:val="0"/>
      <w:marRight w:val="0"/>
      <w:marTop w:val="0"/>
      <w:marBottom w:val="0"/>
      <w:divBdr>
        <w:top w:val="none" w:sz="0" w:space="0" w:color="auto"/>
        <w:left w:val="none" w:sz="0" w:space="0" w:color="auto"/>
        <w:bottom w:val="none" w:sz="0" w:space="0" w:color="auto"/>
        <w:right w:val="none" w:sz="0" w:space="0" w:color="auto"/>
      </w:divBdr>
    </w:div>
    <w:div w:id="63181856">
      <w:bodyDiv w:val="1"/>
      <w:marLeft w:val="0"/>
      <w:marRight w:val="0"/>
      <w:marTop w:val="0"/>
      <w:marBottom w:val="0"/>
      <w:divBdr>
        <w:top w:val="none" w:sz="0" w:space="0" w:color="auto"/>
        <w:left w:val="none" w:sz="0" w:space="0" w:color="auto"/>
        <w:bottom w:val="none" w:sz="0" w:space="0" w:color="auto"/>
        <w:right w:val="none" w:sz="0" w:space="0" w:color="auto"/>
      </w:divBdr>
    </w:div>
    <w:div w:id="69353518">
      <w:bodyDiv w:val="1"/>
      <w:marLeft w:val="0"/>
      <w:marRight w:val="0"/>
      <w:marTop w:val="0"/>
      <w:marBottom w:val="0"/>
      <w:divBdr>
        <w:top w:val="none" w:sz="0" w:space="0" w:color="auto"/>
        <w:left w:val="none" w:sz="0" w:space="0" w:color="auto"/>
        <w:bottom w:val="none" w:sz="0" w:space="0" w:color="auto"/>
        <w:right w:val="none" w:sz="0" w:space="0" w:color="auto"/>
      </w:divBdr>
    </w:div>
    <w:div w:id="92215578">
      <w:bodyDiv w:val="1"/>
      <w:marLeft w:val="0"/>
      <w:marRight w:val="0"/>
      <w:marTop w:val="0"/>
      <w:marBottom w:val="0"/>
      <w:divBdr>
        <w:top w:val="none" w:sz="0" w:space="0" w:color="auto"/>
        <w:left w:val="none" w:sz="0" w:space="0" w:color="auto"/>
        <w:bottom w:val="none" w:sz="0" w:space="0" w:color="auto"/>
        <w:right w:val="none" w:sz="0" w:space="0" w:color="auto"/>
      </w:divBdr>
    </w:div>
    <w:div w:id="195313892">
      <w:bodyDiv w:val="1"/>
      <w:marLeft w:val="0"/>
      <w:marRight w:val="0"/>
      <w:marTop w:val="0"/>
      <w:marBottom w:val="0"/>
      <w:divBdr>
        <w:top w:val="none" w:sz="0" w:space="0" w:color="auto"/>
        <w:left w:val="none" w:sz="0" w:space="0" w:color="auto"/>
        <w:bottom w:val="none" w:sz="0" w:space="0" w:color="auto"/>
        <w:right w:val="none" w:sz="0" w:space="0" w:color="auto"/>
      </w:divBdr>
    </w:div>
    <w:div w:id="233708301">
      <w:bodyDiv w:val="1"/>
      <w:marLeft w:val="0"/>
      <w:marRight w:val="0"/>
      <w:marTop w:val="0"/>
      <w:marBottom w:val="0"/>
      <w:divBdr>
        <w:top w:val="none" w:sz="0" w:space="0" w:color="auto"/>
        <w:left w:val="none" w:sz="0" w:space="0" w:color="auto"/>
        <w:bottom w:val="none" w:sz="0" w:space="0" w:color="auto"/>
        <w:right w:val="none" w:sz="0" w:space="0" w:color="auto"/>
      </w:divBdr>
    </w:div>
    <w:div w:id="239873759">
      <w:bodyDiv w:val="1"/>
      <w:marLeft w:val="0"/>
      <w:marRight w:val="0"/>
      <w:marTop w:val="0"/>
      <w:marBottom w:val="0"/>
      <w:divBdr>
        <w:top w:val="none" w:sz="0" w:space="0" w:color="auto"/>
        <w:left w:val="none" w:sz="0" w:space="0" w:color="auto"/>
        <w:bottom w:val="none" w:sz="0" w:space="0" w:color="auto"/>
        <w:right w:val="none" w:sz="0" w:space="0" w:color="auto"/>
      </w:divBdr>
      <w:divsChild>
        <w:div w:id="484903840">
          <w:marLeft w:val="0"/>
          <w:marRight w:val="0"/>
          <w:marTop w:val="0"/>
          <w:marBottom w:val="0"/>
          <w:divBdr>
            <w:top w:val="none" w:sz="0" w:space="0" w:color="auto"/>
            <w:left w:val="none" w:sz="0" w:space="0" w:color="auto"/>
            <w:bottom w:val="none" w:sz="0" w:space="0" w:color="auto"/>
            <w:right w:val="none" w:sz="0" w:space="0" w:color="auto"/>
          </w:divBdr>
          <w:divsChild>
            <w:div w:id="1479373879">
              <w:marLeft w:val="0"/>
              <w:marRight w:val="0"/>
              <w:marTop w:val="0"/>
              <w:marBottom w:val="0"/>
              <w:divBdr>
                <w:top w:val="none" w:sz="0" w:space="0" w:color="auto"/>
                <w:left w:val="none" w:sz="0" w:space="0" w:color="auto"/>
                <w:bottom w:val="none" w:sz="0" w:space="0" w:color="auto"/>
                <w:right w:val="none" w:sz="0" w:space="0" w:color="auto"/>
              </w:divBdr>
              <w:divsChild>
                <w:div w:id="1113787548">
                  <w:marLeft w:val="0"/>
                  <w:marRight w:val="0"/>
                  <w:marTop w:val="0"/>
                  <w:marBottom w:val="0"/>
                  <w:divBdr>
                    <w:top w:val="none" w:sz="0" w:space="0" w:color="auto"/>
                    <w:left w:val="none" w:sz="0" w:space="0" w:color="auto"/>
                    <w:bottom w:val="none" w:sz="0" w:space="0" w:color="auto"/>
                    <w:right w:val="none" w:sz="0" w:space="0" w:color="auto"/>
                  </w:divBdr>
                  <w:divsChild>
                    <w:div w:id="14431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420">
          <w:marLeft w:val="0"/>
          <w:marRight w:val="0"/>
          <w:marTop w:val="0"/>
          <w:marBottom w:val="0"/>
          <w:divBdr>
            <w:top w:val="none" w:sz="0" w:space="0" w:color="auto"/>
            <w:left w:val="none" w:sz="0" w:space="0" w:color="auto"/>
            <w:bottom w:val="none" w:sz="0" w:space="0" w:color="auto"/>
            <w:right w:val="none" w:sz="0" w:space="0" w:color="auto"/>
          </w:divBdr>
          <w:divsChild>
            <w:div w:id="1989244588">
              <w:marLeft w:val="0"/>
              <w:marRight w:val="0"/>
              <w:marTop w:val="0"/>
              <w:marBottom w:val="0"/>
              <w:divBdr>
                <w:top w:val="none" w:sz="0" w:space="0" w:color="auto"/>
                <w:left w:val="none" w:sz="0" w:space="0" w:color="auto"/>
                <w:bottom w:val="none" w:sz="0" w:space="0" w:color="auto"/>
                <w:right w:val="none" w:sz="0" w:space="0" w:color="auto"/>
              </w:divBdr>
            </w:div>
          </w:divsChild>
        </w:div>
        <w:div w:id="1593852802">
          <w:marLeft w:val="0"/>
          <w:marRight w:val="0"/>
          <w:marTop w:val="0"/>
          <w:marBottom w:val="0"/>
          <w:divBdr>
            <w:top w:val="none" w:sz="0" w:space="0" w:color="auto"/>
            <w:left w:val="none" w:sz="0" w:space="0" w:color="auto"/>
            <w:bottom w:val="none" w:sz="0" w:space="0" w:color="auto"/>
            <w:right w:val="none" w:sz="0" w:space="0" w:color="auto"/>
          </w:divBdr>
        </w:div>
        <w:div w:id="2115398102">
          <w:marLeft w:val="0"/>
          <w:marRight w:val="0"/>
          <w:marTop w:val="0"/>
          <w:marBottom w:val="0"/>
          <w:divBdr>
            <w:top w:val="none" w:sz="0" w:space="0" w:color="auto"/>
            <w:left w:val="none" w:sz="0" w:space="0" w:color="auto"/>
            <w:bottom w:val="none" w:sz="0" w:space="0" w:color="auto"/>
            <w:right w:val="none" w:sz="0" w:space="0" w:color="auto"/>
          </w:divBdr>
          <w:divsChild>
            <w:div w:id="545147192">
              <w:marLeft w:val="0"/>
              <w:marRight w:val="0"/>
              <w:marTop w:val="0"/>
              <w:marBottom w:val="0"/>
              <w:divBdr>
                <w:top w:val="none" w:sz="0" w:space="0" w:color="auto"/>
                <w:left w:val="none" w:sz="0" w:space="0" w:color="auto"/>
                <w:bottom w:val="none" w:sz="0" w:space="0" w:color="auto"/>
                <w:right w:val="none" w:sz="0" w:space="0" w:color="auto"/>
              </w:divBdr>
              <w:divsChild>
                <w:div w:id="1817798244">
                  <w:marLeft w:val="0"/>
                  <w:marRight w:val="0"/>
                  <w:marTop w:val="0"/>
                  <w:marBottom w:val="0"/>
                  <w:divBdr>
                    <w:top w:val="none" w:sz="0" w:space="0" w:color="auto"/>
                    <w:left w:val="none" w:sz="0" w:space="0" w:color="auto"/>
                    <w:bottom w:val="none" w:sz="0" w:space="0" w:color="auto"/>
                    <w:right w:val="none" w:sz="0" w:space="0" w:color="auto"/>
                  </w:divBdr>
                  <w:divsChild>
                    <w:div w:id="1412507690">
                      <w:marLeft w:val="0"/>
                      <w:marRight w:val="0"/>
                      <w:marTop w:val="0"/>
                      <w:marBottom w:val="0"/>
                      <w:divBdr>
                        <w:top w:val="none" w:sz="0" w:space="0" w:color="auto"/>
                        <w:left w:val="none" w:sz="0" w:space="0" w:color="auto"/>
                        <w:bottom w:val="none" w:sz="0" w:space="0" w:color="auto"/>
                        <w:right w:val="none" w:sz="0" w:space="0" w:color="auto"/>
                      </w:divBdr>
                      <w:divsChild>
                        <w:div w:id="484472545">
                          <w:marLeft w:val="0"/>
                          <w:marRight w:val="0"/>
                          <w:marTop w:val="0"/>
                          <w:marBottom w:val="0"/>
                          <w:divBdr>
                            <w:top w:val="none" w:sz="0" w:space="0" w:color="auto"/>
                            <w:left w:val="none" w:sz="0" w:space="0" w:color="auto"/>
                            <w:bottom w:val="none" w:sz="0" w:space="0" w:color="auto"/>
                            <w:right w:val="none" w:sz="0" w:space="0" w:color="auto"/>
                          </w:divBdr>
                          <w:divsChild>
                            <w:div w:id="1616910622">
                              <w:marLeft w:val="0"/>
                              <w:marRight w:val="0"/>
                              <w:marTop w:val="0"/>
                              <w:marBottom w:val="0"/>
                              <w:divBdr>
                                <w:top w:val="none" w:sz="0" w:space="0" w:color="auto"/>
                                <w:left w:val="none" w:sz="0" w:space="0" w:color="auto"/>
                                <w:bottom w:val="none" w:sz="0" w:space="0" w:color="auto"/>
                                <w:right w:val="none" w:sz="0" w:space="0" w:color="auto"/>
                              </w:divBdr>
                              <w:divsChild>
                                <w:div w:id="595985657">
                                  <w:marLeft w:val="0"/>
                                  <w:marRight w:val="0"/>
                                  <w:marTop w:val="0"/>
                                  <w:marBottom w:val="0"/>
                                  <w:divBdr>
                                    <w:top w:val="none" w:sz="0" w:space="0" w:color="auto"/>
                                    <w:left w:val="none" w:sz="0" w:space="0" w:color="auto"/>
                                    <w:bottom w:val="none" w:sz="0" w:space="0" w:color="auto"/>
                                    <w:right w:val="none" w:sz="0" w:space="0" w:color="auto"/>
                                  </w:divBdr>
                                  <w:divsChild>
                                    <w:div w:id="2013601171">
                                      <w:marLeft w:val="0"/>
                                      <w:marRight w:val="0"/>
                                      <w:marTop w:val="15"/>
                                      <w:marBottom w:val="0"/>
                                      <w:divBdr>
                                        <w:top w:val="none" w:sz="0" w:space="0" w:color="auto"/>
                                        <w:left w:val="none" w:sz="0" w:space="0" w:color="auto"/>
                                        <w:bottom w:val="none" w:sz="0" w:space="0" w:color="auto"/>
                                        <w:right w:val="none" w:sz="0" w:space="0" w:color="auto"/>
                                      </w:divBdr>
                                      <w:divsChild>
                                        <w:div w:id="1879199145">
                                          <w:marLeft w:val="0"/>
                                          <w:marRight w:val="0"/>
                                          <w:marTop w:val="0"/>
                                          <w:marBottom w:val="0"/>
                                          <w:divBdr>
                                            <w:top w:val="none" w:sz="0" w:space="0" w:color="auto"/>
                                            <w:left w:val="none" w:sz="0" w:space="0" w:color="auto"/>
                                            <w:bottom w:val="none" w:sz="0" w:space="0" w:color="auto"/>
                                            <w:right w:val="none" w:sz="0" w:space="0" w:color="auto"/>
                                          </w:divBdr>
                                          <w:divsChild>
                                            <w:div w:id="1806971804">
                                              <w:marLeft w:val="0"/>
                                              <w:marRight w:val="0"/>
                                              <w:marTop w:val="0"/>
                                              <w:marBottom w:val="0"/>
                                              <w:divBdr>
                                                <w:top w:val="none" w:sz="0" w:space="0" w:color="auto"/>
                                                <w:left w:val="none" w:sz="0" w:space="0" w:color="auto"/>
                                                <w:bottom w:val="none" w:sz="0" w:space="0" w:color="auto"/>
                                                <w:right w:val="none" w:sz="0" w:space="0" w:color="auto"/>
                                              </w:divBdr>
                                              <w:divsChild>
                                                <w:div w:id="1162351930">
                                                  <w:marLeft w:val="0"/>
                                                  <w:marRight w:val="0"/>
                                                  <w:marTop w:val="0"/>
                                                  <w:marBottom w:val="0"/>
                                                  <w:divBdr>
                                                    <w:top w:val="none" w:sz="0" w:space="0" w:color="auto"/>
                                                    <w:left w:val="none" w:sz="0" w:space="0" w:color="auto"/>
                                                    <w:bottom w:val="none" w:sz="0" w:space="0" w:color="auto"/>
                                                    <w:right w:val="none" w:sz="0" w:space="0" w:color="auto"/>
                                                  </w:divBdr>
                                                  <w:divsChild>
                                                    <w:div w:id="17940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870056">
      <w:bodyDiv w:val="1"/>
      <w:marLeft w:val="0"/>
      <w:marRight w:val="0"/>
      <w:marTop w:val="0"/>
      <w:marBottom w:val="0"/>
      <w:divBdr>
        <w:top w:val="none" w:sz="0" w:space="0" w:color="auto"/>
        <w:left w:val="none" w:sz="0" w:space="0" w:color="auto"/>
        <w:bottom w:val="none" w:sz="0" w:space="0" w:color="auto"/>
        <w:right w:val="none" w:sz="0" w:space="0" w:color="auto"/>
      </w:divBdr>
    </w:div>
    <w:div w:id="305819791">
      <w:bodyDiv w:val="1"/>
      <w:marLeft w:val="0"/>
      <w:marRight w:val="0"/>
      <w:marTop w:val="0"/>
      <w:marBottom w:val="0"/>
      <w:divBdr>
        <w:top w:val="none" w:sz="0" w:space="0" w:color="auto"/>
        <w:left w:val="none" w:sz="0" w:space="0" w:color="auto"/>
        <w:bottom w:val="none" w:sz="0" w:space="0" w:color="auto"/>
        <w:right w:val="none" w:sz="0" w:space="0" w:color="auto"/>
      </w:divBdr>
    </w:div>
    <w:div w:id="362904992">
      <w:bodyDiv w:val="1"/>
      <w:marLeft w:val="0"/>
      <w:marRight w:val="0"/>
      <w:marTop w:val="0"/>
      <w:marBottom w:val="0"/>
      <w:divBdr>
        <w:top w:val="none" w:sz="0" w:space="0" w:color="auto"/>
        <w:left w:val="none" w:sz="0" w:space="0" w:color="auto"/>
        <w:bottom w:val="none" w:sz="0" w:space="0" w:color="auto"/>
        <w:right w:val="none" w:sz="0" w:space="0" w:color="auto"/>
      </w:divBdr>
    </w:div>
    <w:div w:id="387847374">
      <w:bodyDiv w:val="1"/>
      <w:marLeft w:val="0"/>
      <w:marRight w:val="0"/>
      <w:marTop w:val="0"/>
      <w:marBottom w:val="0"/>
      <w:divBdr>
        <w:top w:val="none" w:sz="0" w:space="0" w:color="auto"/>
        <w:left w:val="none" w:sz="0" w:space="0" w:color="auto"/>
        <w:bottom w:val="none" w:sz="0" w:space="0" w:color="auto"/>
        <w:right w:val="none" w:sz="0" w:space="0" w:color="auto"/>
      </w:divBdr>
    </w:div>
    <w:div w:id="603804617">
      <w:bodyDiv w:val="1"/>
      <w:marLeft w:val="0"/>
      <w:marRight w:val="0"/>
      <w:marTop w:val="0"/>
      <w:marBottom w:val="0"/>
      <w:divBdr>
        <w:top w:val="none" w:sz="0" w:space="0" w:color="auto"/>
        <w:left w:val="none" w:sz="0" w:space="0" w:color="auto"/>
        <w:bottom w:val="none" w:sz="0" w:space="0" w:color="auto"/>
        <w:right w:val="none" w:sz="0" w:space="0" w:color="auto"/>
      </w:divBdr>
    </w:div>
    <w:div w:id="617640247">
      <w:bodyDiv w:val="1"/>
      <w:marLeft w:val="0"/>
      <w:marRight w:val="0"/>
      <w:marTop w:val="0"/>
      <w:marBottom w:val="0"/>
      <w:divBdr>
        <w:top w:val="none" w:sz="0" w:space="0" w:color="auto"/>
        <w:left w:val="none" w:sz="0" w:space="0" w:color="auto"/>
        <w:bottom w:val="none" w:sz="0" w:space="0" w:color="auto"/>
        <w:right w:val="none" w:sz="0" w:space="0" w:color="auto"/>
      </w:divBdr>
    </w:div>
    <w:div w:id="627276459">
      <w:bodyDiv w:val="1"/>
      <w:marLeft w:val="0"/>
      <w:marRight w:val="0"/>
      <w:marTop w:val="0"/>
      <w:marBottom w:val="0"/>
      <w:divBdr>
        <w:top w:val="none" w:sz="0" w:space="0" w:color="auto"/>
        <w:left w:val="none" w:sz="0" w:space="0" w:color="auto"/>
        <w:bottom w:val="none" w:sz="0" w:space="0" w:color="auto"/>
        <w:right w:val="none" w:sz="0" w:space="0" w:color="auto"/>
      </w:divBdr>
    </w:div>
    <w:div w:id="777719447">
      <w:bodyDiv w:val="1"/>
      <w:marLeft w:val="0"/>
      <w:marRight w:val="0"/>
      <w:marTop w:val="0"/>
      <w:marBottom w:val="0"/>
      <w:divBdr>
        <w:top w:val="none" w:sz="0" w:space="0" w:color="auto"/>
        <w:left w:val="none" w:sz="0" w:space="0" w:color="auto"/>
        <w:bottom w:val="none" w:sz="0" w:space="0" w:color="auto"/>
        <w:right w:val="none" w:sz="0" w:space="0" w:color="auto"/>
      </w:divBdr>
    </w:div>
    <w:div w:id="991829315">
      <w:bodyDiv w:val="1"/>
      <w:marLeft w:val="0"/>
      <w:marRight w:val="0"/>
      <w:marTop w:val="0"/>
      <w:marBottom w:val="0"/>
      <w:divBdr>
        <w:top w:val="none" w:sz="0" w:space="0" w:color="auto"/>
        <w:left w:val="none" w:sz="0" w:space="0" w:color="auto"/>
        <w:bottom w:val="none" w:sz="0" w:space="0" w:color="auto"/>
        <w:right w:val="none" w:sz="0" w:space="0" w:color="auto"/>
      </w:divBdr>
    </w:div>
    <w:div w:id="1002121720">
      <w:bodyDiv w:val="1"/>
      <w:marLeft w:val="0"/>
      <w:marRight w:val="0"/>
      <w:marTop w:val="0"/>
      <w:marBottom w:val="0"/>
      <w:divBdr>
        <w:top w:val="none" w:sz="0" w:space="0" w:color="auto"/>
        <w:left w:val="none" w:sz="0" w:space="0" w:color="auto"/>
        <w:bottom w:val="none" w:sz="0" w:space="0" w:color="auto"/>
        <w:right w:val="none" w:sz="0" w:space="0" w:color="auto"/>
      </w:divBdr>
    </w:div>
    <w:div w:id="1086878019">
      <w:bodyDiv w:val="1"/>
      <w:marLeft w:val="0"/>
      <w:marRight w:val="0"/>
      <w:marTop w:val="0"/>
      <w:marBottom w:val="0"/>
      <w:divBdr>
        <w:top w:val="none" w:sz="0" w:space="0" w:color="auto"/>
        <w:left w:val="none" w:sz="0" w:space="0" w:color="auto"/>
        <w:bottom w:val="none" w:sz="0" w:space="0" w:color="auto"/>
        <w:right w:val="none" w:sz="0" w:space="0" w:color="auto"/>
      </w:divBdr>
    </w:div>
    <w:div w:id="1098327838">
      <w:bodyDiv w:val="1"/>
      <w:marLeft w:val="0"/>
      <w:marRight w:val="0"/>
      <w:marTop w:val="0"/>
      <w:marBottom w:val="0"/>
      <w:divBdr>
        <w:top w:val="none" w:sz="0" w:space="0" w:color="auto"/>
        <w:left w:val="none" w:sz="0" w:space="0" w:color="auto"/>
        <w:bottom w:val="none" w:sz="0" w:space="0" w:color="auto"/>
        <w:right w:val="none" w:sz="0" w:space="0" w:color="auto"/>
      </w:divBdr>
    </w:div>
    <w:div w:id="1145703730">
      <w:bodyDiv w:val="1"/>
      <w:marLeft w:val="0"/>
      <w:marRight w:val="0"/>
      <w:marTop w:val="0"/>
      <w:marBottom w:val="0"/>
      <w:divBdr>
        <w:top w:val="none" w:sz="0" w:space="0" w:color="auto"/>
        <w:left w:val="none" w:sz="0" w:space="0" w:color="auto"/>
        <w:bottom w:val="none" w:sz="0" w:space="0" w:color="auto"/>
        <w:right w:val="none" w:sz="0" w:space="0" w:color="auto"/>
      </w:divBdr>
    </w:div>
    <w:div w:id="1197158766">
      <w:bodyDiv w:val="1"/>
      <w:marLeft w:val="0"/>
      <w:marRight w:val="0"/>
      <w:marTop w:val="0"/>
      <w:marBottom w:val="0"/>
      <w:divBdr>
        <w:top w:val="none" w:sz="0" w:space="0" w:color="auto"/>
        <w:left w:val="none" w:sz="0" w:space="0" w:color="auto"/>
        <w:bottom w:val="none" w:sz="0" w:space="0" w:color="auto"/>
        <w:right w:val="none" w:sz="0" w:space="0" w:color="auto"/>
      </w:divBdr>
    </w:div>
    <w:div w:id="1212958505">
      <w:bodyDiv w:val="1"/>
      <w:marLeft w:val="0"/>
      <w:marRight w:val="0"/>
      <w:marTop w:val="0"/>
      <w:marBottom w:val="0"/>
      <w:divBdr>
        <w:top w:val="none" w:sz="0" w:space="0" w:color="auto"/>
        <w:left w:val="none" w:sz="0" w:space="0" w:color="auto"/>
        <w:bottom w:val="none" w:sz="0" w:space="0" w:color="auto"/>
        <w:right w:val="none" w:sz="0" w:space="0" w:color="auto"/>
      </w:divBdr>
    </w:div>
    <w:div w:id="1300040601">
      <w:bodyDiv w:val="1"/>
      <w:marLeft w:val="0"/>
      <w:marRight w:val="0"/>
      <w:marTop w:val="0"/>
      <w:marBottom w:val="0"/>
      <w:divBdr>
        <w:top w:val="none" w:sz="0" w:space="0" w:color="auto"/>
        <w:left w:val="none" w:sz="0" w:space="0" w:color="auto"/>
        <w:bottom w:val="none" w:sz="0" w:space="0" w:color="auto"/>
        <w:right w:val="none" w:sz="0" w:space="0" w:color="auto"/>
      </w:divBdr>
    </w:div>
    <w:div w:id="1307589224">
      <w:bodyDiv w:val="1"/>
      <w:marLeft w:val="0"/>
      <w:marRight w:val="0"/>
      <w:marTop w:val="0"/>
      <w:marBottom w:val="0"/>
      <w:divBdr>
        <w:top w:val="none" w:sz="0" w:space="0" w:color="auto"/>
        <w:left w:val="none" w:sz="0" w:space="0" w:color="auto"/>
        <w:bottom w:val="none" w:sz="0" w:space="0" w:color="auto"/>
        <w:right w:val="none" w:sz="0" w:space="0" w:color="auto"/>
      </w:divBdr>
    </w:div>
    <w:div w:id="1318221761">
      <w:bodyDiv w:val="1"/>
      <w:marLeft w:val="0"/>
      <w:marRight w:val="0"/>
      <w:marTop w:val="0"/>
      <w:marBottom w:val="0"/>
      <w:divBdr>
        <w:top w:val="none" w:sz="0" w:space="0" w:color="auto"/>
        <w:left w:val="none" w:sz="0" w:space="0" w:color="auto"/>
        <w:bottom w:val="none" w:sz="0" w:space="0" w:color="auto"/>
        <w:right w:val="none" w:sz="0" w:space="0" w:color="auto"/>
      </w:divBdr>
    </w:div>
    <w:div w:id="1333752656">
      <w:bodyDiv w:val="1"/>
      <w:marLeft w:val="0"/>
      <w:marRight w:val="0"/>
      <w:marTop w:val="0"/>
      <w:marBottom w:val="0"/>
      <w:divBdr>
        <w:top w:val="none" w:sz="0" w:space="0" w:color="auto"/>
        <w:left w:val="none" w:sz="0" w:space="0" w:color="auto"/>
        <w:bottom w:val="none" w:sz="0" w:space="0" w:color="auto"/>
        <w:right w:val="none" w:sz="0" w:space="0" w:color="auto"/>
      </w:divBdr>
    </w:div>
    <w:div w:id="1472751507">
      <w:bodyDiv w:val="1"/>
      <w:marLeft w:val="0"/>
      <w:marRight w:val="0"/>
      <w:marTop w:val="0"/>
      <w:marBottom w:val="0"/>
      <w:divBdr>
        <w:top w:val="none" w:sz="0" w:space="0" w:color="auto"/>
        <w:left w:val="none" w:sz="0" w:space="0" w:color="auto"/>
        <w:bottom w:val="none" w:sz="0" w:space="0" w:color="auto"/>
        <w:right w:val="none" w:sz="0" w:space="0" w:color="auto"/>
      </w:divBdr>
    </w:div>
    <w:div w:id="1489243370">
      <w:bodyDiv w:val="1"/>
      <w:marLeft w:val="0"/>
      <w:marRight w:val="0"/>
      <w:marTop w:val="0"/>
      <w:marBottom w:val="0"/>
      <w:divBdr>
        <w:top w:val="none" w:sz="0" w:space="0" w:color="auto"/>
        <w:left w:val="none" w:sz="0" w:space="0" w:color="auto"/>
        <w:bottom w:val="none" w:sz="0" w:space="0" w:color="auto"/>
        <w:right w:val="none" w:sz="0" w:space="0" w:color="auto"/>
      </w:divBdr>
    </w:div>
    <w:div w:id="1563562973">
      <w:bodyDiv w:val="1"/>
      <w:marLeft w:val="0"/>
      <w:marRight w:val="0"/>
      <w:marTop w:val="0"/>
      <w:marBottom w:val="0"/>
      <w:divBdr>
        <w:top w:val="none" w:sz="0" w:space="0" w:color="auto"/>
        <w:left w:val="none" w:sz="0" w:space="0" w:color="auto"/>
        <w:bottom w:val="none" w:sz="0" w:space="0" w:color="auto"/>
        <w:right w:val="none" w:sz="0" w:space="0" w:color="auto"/>
      </w:divBdr>
    </w:div>
    <w:div w:id="1612014387">
      <w:bodyDiv w:val="1"/>
      <w:marLeft w:val="0"/>
      <w:marRight w:val="0"/>
      <w:marTop w:val="0"/>
      <w:marBottom w:val="0"/>
      <w:divBdr>
        <w:top w:val="none" w:sz="0" w:space="0" w:color="auto"/>
        <w:left w:val="none" w:sz="0" w:space="0" w:color="auto"/>
        <w:bottom w:val="none" w:sz="0" w:space="0" w:color="auto"/>
        <w:right w:val="none" w:sz="0" w:space="0" w:color="auto"/>
      </w:divBdr>
    </w:div>
    <w:div w:id="1634603676">
      <w:bodyDiv w:val="1"/>
      <w:marLeft w:val="0"/>
      <w:marRight w:val="0"/>
      <w:marTop w:val="0"/>
      <w:marBottom w:val="0"/>
      <w:divBdr>
        <w:top w:val="none" w:sz="0" w:space="0" w:color="auto"/>
        <w:left w:val="none" w:sz="0" w:space="0" w:color="auto"/>
        <w:bottom w:val="none" w:sz="0" w:space="0" w:color="auto"/>
        <w:right w:val="none" w:sz="0" w:space="0" w:color="auto"/>
      </w:divBdr>
    </w:div>
    <w:div w:id="1690789511">
      <w:bodyDiv w:val="1"/>
      <w:marLeft w:val="0"/>
      <w:marRight w:val="0"/>
      <w:marTop w:val="0"/>
      <w:marBottom w:val="0"/>
      <w:divBdr>
        <w:top w:val="none" w:sz="0" w:space="0" w:color="auto"/>
        <w:left w:val="none" w:sz="0" w:space="0" w:color="auto"/>
        <w:bottom w:val="none" w:sz="0" w:space="0" w:color="auto"/>
        <w:right w:val="none" w:sz="0" w:space="0" w:color="auto"/>
      </w:divBdr>
    </w:div>
    <w:div w:id="1728528465">
      <w:bodyDiv w:val="1"/>
      <w:marLeft w:val="0"/>
      <w:marRight w:val="0"/>
      <w:marTop w:val="0"/>
      <w:marBottom w:val="0"/>
      <w:divBdr>
        <w:top w:val="none" w:sz="0" w:space="0" w:color="auto"/>
        <w:left w:val="none" w:sz="0" w:space="0" w:color="auto"/>
        <w:bottom w:val="none" w:sz="0" w:space="0" w:color="auto"/>
        <w:right w:val="none" w:sz="0" w:space="0" w:color="auto"/>
      </w:divBdr>
    </w:div>
    <w:div w:id="1827472688">
      <w:bodyDiv w:val="1"/>
      <w:marLeft w:val="0"/>
      <w:marRight w:val="0"/>
      <w:marTop w:val="0"/>
      <w:marBottom w:val="0"/>
      <w:divBdr>
        <w:top w:val="none" w:sz="0" w:space="0" w:color="auto"/>
        <w:left w:val="none" w:sz="0" w:space="0" w:color="auto"/>
        <w:bottom w:val="none" w:sz="0" w:space="0" w:color="auto"/>
        <w:right w:val="none" w:sz="0" w:space="0" w:color="auto"/>
      </w:divBdr>
    </w:div>
    <w:div w:id="1965692270">
      <w:bodyDiv w:val="1"/>
      <w:marLeft w:val="0"/>
      <w:marRight w:val="0"/>
      <w:marTop w:val="0"/>
      <w:marBottom w:val="0"/>
      <w:divBdr>
        <w:top w:val="none" w:sz="0" w:space="0" w:color="auto"/>
        <w:left w:val="none" w:sz="0" w:space="0" w:color="auto"/>
        <w:bottom w:val="none" w:sz="0" w:space="0" w:color="auto"/>
        <w:right w:val="none" w:sz="0" w:space="0" w:color="auto"/>
      </w:divBdr>
    </w:div>
    <w:div w:id="1991474875">
      <w:bodyDiv w:val="1"/>
      <w:marLeft w:val="0"/>
      <w:marRight w:val="0"/>
      <w:marTop w:val="0"/>
      <w:marBottom w:val="0"/>
      <w:divBdr>
        <w:top w:val="none" w:sz="0" w:space="0" w:color="auto"/>
        <w:left w:val="none" w:sz="0" w:space="0" w:color="auto"/>
        <w:bottom w:val="none" w:sz="0" w:space="0" w:color="auto"/>
        <w:right w:val="none" w:sz="0" w:space="0" w:color="auto"/>
      </w:divBdr>
    </w:div>
    <w:div w:id="1993170128">
      <w:bodyDiv w:val="1"/>
      <w:marLeft w:val="0"/>
      <w:marRight w:val="0"/>
      <w:marTop w:val="0"/>
      <w:marBottom w:val="0"/>
      <w:divBdr>
        <w:top w:val="none" w:sz="0" w:space="0" w:color="auto"/>
        <w:left w:val="none" w:sz="0" w:space="0" w:color="auto"/>
        <w:bottom w:val="none" w:sz="0" w:space="0" w:color="auto"/>
        <w:right w:val="none" w:sz="0" w:space="0" w:color="auto"/>
      </w:divBdr>
    </w:div>
    <w:div w:id="2002155032">
      <w:bodyDiv w:val="1"/>
      <w:marLeft w:val="0"/>
      <w:marRight w:val="0"/>
      <w:marTop w:val="0"/>
      <w:marBottom w:val="0"/>
      <w:divBdr>
        <w:top w:val="none" w:sz="0" w:space="0" w:color="auto"/>
        <w:left w:val="none" w:sz="0" w:space="0" w:color="auto"/>
        <w:bottom w:val="none" w:sz="0" w:space="0" w:color="auto"/>
        <w:right w:val="none" w:sz="0" w:space="0" w:color="auto"/>
      </w:divBdr>
    </w:div>
    <w:div w:id="2046364696">
      <w:bodyDiv w:val="1"/>
      <w:marLeft w:val="0"/>
      <w:marRight w:val="0"/>
      <w:marTop w:val="0"/>
      <w:marBottom w:val="0"/>
      <w:divBdr>
        <w:top w:val="none" w:sz="0" w:space="0" w:color="auto"/>
        <w:left w:val="none" w:sz="0" w:space="0" w:color="auto"/>
        <w:bottom w:val="none" w:sz="0" w:space="0" w:color="auto"/>
        <w:right w:val="none" w:sz="0" w:space="0" w:color="auto"/>
      </w:divBdr>
    </w:div>
    <w:div w:id="20977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stone\Local%20Settings\Temporary%20Internet%20Files\Content.MSO\B3A2B34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PC Minutes" ma:contentTypeID="0x010100C7293F01B5A5F543B18C54DA0EE9F9A5050100303F58C2B81954439E7FD078DBEC812F" ma:contentTypeVersion="1" ma:contentTypeDescription="Resources, Audit and Performance Committee Minutes" ma:contentTypeScope="" ma:versionID="0051cf53246b41550090ce4139dd2d55">
  <xsd:schema xmlns:xsd="http://www.w3.org/2001/XMLSchema" xmlns:p="http://schemas.microsoft.com/office/2006/metadata/properties" xmlns:ns2="7a1e9f3e-7626-4f31-8939-4a29de9ccc11" targetNamespace="http://schemas.microsoft.com/office/2006/metadata/properties" ma:root="true" ma:fieldsID="4c9fff437a80f12b2969798e21105cd3" ns2:_="">
    <xsd:import namespace="7a1e9f3e-7626-4f31-8939-4a29de9ccc11"/>
    <xsd:element name="properties">
      <xsd:complexType>
        <xsd:sequence>
          <xsd:element name="documentManagement">
            <xsd:complexType>
              <xsd:all>
                <xsd:element ref="ns2:MeetingType"/>
                <xsd:element ref="ns2:Meeting_x0020_Date" minOccurs="0"/>
              </xsd:all>
            </xsd:complexType>
          </xsd:element>
        </xsd:sequence>
      </xsd:complexType>
    </xsd:element>
  </xsd:schema>
  <xsd:schema xmlns:xsd="http://www.w3.org/2001/XMLSchema" xmlns:dms="http://schemas.microsoft.com/office/2006/documentManagement/types" targetNamespace="7a1e9f3e-7626-4f31-8939-4a29de9ccc11" elementFormDefault="qualified">
    <xsd:import namespace="http://schemas.microsoft.com/office/2006/documentManagement/types"/>
    <xsd:element name="MeetingType" ma:index="8" ma:displayName="MeetingType" ma:list="{c874f5cc-d67a-44c4-a91b-fdfbc02d56c0}" ma:internalName="MeetingType" ma:showField="Title" ma:web="7a1e9f3e-7626-4f31-8939-4a29de9ccc11">
      <xsd:simpleType>
        <xsd:restriction base="dms:Lookup"/>
      </xsd:simpleType>
    </xsd:element>
    <xsd:element name="Meeting_x0020_Date" ma:index="9" nillable="true" ma:displayName="Meeting Date" ma:format="DateOnly" ma:internalName="Meeting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7a1e9f3e-7626-4f31-8939-4a29de9ccc11">2012-11-26T00:00:00+00:00</Meeting_x0020_Date>
    <MeetingType xmlns="7a1e9f3e-7626-4f31-8939-4a29de9ccc11">3</Meeting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C6E95-25B8-4A3B-ADC3-D0648621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e9f3e-7626-4f31-8939-4a29de9ccc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0B201D-88E8-450B-9B25-A747BF40E519}">
  <ds:schemaRefs>
    <ds:schemaRef ds:uri="http://schemas.microsoft.com/sharepoint/v3/contenttype/forms"/>
  </ds:schemaRefs>
</ds:datastoreItem>
</file>

<file path=customXml/itemProps3.xml><?xml version="1.0" encoding="utf-8"?>
<ds:datastoreItem xmlns:ds="http://schemas.openxmlformats.org/officeDocument/2006/customXml" ds:itemID="{259E6151-5F3B-47A6-99CB-213A68BCEFA9}">
  <ds:schemaRefs>
    <ds:schemaRef ds:uri="http://schemas.microsoft.com/office/2006/metadata/properties"/>
    <ds:schemaRef ds:uri="7a1e9f3e-7626-4f31-8939-4a29de9ccc11"/>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96765619-5E6C-4F0A-A3BA-C1F3D65F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B3A2B34F</Template>
  <TotalTime>13</TotalTime>
  <Pages>8</Pages>
  <Words>3010</Words>
  <Characters>15753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RPC Minutes 26 November 2012</vt:lpstr>
    </vt:vector>
  </TitlesOfParts>
  <Company>New Forest National Park Authority</Company>
  <LinksUpToDate>false</LinksUpToDate>
  <CharactersWithSpaces>18726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RPC Minutes 26 November 2012</dc:title>
  <dc:creator>Jo Murphy</dc:creator>
  <cp:lastModifiedBy>Rosalind Alderman</cp:lastModifiedBy>
  <cp:revision>7</cp:revision>
  <cp:lastPrinted>2016-06-16T13:07:00Z</cp:lastPrinted>
  <dcterms:created xsi:type="dcterms:W3CDTF">2016-06-16T13:29:00Z</dcterms:created>
  <dcterms:modified xsi:type="dcterms:W3CDTF">2016-06-27T11:23:00Z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0x010100C7293F01B5A5F543B18C54DA0EE9F9A5050100303F58C2B81954439E7FD078DBEC812F</vt:lpwstr>
  </property>
</Properties>
</file>